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6335" w:type="dxa"/>
        <w:tblCellSpacing w:w="0" w:type="dxa"/>
        <w:tblCellMar>
          <w:left w:w="0" w:type="dxa"/>
          <w:right w:w="0" w:type="dxa"/>
        </w:tblCellMar>
        <w:tblLook w:val="04A0" w:firstRow="1" w:lastRow="0" w:firstColumn="1" w:lastColumn="0" w:noHBand="0" w:noVBand="1"/>
      </w:tblPr>
      <w:tblGrid>
        <w:gridCol w:w="16335"/>
      </w:tblGrid>
      <w:tr w:rsidR="00C30808" w:rsidRPr="00C30808" w14:paraId="2BA057FE" w14:textId="77777777" w:rsidTr="00C30808">
        <w:trPr>
          <w:tblCellSpacing w:w="0" w:type="dxa"/>
        </w:trPr>
        <w:tc>
          <w:tcPr>
            <w:tcW w:w="0" w:type="auto"/>
            <w:hideMark/>
          </w:tcPr>
          <w:tbl>
            <w:tblPr>
              <w:tblW w:w="13335" w:type="dxa"/>
              <w:tblCellSpacing w:w="0" w:type="dxa"/>
              <w:tblCellMar>
                <w:left w:w="0" w:type="dxa"/>
                <w:right w:w="0" w:type="dxa"/>
              </w:tblCellMar>
              <w:tblLook w:val="04A0" w:firstRow="1" w:lastRow="0" w:firstColumn="1" w:lastColumn="0" w:noHBand="0" w:noVBand="1"/>
            </w:tblPr>
            <w:tblGrid>
              <w:gridCol w:w="13335"/>
            </w:tblGrid>
            <w:tr w:rsidR="00C30808" w:rsidRPr="00C30808" w14:paraId="08AD7C6D" w14:textId="77777777">
              <w:trPr>
                <w:tblCellSpacing w:w="0" w:type="dxa"/>
              </w:trPr>
              <w:tc>
                <w:tcPr>
                  <w:tcW w:w="13245" w:type="dxa"/>
                  <w:hideMark/>
                </w:tcPr>
                <w:p w14:paraId="37EC1176" w14:textId="77777777" w:rsidR="00C30808" w:rsidRPr="00C30808" w:rsidRDefault="00C30808" w:rsidP="00C30808">
                  <w:pPr>
                    <w:spacing w:before="100" w:beforeAutospacing="1" w:after="100" w:afterAutospacing="1" w:line="240" w:lineRule="auto"/>
                    <w:ind w:right="3969"/>
                    <w:outlineLvl w:val="1"/>
                    <w:rPr>
                      <w:rFonts w:ascii="Times New Roman" w:eastAsia="Times New Roman" w:hAnsi="Times New Roman" w:cs="Times New Roman"/>
                      <w:b/>
                      <w:bCs/>
                      <w:sz w:val="36"/>
                      <w:szCs w:val="36"/>
                      <w:lang w:eastAsia="de-DE"/>
                    </w:rPr>
                  </w:pPr>
                  <w:r w:rsidRPr="00C30808">
                    <w:rPr>
                      <w:rFonts w:ascii="Times New Roman" w:eastAsia="Times New Roman" w:hAnsi="Times New Roman" w:cs="Times New Roman"/>
                      <w:b/>
                      <w:bCs/>
                      <w:sz w:val="36"/>
                      <w:szCs w:val="36"/>
                      <w:lang w:eastAsia="de-DE"/>
                    </w:rPr>
                    <w:t>Allgemeine Geschäftsbedingungen</w:t>
                  </w:r>
                </w:p>
                <w:p w14:paraId="7666BDDF" w14:textId="77777777" w:rsidR="00C30808" w:rsidRPr="00C30808" w:rsidRDefault="00C30808" w:rsidP="00C30808">
                  <w:pPr>
                    <w:spacing w:before="100" w:beforeAutospacing="1" w:after="100" w:afterAutospacing="1" w:line="240" w:lineRule="auto"/>
                    <w:ind w:right="3969"/>
                    <w:jc w:val="both"/>
                    <w:outlineLvl w:val="1"/>
                    <w:rPr>
                      <w:rFonts w:ascii="Times New Roman" w:eastAsia="Times New Roman" w:hAnsi="Times New Roman" w:cs="Times New Roman"/>
                      <w:b/>
                      <w:bCs/>
                      <w:sz w:val="36"/>
                      <w:szCs w:val="36"/>
                      <w:lang w:eastAsia="de-DE"/>
                    </w:rPr>
                  </w:pPr>
                  <w:r w:rsidRPr="00C30808">
                    <w:rPr>
                      <w:rFonts w:ascii="Times New Roman" w:eastAsia="Times New Roman" w:hAnsi="Times New Roman" w:cs="Times New Roman"/>
                      <w:b/>
                      <w:bCs/>
                      <w:sz w:val="36"/>
                      <w:szCs w:val="36"/>
                      <w:lang w:eastAsia="de-DE"/>
                    </w:rPr>
                    <w:t>§ 1 Geltungsbereich</w:t>
                  </w:r>
                </w:p>
                <w:p w14:paraId="5E8F0454" w14:textId="2B3F8280"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Die nachfolgenden Bedingungen des Auftragnehmers gelten für alle zwischen dem Auftragnehmer und dem Auftraggeber abgeschlossenen Verträge, insbesondere über die Vermietung von Geräten, sowie den Verkauf und die Lieferung von Waren und für Dienst- und Werkleistungen. Die besonderen Regelungen dieser Bedingungen für bestimmte Vertragstypen finden bei dem Abschluss eines entsprechenden Vertrages zwischen dem Auftraggeber und dem Auftragnehmer zusätzlich zu den allgemeinen Regelungen Anwendung.</w:t>
                  </w:r>
                </w:p>
                <w:p w14:paraId="2FA5EF2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BD4361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 Mit der Erteilung des Auftrags erklärt sich der Auftraggeber mit diesen Bedingungen einverstanden. </w:t>
                  </w:r>
                </w:p>
                <w:p w14:paraId="672C979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4BFE69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Entgegenstehende oder von diesen AGB abweichende Bedingungen des Auftraggebers erkennt der Auftragnehmer nicht an, es sei denn, er hätte ausdrücklich schriftlich ihrer Geltung zugestimmt.</w:t>
                  </w:r>
                </w:p>
                <w:p w14:paraId="40FD7F2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802D3C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 Diese Bedingungen gelten sowohl gegenüber Verbrauchern als auch gegenüber Unternehmern, es sei denn, in der jeweiligen Klausel wird eine Differenzierung vorgenommen.</w:t>
                  </w:r>
                </w:p>
                <w:p w14:paraId="7F835B5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D5542CC"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2 Angebot und Vertragsschluss</w:t>
                  </w:r>
                </w:p>
                <w:p w14:paraId="7AF06C8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Ein Vertrag kommt dadurch zustande, dass der Auftraggeber die Auftragsbestätigung unterzeichnet. Lediglich schriftliche Angebote des Auftragnehmers sind bindend, telefonische oder Angebote per email sind nicht bindend. </w:t>
                  </w:r>
                </w:p>
                <w:p w14:paraId="7480E1A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F5D45FE"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Abbildungen, Zeichnungen, sowie andere Unterlagen, die zu den unverbindlichen Angeboten des Auftragnehmers gehören bleiben im Eigentum des Auftragnehmers und sind nur annährend maßgebend, soweit sie nicht von ihm ausdrücklich als verbindlich bezeichnet worden sind.</w:t>
                  </w:r>
                </w:p>
                <w:p w14:paraId="0852ED0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05BF185"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3 Zahlungsbedingungen</w:t>
                  </w:r>
                </w:p>
                <w:p w14:paraId="124D5C3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Der zu zahlende Betrag ist innerhalb von netto 7 Tagen nach Auftrags- oder Rechnungsabschluss zur Zahlung fällig, soweit sich aus der Auftragsbestätigung kein anderes Zahlungsziel ergibt. Die Zahlungsverpflichtung ist durch Überweisung auf das angegebene Konto des Auftragnehmers oder durch Barzahlung zu erfüllen.</w:t>
                  </w:r>
                </w:p>
                <w:p w14:paraId="3CD6E51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 </w:t>
                  </w:r>
                </w:p>
                <w:p w14:paraId="1B20B2E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Der Auftraggeber ist zur Aufrechnung, auch wenn Mängelrügen oder Gegenansprüche geltend gemacht werden nur berechtigt, wenn die Gegenansprüche rechtskräftig festgestellt, von dem Auftragnehmer anerkannt wurden oder unstreitig sind. Zur Ausübung eines Zurückbehaltungsrechts ist der Auftraggeber nur befugt, wenn sein Gegenanspruch auf dem gleichen Vertragsverhältnis beruht.</w:t>
                  </w:r>
                </w:p>
                <w:p w14:paraId="507B025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1A15513F"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4 Leistungsumfang des Auftragnehmers</w:t>
                  </w:r>
                </w:p>
                <w:p w14:paraId="18B988AF" w14:textId="20787CA3" w:rsidR="001F1484" w:rsidRPr="001F1484" w:rsidRDefault="00C30808" w:rsidP="001F1484">
                  <w:pPr>
                    <w:pStyle w:val="Listenabsatz"/>
                    <w:numPr>
                      <w:ilvl w:val="0"/>
                      <w:numId w:val="1"/>
                    </w:num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1F1484">
                    <w:rPr>
                      <w:rFonts w:ascii="Times New Roman" w:eastAsia="Times New Roman" w:hAnsi="Times New Roman" w:cs="Times New Roman"/>
                      <w:sz w:val="24"/>
                      <w:szCs w:val="24"/>
                      <w:lang w:eastAsia="de-DE"/>
                    </w:rPr>
                    <w:t xml:space="preserve">Der Umfang der vom Auftragnehmer </w:t>
                  </w:r>
                  <w:r w:rsidR="001F1484" w:rsidRPr="001F1484">
                    <w:rPr>
                      <w:rFonts w:ascii="Times New Roman" w:eastAsia="Times New Roman" w:hAnsi="Times New Roman" w:cs="Times New Roman"/>
                      <w:sz w:val="24"/>
                      <w:szCs w:val="24"/>
                      <w:lang w:eastAsia="de-DE"/>
                    </w:rPr>
                    <w:t>in den einzelnen geschuldeten Leistungen</w:t>
                  </w:r>
                  <w:r w:rsidRPr="001F1484">
                    <w:rPr>
                      <w:rFonts w:ascii="Times New Roman" w:eastAsia="Times New Roman" w:hAnsi="Times New Roman" w:cs="Times New Roman"/>
                      <w:sz w:val="24"/>
                      <w:szCs w:val="24"/>
                      <w:lang w:eastAsia="de-DE"/>
                    </w:rPr>
                    <w:t xml:space="preserve"> </w:t>
                  </w:r>
                  <w:bookmarkStart w:id="0" w:name="_GoBack"/>
                  <w:bookmarkEnd w:id="0"/>
                  <w:r w:rsidRPr="001F1484">
                    <w:rPr>
                      <w:rFonts w:ascii="Times New Roman" w:eastAsia="Times New Roman" w:hAnsi="Times New Roman" w:cs="Times New Roman"/>
                      <w:sz w:val="24"/>
                      <w:szCs w:val="24"/>
                      <w:lang w:eastAsia="de-DE"/>
                    </w:rPr>
                    <w:t>ergibt sich aus dem jeweiligen Angebot, der Auftragsbestätigung und diesen Vertragsbedingungen.</w:t>
                  </w:r>
                </w:p>
                <w:p w14:paraId="609B207F" w14:textId="7985AFE3" w:rsidR="00C30808" w:rsidRPr="001F1484" w:rsidRDefault="00C30808" w:rsidP="001F1484">
                  <w:pPr>
                    <w:pStyle w:val="Listenabsatz"/>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1F1484">
                    <w:rPr>
                      <w:rFonts w:ascii="Times New Roman" w:eastAsia="Times New Roman" w:hAnsi="Times New Roman" w:cs="Times New Roman"/>
                      <w:sz w:val="24"/>
                      <w:szCs w:val="24"/>
                      <w:lang w:eastAsia="de-DE"/>
                    </w:rPr>
                    <w:t> </w:t>
                  </w:r>
                </w:p>
                <w:p w14:paraId="3A3AA3B2"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5 Pflichten des Auftraggebers</w:t>
                  </w:r>
                </w:p>
                <w:p w14:paraId="76A6AB4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Der Auftraggeber erbringt als wesentliche Vertragspflicht vereinbarte und sonstige Mitwirkungsleistungen, sowie Bereitstellungen in dem erforderlichen Umfang bzw. der benötigten Qualität und zu den vereinbarten Terminen und stellt dem Auftragnehmer die benötigten Arbeitsbedingungen zur Verfügung. </w:t>
                  </w:r>
                </w:p>
                <w:p w14:paraId="73064EF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41010C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Kommt der Auftraggeber seinen Mitwirkungspflichten nicht oder nur unzureichend nach und verzögert sich infolgedessen die Erbringung von Leistungen durch den Auftragnehmer, so ist dieser dafür nicht verantwortlich.</w:t>
                  </w:r>
                </w:p>
                <w:p w14:paraId="076175C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0F0C71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Wird ein Gegenstand beim Auftraggeber gepfändet oder beschlagnahmt, so hat der Auftraggeber dies dem Auftragnehmer unverzüglich schriftlich anzuzeigen. Ebenfalls ist der Auftraggeber verpflichtet, den Dritten vom Eigentum des Auftragnehmers in Kenntnis zu setzen.</w:t>
                  </w:r>
                </w:p>
                <w:p w14:paraId="7013594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1541BE2"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6 Haftung</w:t>
                  </w:r>
                </w:p>
                <w:p w14:paraId="02BE7DF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Der Auftragnehmer haftet uneingeschränkt nach den gesetzlichen Bestimmungen für Schäden an Leben, Körper und Gesundheit, die auf einer fahrlässigen oder vorsätzlichen Pflichtverletzung von dem Auftragnehmer, seinen gesetzlichen Vertretern oder seinen Erfüllungsgehilfen beruhen, sowie für Schäden, die von der Haftung nach dem Produkthaftungsgesetz umfasst werden, sowie für Schäden, die auf vorsätzlichen oder grob fahrlässigen Vertragsverletzungen sowie Arglist des Auftragnehmers, seiner gesetzlichen Vertreter oder Erfüllungsgehilfen beruhen. Soweit der Auftragnehmer bezüglich der Ware oder Teile derselben eine Beschaffenheits- und/oder Haltbarkeitsgarantie abgegeben hat, haftet er auch im Rahmen dieser Garantie. Für Schäden, die auf dem Fehlen der garantierten Beschaffenheit oder Haltbarkeit beruhen, aber nicht unmittelbar an der Ware eintreten, haftet der Auftragnehmer allerdings nur dann, wenn das Risiko eines solchen Schadens ersichtlich von der Beschaffenheits- und </w:t>
                  </w:r>
                  <w:proofErr w:type="spellStart"/>
                  <w:r w:rsidRPr="00C30808">
                    <w:rPr>
                      <w:rFonts w:ascii="Times New Roman" w:eastAsia="Times New Roman" w:hAnsi="Times New Roman" w:cs="Times New Roman"/>
                      <w:sz w:val="24"/>
                      <w:szCs w:val="24"/>
                      <w:lang w:eastAsia="de-DE"/>
                    </w:rPr>
                    <w:t>Halbarkeitsgarantie</w:t>
                  </w:r>
                  <w:proofErr w:type="spellEnd"/>
                  <w:r w:rsidRPr="00C30808">
                    <w:rPr>
                      <w:rFonts w:ascii="Times New Roman" w:eastAsia="Times New Roman" w:hAnsi="Times New Roman" w:cs="Times New Roman"/>
                      <w:sz w:val="24"/>
                      <w:szCs w:val="24"/>
                      <w:lang w:eastAsia="de-DE"/>
                    </w:rPr>
                    <w:t xml:space="preserve"> erfasst ist.</w:t>
                  </w:r>
                </w:p>
                <w:p w14:paraId="60F2ACB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 </w:t>
                  </w:r>
                </w:p>
                <w:p w14:paraId="58D9CA3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Der Auftragnehmer haftet auch für Schäden, die durch einfache Fahrlässigkeit verursacht werden, soweit diese Fahrlässigkeit die Verletzung solcher Vertragspflichten betrifft, deren Einhaltung für die Erreichung des Vertragszweckes von besonderer Bedeutung ist. Das Gleiche gilt, wenn dem Auftraggeber Ansprüche auf Schadensersatz statt der Leistung zustehen. Er haftet jedoch nur, soweit die Schäden typischerweise mit dem Vertrag verbunden und vorhersehbar sind.</w:t>
                  </w:r>
                </w:p>
                <w:p w14:paraId="362FA4F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CD8F47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Eine weitergehende Haftung des Auftragnehmers bei Verkauf einer Sache ist ohne Rücksicht auf die Rechtsnatur des geltend gemachten Anspruchs ausgeschlossen; dies gilt insbesondere auch für deliktische Ansprüche oder Ansprüche auf Ersatz vergeblicher Aufwendungen statt der Leistung. Soweit die Haftung des Auftragnehmers ausgeschlossen oder beschränkt ist, gilt dies auch für die persönliche Haftung seiner Angestellten, Arbeitnehmer, Mitarbeiter, Vertreter oder Erfüllungsgehilfen.</w:t>
                  </w:r>
                </w:p>
                <w:p w14:paraId="0A277DC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811217F"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7 Form von Erklärungen</w:t>
                  </w:r>
                </w:p>
                <w:p w14:paraId="6D97136D" w14:textId="77777777" w:rsidR="001F1484"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Rechtserhebliche Erklärungen und Anzeigen, die der Auftraggeber gegenüber dem Auftragnehmer oder einem Dritten abzugeben hat, bedürfen der Schriftform.</w:t>
                  </w:r>
                </w:p>
                <w:p w14:paraId="697EEEE4" w14:textId="7443F190"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59F977A" w14:textId="5E5A66D1"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xml:space="preserve">§ </w:t>
                  </w:r>
                  <w:r w:rsidR="001F1484">
                    <w:rPr>
                      <w:rFonts w:ascii="Times New Roman" w:eastAsia="Times New Roman" w:hAnsi="Times New Roman" w:cs="Times New Roman"/>
                      <w:b/>
                      <w:bCs/>
                      <w:sz w:val="27"/>
                      <w:szCs w:val="27"/>
                      <w:lang w:eastAsia="de-DE"/>
                    </w:rPr>
                    <w:t>8</w:t>
                  </w:r>
                  <w:r w:rsidRPr="00C30808">
                    <w:rPr>
                      <w:rFonts w:ascii="Times New Roman" w:eastAsia="Times New Roman" w:hAnsi="Times New Roman" w:cs="Times New Roman"/>
                      <w:b/>
                      <w:bCs/>
                      <w:sz w:val="27"/>
                      <w:szCs w:val="27"/>
                      <w:lang w:eastAsia="de-DE"/>
                    </w:rPr>
                    <w:t xml:space="preserve"> Geheimhaltung</w:t>
                  </w:r>
                </w:p>
                <w:p w14:paraId="1683020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Die Vertragspartner verpflichten sich zur vertraulichen Behandlung aller als vertraulich bezeichneten oder sich aus den Umständen als vertraulich zu behandelnd ergebenden Informationen und Unterlagen des jeweils anderen Vertragspartners, sowie deren Betriebs- und Geschäftsgeheimnisse. </w:t>
                  </w:r>
                </w:p>
                <w:p w14:paraId="3AF1B72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60C79F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Nicht von der Geheimhaltung umfasst sind Informationen und Unterlagen, die im Zeitpunkt der Offenlegung allgemein bekannt und zugänglich oder dem empfangenden Vertragspartner zum Zeitpunkt der Offenlegung bereits bekannt waren oder ihm von Dritten berechtigterweise zugänglich gemacht worden sind.</w:t>
                  </w:r>
                </w:p>
                <w:p w14:paraId="07AF929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5972B27" w14:textId="302E8B60"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xml:space="preserve">§ </w:t>
                  </w:r>
                  <w:r w:rsidR="001F1484">
                    <w:rPr>
                      <w:rFonts w:ascii="Times New Roman" w:eastAsia="Times New Roman" w:hAnsi="Times New Roman" w:cs="Times New Roman"/>
                      <w:b/>
                      <w:bCs/>
                      <w:sz w:val="27"/>
                      <w:szCs w:val="27"/>
                      <w:lang w:eastAsia="de-DE"/>
                    </w:rPr>
                    <w:t>9</w:t>
                  </w:r>
                  <w:r w:rsidRPr="00C30808">
                    <w:rPr>
                      <w:rFonts w:ascii="Times New Roman" w:eastAsia="Times New Roman" w:hAnsi="Times New Roman" w:cs="Times New Roman"/>
                      <w:b/>
                      <w:bCs/>
                      <w:sz w:val="27"/>
                      <w:szCs w:val="27"/>
                      <w:lang w:eastAsia="de-DE"/>
                    </w:rPr>
                    <w:t xml:space="preserve"> Sonstiges </w:t>
                  </w:r>
                </w:p>
                <w:p w14:paraId="435F6CE1" w14:textId="6330C365"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Diese Bestimmungen bleiben auch bei Unwirksamkeit einzelner oder mehrerer Bestimmungen in ihren übrigen Teilen verbindlich. Unwirksame Bestimmungen sind durch Regelungen zu ersetzen, die dem Sinn und Zweck der unwirksamen Regelung in rechtswirksamer Weise </w:t>
                  </w:r>
                  <w:r w:rsidR="001F1484" w:rsidRPr="00C30808">
                    <w:rPr>
                      <w:rFonts w:ascii="Times New Roman" w:eastAsia="Times New Roman" w:hAnsi="Times New Roman" w:cs="Times New Roman"/>
                      <w:sz w:val="24"/>
                      <w:szCs w:val="24"/>
                      <w:lang w:eastAsia="de-DE"/>
                    </w:rPr>
                    <w:t xml:space="preserve">am nächsten </w:t>
                  </w:r>
                  <w:proofErr w:type="spellStart"/>
                  <w:r w:rsidR="001F1484" w:rsidRPr="00C30808">
                    <w:rPr>
                      <w:rFonts w:ascii="Times New Roman" w:eastAsia="Times New Roman" w:hAnsi="Times New Roman" w:cs="Times New Roman"/>
                      <w:sz w:val="24"/>
                      <w:szCs w:val="24"/>
                      <w:lang w:eastAsia="de-DE"/>
                    </w:rPr>
                    <w:t>Kommen</w:t>
                  </w:r>
                  <w:proofErr w:type="spellEnd"/>
                  <w:r w:rsidRPr="00C30808">
                    <w:rPr>
                      <w:rFonts w:ascii="Times New Roman" w:eastAsia="Times New Roman" w:hAnsi="Times New Roman" w:cs="Times New Roman"/>
                      <w:sz w:val="24"/>
                      <w:szCs w:val="24"/>
                      <w:lang w:eastAsia="de-DE"/>
                    </w:rPr>
                    <w:t>.</w:t>
                  </w:r>
                </w:p>
                <w:p w14:paraId="3EE0DB5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34C60A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 xml:space="preserve">b) Die Beziehungen zwischen den Vertragsparteien regeln sich ausschließlich nach dem in der Bundesrepublik Deutschland geltendem Recht. Die Anwendung des einheitlichen Gesetzes über den internationalen Kauf beweglicher Sachen sowie des Gesetzes über den Abschluss von internationalen Kaufverträgen über bewegliche Sachen ist ausgeschlossen. </w:t>
                  </w:r>
                </w:p>
                <w:p w14:paraId="342455F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10284CC" w14:textId="77777777" w:rsidR="00C30808" w:rsidRPr="00C30808" w:rsidRDefault="00C30808" w:rsidP="00C30808">
                  <w:pPr>
                    <w:spacing w:before="100" w:beforeAutospacing="1" w:after="0"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Ausschließlicher Gerichtsstand für Lieferungen und Zahlungen sowie sämtliche sich zwischen dem Auftragnehmer und dem Auftraggeber ergebenden Streitigkeiten aus den zwischen den Parteien abgeschlossenen Verträgen ist der Firmensitz des Auftragnehmers, soweit der Auftraggeber Kaufmann, juristische Person des öffentlichen Rechts oder ein öffentlich-rechtliches Sondervermögen ist.</w:t>
                  </w:r>
                </w:p>
              </w:tc>
            </w:tr>
          </w:tbl>
          <w:p w14:paraId="028B0DE2" w14:textId="77777777" w:rsidR="00C30808" w:rsidRPr="00C30808" w:rsidRDefault="00C30808" w:rsidP="00C30808">
            <w:pPr>
              <w:spacing w:after="0" w:line="240" w:lineRule="auto"/>
              <w:ind w:right="3969"/>
              <w:rPr>
                <w:rFonts w:ascii="Times New Roman" w:eastAsia="Times New Roman" w:hAnsi="Times New Roman" w:cs="Times New Roman"/>
                <w:sz w:val="24"/>
                <w:szCs w:val="24"/>
                <w:lang w:eastAsia="de-DE"/>
              </w:rPr>
            </w:pPr>
          </w:p>
        </w:tc>
      </w:tr>
    </w:tbl>
    <w:p w14:paraId="415C6A4A" w14:textId="77777777" w:rsidR="00C30808" w:rsidRPr="00C30808" w:rsidRDefault="00C30808" w:rsidP="00C30808">
      <w:pPr>
        <w:spacing w:after="0" w:line="240" w:lineRule="auto"/>
        <w:ind w:right="3969"/>
        <w:rPr>
          <w:rFonts w:ascii="Times New Roman" w:eastAsia="Times New Roman" w:hAnsi="Times New Roman" w:cs="Times New Roman"/>
          <w:vanish/>
          <w:sz w:val="24"/>
          <w:szCs w:val="24"/>
          <w:lang w:eastAsia="de-DE"/>
        </w:rPr>
      </w:pPr>
    </w:p>
    <w:tbl>
      <w:tblPr>
        <w:tblW w:w="0" w:type="auto"/>
        <w:tblCellSpacing w:w="0" w:type="dxa"/>
        <w:tblCellMar>
          <w:left w:w="0" w:type="dxa"/>
          <w:right w:w="0" w:type="dxa"/>
        </w:tblCellMar>
        <w:tblLook w:val="04A0" w:firstRow="1" w:lastRow="0" w:firstColumn="1" w:lastColumn="0" w:noHBand="0" w:noVBand="1"/>
      </w:tblPr>
      <w:tblGrid>
        <w:gridCol w:w="6"/>
      </w:tblGrid>
      <w:tr w:rsidR="00C30808" w:rsidRPr="00C30808" w14:paraId="245CDD16" w14:textId="77777777" w:rsidTr="00C30808">
        <w:trPr>
          <w:trHeight w:val="585"/>
          <w:tblCellSpacing w:w="0" w:type="dxa"/>
        </w:trPr>
        <w:tc>
          <w:tcPr>
            <w:tcW w:w="0" w:type="auto"/>
            <w:hideMark/>
          </w:tcPr>
          <w:p w14:paraId="11668083" w14:textId="77777777" w:rsidR="00C30808" w:rsidRPr="00C30808" w:rsidRDefault="00C30808" w:rsidP="00C30808">
            <w:pPr>
              <w:spacing w:after="0" w:line="240" w:lineRule="auto"/>
              <w:ind w:right="3969"/>
              <w:rPr>
                <w:rFonts w:ascii="Times New Roman" w:eastAsia="Times New Roman" w:hAnsi="Times New Roman" w:cs="Times New Roman"/>
                <w:sz w:val="24"/>
                <w:szCs w:val="24"/>
                <w:lang w:eastAsia="de-DE"/>
              </w:rPr>
            </w:pPr>
          </w:p>
        </w:tc>
      </w:tr>
    </w:tbl>
    <w:p w14:paraId="776E5F4F" w14:textId="77777777" w:rsidR="00201748" w:rsidRDefault="00201748" w:rsidP="00C30808">
      <w:pPr>
        <w:ind w:right="3969"/>
      </w:pPr>
    </w:p>
    <w:sectPr w:rsidR="00201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20485"/>
    <w:multiLevelType w:val="hybridMultilevel"/>
    <w:tmpl w:val="8954BE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56"/>
    <w:rsid w:val="001F1484"/>
    <w:rsid w:val="00201748"/>
    <w:rsid w:val="004A4656"/>
    <w:rsid w:val="00C30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3883"/>
  <w15:chartTrackingRefBased/>
  <w15:docId w15:val="{8F0339F6-42FC-48C6-A4F5-DC8CF935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C308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08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308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080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08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30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6146</Characters>
  <Application>Microsoft Office Word</Application>
  <DocSecurity>0</DocSecurity>
  <Lines>51</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Baumgart</dc:creator>
  <cp:keywords/>
  <dc:description/>
  <cp:lastModifiedBy>Maurice Baumgart</cp:lastModifiedBy>
  <cp:revision>3</cp:revision>
  <dcterms:created xsi:type="dcterms:W3CDTF">2019-09-05T11:07:00Z</dcterms:created>
  <dcterms:modified xsi:type="dcterms:W3CDTF">2019-11-20T11:03:00Z</dcterms:modified>
</cp:coreProperties>
</file>