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1603" w14:textId="4FCEF2A7" w:rsidR="002C1BF7" w:rsidRDefault="002C1BF7" w:rsidP="002C1BF7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</w:t>
      </w:r>
      <w:r w:rsidRPr="002C1BF7">
        <w:rPr>
          <w:rFonts w:ascii="Amasis MT Pro Black" w:hAnsi="Amasis MT Pro Black"/>
          <w:sz w:val="52"/>
          <w:szCs w:val="52"/>
        </w:rPr>
        <w:t xml:space="preserve">Como se aplican los sistemas </w:t>
      </w:r>
      <w:proofErr w:type="spellStart"/>
      <w:r w:rsidRPr="002C1BF7">
        <w:rPr>
          <w:rFonts w:ascii="Amasis MT Pro Black" w:hAnsi="Amasis MT Pro Black"/>
          <w:sz w:val="52"/>
          <w:szCs w:val="52"/>
        </w:rPr>
        <w:t>ciberfisicos</w:t>
      </w:r>
      <w:proofErr w:type="spellEnd"/>
      <w:r w:rsidRPr="002C1BF7">
        <w:rPr>
          <w:rFonts w:ascii="Amasis MT Pro Black" w:hAnsi="Amasis MT Pro Black"/>
          <w:sz w:val="52"/>
          <w:szCs w:val="52"/>
        </w:rPr>
        <w:t xml:space="preserve"> en la ingeniería industrial</w:t>
      </w:r>
      <w:r>
        <w:rPr>
          <w:rFonts w:ascii="Amasis MT Pro Black" w:hAnsi="Amasis MT Pro Black"/>
          <w:sz w:val="52"/>
          <w:szCs w:val="52"/>
        </w:rPr>
        <w:t>?</w:t>
      </w:r>
    </w:p>
    <w:p w14:paraId="32A4C170" w14:textId="77777777" w:rsidR="00271F0F" w:rsidRPr="00271F0F" w:rsidRDefault="00271F0F" w:rsidP="00271F0F">
      <w:pPr>
        <w:spacing w:line="360" w:lineRule="auto"/>
        <w:rPr>
          <w:rFonts w:ascii="Arial" w:hAnsi="Arial" w:cs="Arial"/>
        </w:rPr>
      </w:pPr>
      <w:r w:rsidRPr="00271F0F">
        <w:rPr>
          <w:rFonts w:ascii="Arial" w:hAnsi="Arial" w:cs="Arial"/>
        </w:rPr>
        <w:t xml:space="preserve">Los sistemas </w:t>
      </w:r>
      <w:proofErr w:type="spellStart"/>
      <w:r w:rsidRPr="00271F0F">
        <w:rPr>
          <w:rFonts w:ascii="Arial" w:hAnsi="Arial" w:cs="Arial"/>
        </w:rPr>
        <w:t>ciberfísicos</w:t>
      </w:r>
      <w:proofErr w:type="spellEnd"/>
      <w:r w:rsidRPr="00271F0F">
        <w:rPr>
          <w:rFonts w:ascii="Arial" w:hAnsi="Arial" w:cs="Arial"/>
        </w:rPr>
        <w:t xml:space="preserve"> en ingeniería industrial son como una mezcla súper chida de máquinas con computadoras que están conectadas todo el tiempo. Imagínate sensores en las máquinas que mandan </w:t>
      </w:r>
      <w:proofErr w:type="spellStart"/>
      <w:r w:rsidRPr="00271F0F">
        <w:rPr>
          <w:rFonts w:ascii="Arial" w:hAnsi="Arial" w:cs="Arial"/>
        </w:rPr>
        <w:t>info</w:t>
      </w:r>
      <w:proofErr w:type="spellEnd"/>
      <w:r w:rsidRPr="00271F0F">
        <w:rPr>
          <w:rFonts w:ascii="Arial" w:hAnsi="Arial" w:cs="Arial"/>
        </w:rPr>
        <w:t xml:space="preserve"> en vivo a una “cerebro digital” que analiza y decide cosas para que todo funcione mejor, sin fallos y más rápido.</w:t>
      </w:r>
    </w:p>
    <w:p w14:paraId="759DB8DB" w14:textId="77777777" w:rsidR="00271F0F" w:rsidRPr="00271F0F" w:rsidRDefault="00271F0F" w:rsidP="00271F0F">
      <w:pPr>
        <w:spacing w:line="360" w:lineRule="auto"/>
        <w:rPr>
          <w:rFonts w:ascii="Arial" w:hAnsi="Arial" w:cs="Arial"/>
        </w:rPr>
      </w:pPr>
      <w:r w:rsidRPr="00271F0F">
        <w:rPr>
          <w:rFonts w:ascii="Arial" w:hAnsi="Arial" w:cs="Arial"/>
        </w:rPr>
        <w:t>Esto ayuda a que las fábricas sean más inteligentes, porque las máquinas no solo hacen su trabajo, sino que también se “autoevalúan” y se ajustan solitas para evitar problemas y mejorar la producción. Es como tener un equipo que nunca se cansa y aprende de su experiencia para hacerlo todo mejor al siguiente intento.</w:t>
      </w:r>
    </w:p>
    <w:p w14:paraId="3EC99B3A" w14:textId="77777777" w:rsidR="00271F0F" w:rsidRPr="00271F0F" w:rsidRDefault="00271F0F" w:rsidP="00271F0F">
      <w:pPr>
        <w:spacing w:line="360" w:lineRule="auto"/>
        <w:rPr>
          <w:rFonts w:ascii="Arial" w:hAnsi="Arial" w:cs="Arial"/>
        </w:rPr>
      </w:pPr>
      <w:r w:rsidRPr="00271F0F">
        <w:rPr>
          <w:rFonts w:ascii="Arial" w:hAnsi="Arial" w:cs="Arial"/>
        </w:rPr>
        <w:t xml:space="preserve">En resumen, los sistemas </w:t>
      </w:r>
      <w:proofErr w:type="spellStart"/>
      <w:r w:rsidRPr="00271F0F">
        <w:rPr>
          <w:rFonts w:ascii="Arial" w:hAnsi="Arial" w:cs="Arial"/>
        </w:rPr>
        <w:t>ciberfísicos</w:t>
      </w:r>
      <w:proofErr w:type="spellEnd"/>
      <w:r w:rsidRPr="00271F0F">
        <w:rPr>
          <w:rFonts w:ascii="Arial" w:hAnsi="Arial" w:cs="Arial"/>
        </w:rPr>
        <w:t xml:space="preserve"> hacen que el mundo físico y el digital trabajen juntos para que la industria sea más eficiente y segura.</w:t>
      </w:r>
    </w:p>
    <w:p w14:paraId="5754C8AD" w14:textId="77777777" w:rsidR="00271F0F" w:rsidRPr="00271F0F" w:rsidRDefault="00271F0F" w:rsidP="00271F0F">
      <w:pPr>
        <w:spacing w:line="360" w:lineRule="auto"/>
        <w:rPr>
          <w:rFonts w:ascii="Arial" w:hAnsi="Arial" w:cs="Arial"/>
        </w:rPr>
      </w:pPr>
      <w:r w:rsidRPr="00271F0F">
        <w:rPr>
          <w:rFonts w:ascii="Arial" w:hAnsi="Arial" w:cs="Arial"/>
        </w:rPr>
        <w:t>Referencias:</w:t>
      </w:r>
    </w:p>
    <w:p w14:paraId="6AA36F0F" w14:textId="77777777" w:rsidR="00271F0F" w:rsidRPr="00271F0F" w:rsidRDefault="00271F0F" w:rsidP="00271F0F">
      <w:pPr>
        <w:spacing w:line="360" w:lineRule="auto"/>
        <w:rPr>
          <w:rFonts w:ascii="Arial" w:hAnsi="Arial" w:cs="Arial"/>
        </w:rPr>
      </w:pPr>
      <w:r w:rsidRPr="00271F0F">
        <w:rPr>
          <w:rFonts w:ascii="Arial" w:hAnsi="Arial" w:cs="Arial"/>
        </w:rPr>
        <w:tab/>
        <w:t>•</w:t>
      </w:r>
      <w:r w:rsidRPr="00271F0F">
        <w:rPr>
          <w:rFonts w:ascii="Arial" w:hAnsi="Arial" w:cs="Arial"/>
        </w:rPr>
        <w:tab/>
        <w:t xml:space="preserve">UNIR. (2024). ¿Qué son los sistemas </w:t>
      </w:r>
      <w:proofErr w:type="spellStart"/>
      <w:r w:rsidRPr="00271F0F">
        <w:rPr>
          <w:rFonts w:ascii="Arial" w:hAnsi="Arial" w:cs="Arial"/>
        </w:rPr>
        <w:t>ciberfísicos</w:t>
      </w:r>
      <w:proofErr w:type="spellEnd"/>
      <w:r w:rsidRPr="00271F0F">
        <w:rPr>
          <w:rFonts w:ascii="Arial" w:hAnsi="Arial" w:cs="Arial"/>
        </w:rPr>
        <w:t>?</w:t>
      </w:r>
    </w:p>
    <w:p w14:paraId="18654219" w14:textId="0F2AE1B6" w:rsidR="002C1BF7" w:rsidRDefault="003D3A19" w:rsidP="00271F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107334D" wp14:editId="21D9516D">
            <wp:simplePos x="0" y="0"/>
            <wp:positionH relativeFrom="column">
              <wp:posOffset>1291590</wp:posOffset>
            </wp:positionH>
            <wp:positionV relativeFrom="paragraph">
              <wp:posOffset>539115</wp:posOffset>
            </wp:positionV>
            <wp:extent cx="2981325" cy="190627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F0F" w:rsidRPr="00271F0F">
        <w:rPr>
          <w:rFonts w:ascii="Arial" w:hAnsi="Arial" w:cs="Arial"/>
        </w:rPr>
        <w:tab/>
        <w:t>•</w:t>
      </w:r>
      <w:r w:rsidR="00271F0F" w:rsidRPr="00271F0F">
        <w:rPr>
          <w:rFonts w:ascii="Arial" w:hAnsi="Arial" w:cs="Arial"/>
        </w:rPr>
        <w:tab/>
        <w:t xml:space="preserve">Fundación </w:t>
      </w:r>
      <w:proofErr w:type="spellStart"/>
      <w:r w:rsidR="00271F0F" w:rsidRPr="00271F0F">
        <w:rPr>
          <w:rFonts w:ascii="Arial" w:hAnsi="Arial" w:cs="Arial"/>
        </w:rPr>
        <w:t>Tekniker</w:t>
      </w:r>
      <w:proofErr w:type="spellEnd"/>
      <w:r w:rsidR="00271F0F" w:rsidRPr="00271F0F">
        <w:rPr>
          <w:rFonts w:ascii="Arial" w:hAnsi="Arial" w:cs="Arial"/>
        </w:rPr>
        <w:t xml:space="preserve">. (2025). Sistemas </w:t>
      </w:r>
      <w:proofErr w:type="spellStart"/>
      <w:r w:rsidR="00271F0F" w:rsidRPr="00271F0F">
        <w:rPr>
          <w:rFonts w:ascii="Arial" w:hAnsi="Arial" w:cs="Arial"/>
        </w:rPr>
        <w:t>ciber</w:t>
      </w:r>
      <w:proofErr w:type="spellEnd"/>
      <w:r w:rsidR="00271F0F" w:rsidRPr="00271F0F">
        <w:rPr>
          <w:rFonts w:ascii="Arial" w:hAnsi="Arial" w:cs="Arial"/>
        </w:rPr>
        <w:t>-físicos.</w:t>
      </w:r>
    </w:p>
    <w:p w14:paraId="2565760E" w14:textId="4BAEE242" w:rsidR="00271F0F" w:rsidRDefault="00271F0F" w:rsidP="00271F0F">
      <w:pPr>
        <w:spacing w:line="360" w:lineRule="auto"/>
        <w:rPr>
          <w:rFonts w:ascii="Arial" w:hAnsi="Arial" w:cs="Arial"/>
        </w:rPr>
      </w:pPr>
    </w:p>
    <w:p w14:paraId="7191FC79" w14:textId="4DE76F8D" w:rsidR="00271F0F" w:rsidRPr="002C1BF7" w:rsidRDefault="00271F0F" w:rsidP="00271F0F">
      <w:pPr>
        <w:spacing w:line="360" w:lineRule="auto"/>
        <w:rPr>
          <w:rFonts w:ascii="Arial" w:hAnsi="Arial" w:cs="Arial"/>
        </w:rPr>
      </w:pPr>
    </w:p>
    <w:sectPr w:rsidR="00271F0F" w:rsidRPr="002C1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F7"/>
    <w:rsid w:val="00153BD7"/>
    <w:rsid w:val="00271F0F"/>
    <w:rsid w:val="002C1BF7"/>
    <w:rsid w:val="003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5D9B"/>
  <w15:chartTrackingRefBased/>
  <w15:docId w15:val="{0122117E-BDC7-F947-8432-7E171C73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2025-08-24T21:36:00Z</dcterms:created>
  <dcterms:modified xsi:type="dcterms:W3CDTF">2025-08-24T21:36:00Z</dcterms:modified>
</cp:coreProperties>
</file>