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Source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 made due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Reasons for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 of motion similar to simple-harmonic 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Code,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Attempt to damp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kind of motion would take up theoretically infinite energy/electricity to keep up, thus not practical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 of continual increase in the amplitude of the pendulum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Code,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of “Hard Code, 2.0” which uses a method I refer to as “tinker”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keep pendulum upright, thus unable to control environment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 of unrealistic smoothness in the pendulum’s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Code,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of a new virtual environment in the genetic algorithm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more accurate virtual environment is desired in order to better evaluate the control system’s effectiveness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Observation of a constant non-zero velocity when zero theta is achieved, leading to the cart’s continual movement away from its starting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 Code,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of the genetic algorithm agent, in order to try to achieve both zero theta and zero velocity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not viable in a real system as the non-zero velocity would affect the theta due to frictional forces or would move the cart indefinitely in an ideal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results of Genetic Algorithm Agent run-time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Genetic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of Artificial Neural Network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would not be a viable solution to any system running real-time, as the solution would be achieved too late. The development of the artificial neural network agent aims to solve this issue.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results of Artificial Neural Network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Artificial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Completion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the tests results show a success when compared to an internet-based standard, I have statistical evidence of the agents success.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