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Blake R4 2025 — RFD</w:t>
      </w:r>
    </w:p>
    <w:p>
      <w:r>
        <w:rPr>
          <w:b/>
          <w:bCs/>
        </w:rPr>
        <w:t xml:space="preserve">Event: Public Forum (technical/circuit style)  |  Tournament: Blake  |  Round: R4  |  Year: 2025</w:t>
      </w:r>
    </w:p>
    <w:p>
      <w:r>
        <w:rPr>
          <w:i/>
          <w:iCs/>
        </w:rPr>
        <w:t xml:space="preserve">Context: This is the judge's Reason For Decision (RFD) for the round above, transcribed verbatim from the 'RFD' tab of 'Blake R4 2025.xlsx' (companion flow tabs: Fem Rage, T, T CI, SetCol). Circuit PF borrows heavy LD/Policy jargon (K, T, CI, alts, fiat, weighing, extensions); shorthand and typos are original.</w:t>
      </w:r>
    </w:p>
    <w:p/>
    <w:p>
      <w:pPr>
        <w:pStyle w:val="Heading2"/>
      </w:pPr>
      <w:r>
        <w:t xml:space="preserve">Reason For Decision</w:t>
      </w:r>
    </w:p>
    <w:p>
      <w:r>
        <w:t xml:space="preserve">i negate.</w:t>
      </w:r>
    </w:p>
    <w:p>
      <w:r>
        <w:t xml:space="preserve">the academy K is implicated as a turn on killjoy, and T uplayers killjoy, so i eval T first and only look to the K debate if the neg does not win T. theres also no warrant for why i should vote off of proximity, it's just one sentence said in the aff summary and ff so i still think i look to T first.</w:t>
      </w:r>
    </w:p>
    <w:p>
      <w:r>
        <w:t xml:space="preserve">i think the neg does win T though. none of the links to the K matter if the neg wins that the K should not have been read in the first place. if the neg wins T, they win that it is impossible for them to fairly interact with the K. i start by evaluating procedural vs structural fairness to see if T matters. the neg's arguments that procedural fairness o/w because of the fairness paradox honestly make the most sense to me and are conceded. i don't get any concrete warrants by the aff as to why structural fairness outweighs procedural fairness that aren't just reapplications of the K links. the reason cross applying K links on the T page doesn't work is because the K doesn't matter at all if the neg wins T, so using the K to frontline T is kinda circular. a couple other important things that the aff concedes - the first is the judge choice argument, which takes out the main aff argument about structural fairness. the hollow hope argument that people will think a big change has been made and that precludes a real subjectivity shift with outweighs on scope is also conceded. i also believe that competitive environments are the wrong space for the K, which also goes conceded. thus the neg wins T.</w:t>
      </w:r>
    </w:p>
    <w:p>
      <w:r>
        <w:t xml:space="preserve">even if i were to eval the K, i still don't understand by the end of the round why the aff needs the ballot. the aff just says "to teach us survival skills" but that can be taught by reading the K and debating prelims, there's no reason as to why like 4 more elim rounds are the brightline to learn these skills. also, i don't understand why catharsis matters. either way the neg's DAs definitely have a much larger scope. also academy is conceded which turns the K.</w:t>
      </w:r>
    </w:p>
    <w:p>
      <w:r>
        <w:t xml:space="preserve">thus, i negate.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2026-07-12T15:12:30.449Z</dcterms:created>
  <dcterms:modified xsi:type="dcterms:W3CDTF">2026-07-12T15:12:30.449Z</dcterms:modified>
</cp:coreProperties>
</file>

<file path=docProps/custom.xml><?xml version="1.0" encoding="utf-8"?>
<Properties xmlns="http://schemas.openxmlformats.org/officeDocument/2006/custom-properties" xmlns:vt="http://schemas.openxmlformats.org/officeDocument/2006/docPropsVTypes"/>
</file>