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Stanford R2 2026 — RFD</w:t>
      </w:r>
    </w:p>
    <w:p>
      <w:r>
        <w:rPr>
          <w:b/>
          <w:bCs/>
        </w:rPr>
        <w:t xml:space="preserve">Event: Public Forum (technical/circuit style)  |  Tournament: Stanford  |  Round: R2  |  Year: 2026</w:t>
      </w:r>
    </w:p>
    <w:p>
      <w:r>
        <w:rPr>
          <w:i/>
          <w:iCs/>
        </w:rPr>
        <w:t xml:space="preserve">Context: This is the judge's Reason For Decision (RFD) for the round above, transcribed verbatim from the 'RFD' tab of 'Stanford R2 2026.xlsx' (companion flow tabs: NEG, AFF). Circuit PF borrows heavy LD/Policy jargon (K, T, CI, alts, fiat, weighing, extensions); shorthand and typos are original.</w:t>
      </w:r>
    </w:p>
    <w:p/>
    <w:p>
      <w:pPr>
        <w:pStyle w:val="Heading2"/>
      </w:pPr>
      <w:r>
        <w:t xml:space="preserve">Reason For Decision</w:t>
      </w:r>
    </w:p>
    <w:p>
      <w:r>
        <w:t xml:space="preserve">I remember you guys essentially outspreading</w:t>
      </w:r>
    </w:p>
    <w:p>
      <w:r>
        <w:t xml:space="preserve">Constructive</w:t>
      </w:r>
    </w:p>
    <w:p>
      <w:r>
        <w:t xml:space="preserve">• This is a perfcon, you read data.</w:t>
      </w:r>
    </w:p>
    <w:p>
      <w:r>
        <w:t xml:space="preserve">• I think I understand your points, but this probably was not the argument to read in front of me.</w:t>
      </w:r>
    </w:p>
    <w:p>
      <w:r>
        <w:t xml:space="preserve">Rebuttal</w:t>
      </w:r>
    </w:p>
    <w:p>
      <w:r>
        <w:t xml:space="preserve">• Signpost please!</w:t>
      </w:r>
    </w:p>
    <w:p>
      <w:r>
        <w:t xml:space="preserve">Summary</w:t>
      </w:r>
    </w:p>
    <w:p>
      <w:r>
        <w:t xml:space="preserve">• Make it clear why the alt no longer matters. You are switching from a K to essentially an IVI, and that should be explicit.</w:t>
      </w:r>
    </w:p>
    <w:p>
      <w:r>
        <w:t xml:space="preserve">• I like the clear structure of the speech. I was really able to follow it.</w:t>
      </w:r>
    </w:p>
    <w:p>
      <w:r>
        <w:t xml:space="preserve">Final</w:t>
      </w:r>
    </w:p>
    <w:p>
      <w:r>
        <w:t xml:space="preserve">• Incredibly well put speech.</w:t>
      </w:r>
    </w:p>
    <w:p>
      <w:r>
        <w:t xml:space="preserve">I remember you guys essentially outspreading</w:t>
      </w:r>
    </w:p>
    <w:p>
      <w:r>
        <w:t xml:space="preserve">Constructive</w:t>
      </w:r>
    </w:p>
    <w:p>
      <w:r>
        <w:t xml:space="preserve">• This is a perfcon, you read data.</w:t>
      </w:r>
    </w:p>
    <w:p>
      <w:r>
        <w:t xml:space="preserve">• I think I understand your points, but this probably was not the argument to read in front of me.</w:t>
      </w:r>
    </w:p>
    <w:p>
      <w:r>
        <w:t xml:space="preserve">Rebuttal</w:t>
      </w:r>
    </w:p>
    <w:p>
      <w:r>
        <w:t xml:space="preserve">• Signpost please!</w:t>
      </w:r>
    </w:p>
    <w:p>
      <w:r>
        <w:t xml:space="preserve">Summary</w:t>
      </w:r>
    </w:p>
    <w:p>
      <w:r>
        <w:t xml:space="preserve">• Make it clear why the alt no longer matters. You are switching from a K to essentially an IVI, and that should be explicit.</w:t>
      </w:r>
    </w:p>
    <w:p>
      <w:r>
        <w:t xml:space="preserve">• I like the clear structure of the speech. I was really able to follow it.</w:t>
      </w:r>
    </w:p>
    <w:p>
      <w:r>
        <w:t xml:space="preserve">Final</w:t>
      </w:r>
    </w:p>
    <w:p>
      <w:r>
        <w:t xml:space="preserve">• Incredibly well put speech.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2026-07-12T15:12:30.643Z</dcterms:created>
  <dcterms:modified xsi:type="dcterms:W3CDTF">2026-07-12T15:12:30.643Z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