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Sunvite Quarters 2026 — RFD</w:t>
      </w:r>
    </w:p>
    <w:p>
      <w:r>
        <w:rPr>
          <w:b/>
          <w:bCs/>
        </w:rPr>
        <w:t xml:space="preserve">Event: Public Forum (technical/circuit style)  |  Tournament: Sunvite  |  Round: Quarters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'Sunvite Quarters 2026.xlsx' (companion flow tabs: AFF, T, SetCol K).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Granda-Scott, Cecilia</w:t>
      </w:r>
    </w:p>
    <w:p>
      <w:r>
        <w:t xml:space="preserve">The Role of the Judge is to use the ballot to refuse disabled-extractive epistemologies. In the aff, Chinese government and private companies fund nonstate actors - they are still in control so the ontology is the same - the tie breaker are material conditions. the neg is worse for disabled people.</w:t>
      </w:r>
    </w:p>
    <w:p>
      <w:r>
        <w:t xml:space="preserve">Roytman, Ethan</w:t>
      </w:r>
    </w:p>
    <w:p>
      <w:r>
        <w:t xml:space="preserve">Pretty easy to negate, i have to easy ways a) the academy is conceded out of summary which is a direct impact turn under the rob and easy to vote there, even if i dont want to evaluate it for some reason it is b) really easy for me to vote for the post fiat turns - i buy the analysis that the other actors have the same ontological drive and i should evlaute materila conditions.</w:t>
      </w:r>
    </w:p>
    <w:p>
      <w:r>
        <w:t xml:space="preserve">Wollins, David</w:t>
      </w:r>
    </w:p>
    <w:p>
      <w:r>
        <w:t xml:space="preserve">I can vote on the material conditions getting worse post China leaving and non state actors filling the void and making it worse. I could also vote on the academy K which basically does go unresponsive (other than a pithy Yang indict - but both the analysis and the other 4 cards still hold).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2026-07-12T15:12:30.764Z</dcterms:created>
  <dcterms:modified xsi:type="dcterms:W3CDTF">2026-07-12T15:12:30.764Z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