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B87A" w14:textId="39EC635F" w:rsidR="00A026CB" w:rsidRPr="00F65A62" w:rsidRDefault="00A026CB" w:rsidP="00A026CB">
      <w:pPr>
        <w:pStyle w:val="Heading1"/>
        <w:shd w:val="clear" w:color="auto" w:fill="FFFFFF"/>
        <w:spacing w:before="144" w:line="600" w:lineRule="atLeast"/>
        <w:rPr>
          <w:rFonts w:ascii="Arial" w:hAnsi="Arial" w:cs="Arial"/>
          <w:b/>
          <w:bCs/>
          <w:color w:val="auto"/>
          <w:spacing w:val="-4"/>
          <w:sz w:val="36"/>
          <w:szCs w:val="36"/>
        </w:rPr>
      </w:pPr>
      <w:r w:rsidRPr="00F65A62">
        <w:rPr>
          <w:rFonts w:ascii="Arial" w:hAnsi="Arial" w:cs="Arial"/>
          <w:b/>
          <w:bCs/>
          <w:color w:val="auto"/>
          <w:spacing w:val="-4"/>
          <w:sz w:val="36"/>
          <w:szCs w:val="36"/>
        </w:rPr>
        <w:t>Impermanent Loss</w:t>
      </w:r>
      <w:r w:rsidRPr="00F65A62">
        <w:rPr>
          <w:rFonts w:ascii="Arial" w:hAnsi="Arial" w:cs="Arial"/>
          <w:b/>
          <w:bCs/>
          <w:color w:val="auto"/>
          <w:spacing w:val="-4"/>
          <w:sz w:val="36"/>
          <w:szCs w:val="36"/>
        </w:rPr>
        <w:t xml:space="preserve"> –</w:t>
      </w:r>
    </w:p>
    <w:p w14:paraId="2083CD32" w14:textId="3CAD045C" w:rsidR="00A026CB" w:rsidRPr="00F65A62" w:rsidRDefault="00A026CB" w:rsidP="00A026CB">
      <w:pPr>
        <w:rPr>
          <w:rFonts w:ascii="Arial" w:hAnsi="Arial" w:cs="Arial"/>
        </w:rPr>
      </w:pPr>
    </w:p>
    <w:p w14:paraId="251A8E1C" w14:textId="7D6BE749" w:rsidR="007973E9" w:rsidRPr="00F65A62" w:rsidRDefault="007973E9" w:rsidP="00A026CB">
      <w:pPr>
        <w:rPr>
          <w:rFonts w:ascii="Arial" w:hAnsi="Arial" w:cs="Arial"/>
          <w:sz w:val="28"/>
          <w:szCs w:val="28"/>
        </w:rPr>
      </w:pPr>
      <w:r w:rsidRPr="00F65A62">
        <w:rPr>
          <w:rFonts w:ascii="Arial" w:hAnsi="Arial" w:cs="Arial"/>
          <w:sz w:val="28"/>
          <w:szCs w:val="28"/>
        </w:rPr>
        <w:t xml:space="preserve">Automated market maker (AMM) technology has taken off in spite of one of </w:t>
      </w:r>
      <w:proofErr w:type="spellStart"/>
      <w:r w:rsidRPr="00F65A62">
        <w:rPr>
          <w:rFonts w:ascii="Arial" w:hAnsi="Arial" w:cs="Arial"/>
          <w:sz w:val="28"/>
          <w:szCs w:val="28"/>
        </w:rPr>
        <w:t>DeFi’s</w:t>
      </w:r>
      <w:proofErr w:type="spellEnd"/>
      <w:r w:rsidRPr="00F65A62">
        <w:rPr>
          <w:rFonts w:ascii="Arial" w:hAnsi="Arial" w:cs="Arial"/>
          <w:sz w:val="28"/>
          <w:szCs w:val="28"/>
        </w:rPr>
        <w:t xml:space="preserve"> dirty secrets: Users who provide liquidity to AMMs can see their staked tokens lose value compared to simply holding the tokens on their own.</w:t>
      </w:r>
      <w:r w:rsidRPr="00F65A62">
        <w:rPr>
          <w:rFonts w:ascii="Arial" w:hAnsi="Arial" w:cs="Arial"/>
          <w:sz w:val="28"/>
          <w:szCs w:val="28"/>
        </w:rPr>
        <w:t xml:space="preserve"> </w:t>
      </w:r>
    </w:p>
    <w:p w14:paraId="35EB7674" w14:textId="77777777" w:rsidR="00F703FA" w:rsidRPr="00F65A62" w:rsidRDefault="007973E9" w:rsidP="00F703FA">
      <w:pPr>
        <w:pStyle w:val="pw-post-body-paragraph"/>
        <w:shd w:val="clear" w:color="auto" w:fill="FFFFFF"/>
        <w:spacing w:before="206"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Simply put, impermanent loss is the difference between holding tokens in an AMM and holding them in your wallet.</w:t>
      </w:r>
    </w:p>
    <w:p w14:paraId="4E55EEE3" w14:textId="7B458AD1" w:rsidR="007973E9" w:rsidRPr="00F65A62" w:rsidRDefault="007973E9" w:rsidP="00F703FA">
      <w:pPr>
        <w:pStyle w:val="pw-post-body-paragraph"/>
        <w:shd w:val="clear" w:color="auto" w:fill="FFFFFF"/>
        <w:spacing w:before="206"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 xml:space="preserve">It occurs when the price of tokens inside an AMM </w:t>
      </w:r>
      <w:proofErr w:type="gramStart"/>
      <w:r w:rsidRPr="00F65A62">
        <w:rPr>
          <w:rFonts w:ascii="Arial" w:hAnsi="Arial" w:cs="Arial"/>
          <w:color w:val="292929"/>
          <w:spacing w:val="-1"/>
          <w:sz w:val="30"/>
          <w:szCs w:val="30"/>
        </w:rPr>
        <w:t>diverge</w:t>
      </w:r>
      <w:proofErr w:type="gramEnd"/>
      <w:r w:rsidRPr="00F65A62">
        <w:rPr>
          <w:rFonts w:ascii="Arial" w:hAnsi="Arial" w:cs="Arial"/>
          <w:color w:val="292929"/>
          <w:spacing w:val="-1"/>
          <w:sz w:val="30"/>
          <w:szCs w:val="30"/>
        </w:rPr>
        <w:t xml:space="preserve"> in any direction. The more divergence, the greater the impermanent loss.</w:t>
      </w:r>
    </w:p>
    <w:p w14:paraId="51BA6BFB" w14:textId="77777777" w:rsidR="007973E9" w:rsidRPr="00F65A62" w:rsidRDefault="007973E9" w:rsidP="007973E9">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Why “impermanent”?</w:t>
      </w:r>
    </w:p>
    <w:p w14:paraId="1C7B0991" w14:textId="45EBC250" w:rsidR="007973E9" w:rsidRPr="00F65A62" w:rsidRDefault="007973E9" w:rsidP="007973E9">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 xml:space="preserve">Because as long as the relative prices of tokens in the AMM return to their original state when you entered the AMM, the loss disappears and you earn 100% of the trading </w:t>
      </w:r>
      <w:proofErr w:type="spellStart"/>
      <w:proofErr w:type="gramStart"/>
      <w:r w:rsidRPr="00F65A62">
        <w:rPr>
          <w:rFonts w:ascii="Arial" w:hAnsi="Arial" w:cs="Arial"/>
          <w:color w:val="292929"/>
          <w:spacing w:val="-1"/>
          <w:sz w:val="30"/>
          <w:szCs w:val="30"/>
        </w:rPr>
        <w:t>fees.However</w:t>
      </w:r>
      <w:proofErr w:type="spellEnd"/>
      <w:proofErr w:type="gramEnd"/>
      <w:r w:rsidRPr="00F65A62">
        <w:rPr>
          <w:rFonts w:ascii="Arial" w:hAnsi="Arial" w:cs="Arial"/>
          <w:color w:val="292929"/>
          <w:spacing w:val="-1"/>
          <w:sz w:val="30"/>
          <w:szCs w:val="30"/>
        </w:rPr>
        <w:t>, this is rarely the case. More often than not, impermanent loss becomes </w:t>
      </w:r>
      <w:r w:rsidRPr="00F65A62">
        <w:rPr>
          <w:rStyle w:val="Emphasis"/>
          <w:rFonts w:ascii="Arial" w:hAnsi="Arial" w:cs="Arial"/>
          <w:color w:val="292929"/>
          <w:spacing w:val="-1"/>
          <w:sz w:val="30"/>
          <w:szCs w:val="30"/>
        </w:rPr>
        <w:t>permanent</w:t>
      </w:r>
      <w:r w:rsidRPr="00F65A62">
        <w:rPr>
          <w:rFonts w:ascii="Arial" w:hAnsi="Arial" w:cs="Arial"/>
          <w:color w:val="292929"/>
          <w:spacing w:val="-1"/>
          <w:sz w:val="30"/>
          <w:szCs w:val="30"/>
        </w:rPr>
        <w:t>, eating into your trade income or leaving you with negative returns.</w:t>
      </w:r>
    </w:p>
    <w:p w14:paraId="25C4A9A1" w14:textId="77777777" w:rsidR="007973E9" w:rsidRPr="00F65A62" w:rsidRDefault="007973E9" w:rsidP="00A026CB">
      <w:pPr>
        <w:rPr>
          <w:rFonts w:ascii="Arial" w:hAnsi="Arial" w:cs="Arial"/>
          <w:sz w:val="28"/>
          <w:szCs w:val="28"/>
        </w:rPr>
      </w:pPr>
    </w:p>
    <w:p w14:paraId="3DD0EAAF" w14:textId="77777777" w:rsidR="00F703FA" w:rsidRPr="00F65A62" w:rsidRDefault="00F703FA" w:rsidP="00F703FA">
      <w:pPr>
        <w:pStyle w:val="Heading1"/>
        <w:shd w:val="clear" w:color="auto" w:fill="FFFFFF"/>
        <w:spacing w:before="754" w:line="420" w:lineRule="atLeast"/>
        <w:rPr>
          <w:rFonts w:ascii="Arial" w:hAnsi="Arial" w:cs="Arial"/>
          <w:color w:val="292929"/>
          <w:sz w:val="33"/>
          <w:szCs w:val="33"/>
        </w:rPr>
      </w:pPr>
      <w:r w:rsidRPr="00F65A62">
        <w:rPr>
          <w:rFonts w:ascii="Arial" w:hAnsi="Arial" w:cs="Arial"/>
          <w:color w:val="292929"/>
          <w:sz w:val="33"/>
          <w:szCs w:val="33"/>
        </w:rPr>
        <w:t>How Does It Occur?</w:t>
      </w:r>
    </w:p>
    <w:p w14:paraId="12C811D2" w14:textId="77777777" w:rsidR="00F703FA" w:rsidRPr="00F65A62" w:rsidRDefault="00F703FA" w:rsidP="00F703FA">
      <w:pPr>
        <w:pStyle w:val="pw-post-body-paragraph"/>
        <w:shd w:val="clear" w:color="auto" w:fill="FFFFFF"/>
        <w:spacing w:before="206"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To understand how impermanent loss occurs, we first need to understand how AMM pricing works and the role arbitrageurs play.</w:t>
      </w:r>
    </w:p>
    <w:p w14:paraId="04DF6CF1" w14:textId="61FA197B" w:rsidR="00F703FA" w:rsidRPr="00F65A62" w:rsidRDefault="00F703FA" w:rsidP="00F703FA">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 xml:space="preserve">In their raw form, AMMs are disconnected from external markets. If token prices change on external markets, an AMM doesn’t automatically adjust its prices. It requires an arbitrageur to come </w:t>
      </w:r>
      <w:r w:rsidRPr="00F65A62">
        <w:rPr>
          <w:rFonts w:ascii="Arial" w:hAnsi="Arial" w:cs="Arial"/>
          <w:color w:val="292929"/>
          <w:spacing w:val="-1"/>
          <w:sz w:val="30"/>
          <w:szCs w:val="30"/>
        </w:rPr>
        <w:lastRenderedPageBreak/>
        <w:t xml:space="preserve">along and buy the </w:t>
      </w:r>
      <w:proofErr w:type="spellStart"/>
      <w:r w:rsidRPr="00F65A62">
        <w:rPr>
          <w:rFonts w:ascii="Arial" w:hAnsi="Arial" w:cs="Arial"/>
          <w:color w:val="292929"/>
          <w:spacing w:val="-1"/>
          <w:sz w:val="30"/>
          <w:szCs w:val="30"/>
        </w:rPr>
        <w:t>underpriced</w:t>
      </w:r>
      <w:proofErr w:type="spellEnd"/>
      <w:r w:rsidRPr="00F65A62">
        <w:rPr>
          <w:rFonts w:ascii="Arial" w:hAnsi="Arial" w:cs="Arial"/>
          <w:color w:val="292929"/>
          <w:spacing w:val="-1"/>
          <w:sz w:val="30"/>
          <w:szCs w:val="30"/>
        </w:rPr>
        <w:t xml:space="preserve"> asset or sell the overpriced asset until prices offered by the AMM match external markets.</w:t>
      </w:r>
      <w:r w:rsidRPr="00F65A62">
        <w:rPr>
          <w:rFonts w:ascii="Arial" w:hAnsi="Arial" w:cs="Arial"/>
          <w:color w:val="292929"/>
          <w:spacing w:val="-1"/>
          <w:sz w:val="30"/>
          <w:szCs w:val="30"/>
        </w:rPr>
        <w:t xml:space="preserve"> </w:t>
      </w:r>
      <w:r w:rsidRPr="00F65A62">
        <w:rPr>
          <w:rFonts w:ascii="Arial" w:hAnsi="Arial" w:cs="Arial"/>
          <w:color w:val="292929"/>
          <w:spacing w:val="-1"/>
          <w:sz w:val="30"/>
          <w:szCs w:val="30"/>
        </w:rPr>
        <w:t>During this process, the profit extracted by arbitrageurs is effectively removed from the pockets of liquidity providers, resulting in impermanent loss.</w:t>
      </w:r>
      <w:r w:rsidRPr="00F65A62">
        <w:rPr>
          <w:rFonts w:ascii="Arial" w:hAnsi="Arial" w:cs="Arial"/>
          <w:color w:val="292929"/>
          <w:spacing w:val="-1"/>
          <w:sz w:val="30"/>
          <w:szCs w:val="30"/>
        </w:rPr>
        <w:t xml:space="preserve"> </w:t>
      </w:r>
      <w:r w:rsidRPr="00F65A62">
        <w:rPr>
          <w:rFonts w:ascii="Arial" w:hAnsi="Arial" w:cs="Arial"/>
          <w:color w:val="292929"/>
          <w:spacing w:val="-1"/>
          <w:sz w:val="30"/>
          <w:szCs w:val="30"/>
        </w:rPr>
        <w:t>For example, consider an AMM with two assets, ETH and DAI, set at a 50/50 ratio. As shown below, a change in the price of ETH opens an opportunity for arbitrageurs to profit at the expense of liquidity providers.</w:t>
      </w:r>
    </w:p>
    <w:p w14:paraId="4035B34D" w14:textId="303D3844" w:rsidR="00A026CB" w:rsidRPr="00F65A62" w:rsidRDefault="00A026CB"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
    <w:p w14:paraId="37A452F5" w14:textId="77940CC0"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F65A62">
        <w:rPr>
          <w:rFonts w:ascii="Arial" w:hAnsi="Arial" w:cs="Arial"/>
          <w:noProof/>
        </w:rPr>
        <w:drawing>
          <wp:inline distT="0" distB="0" distL="0" distR="0" wp14:anchorId="309E678C" wp14:editId="25443D2E">
            <wp:extent cx="4986867" cy="509792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1214" cy="5102364"/>
                    </a:xfrm>
                    <a:prstGeom prst="rect">
                      <a:avLst/>
                    </a:prstGeom>
                    <a:noFill/>
                    <a:ln>
                      <a:noFill/>
                    </a:ln>
                  </pic:spPr>
                </pic:pic>
              </a:graphicData>
            </a:graphic>
          </wp:inline>
        </w:drawing>
      </w:r>
    </w:p>
    <w:p w14:paraId="3026FDED" w14:textId="52B07C64" w:rsidR="00A026CB" w:rsidRPr="00F65A62" w:rsidRDefault="00A026CB"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
    <w:p w14:paraId="17F31755" w14:textId="77777777" w:rsidR="00F703FA" w:rsidRPr="00F65A62" w:rsidRDefault="00F703FA" w:rsidP="00F703FA">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lastRenderedPageBreak/>
        <w:t>If you examine different price movements, you can see that even small changes in the price of ETH cause liquidity providers to suffer impermanent loss:</w:t>
      </w:r>
    </w:p>
    <w:p w14:paraId="61FC8C9C" w14:textId="77777777" w:rsidR="00F703FA" w:rsidRPr="00F65A62" w:rsidRDefault="00F703FA" w:rsidP="00F703FA">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Clearly this is an issue that needs to be addressed if AMMs are to achieve widespread adoption among everyday users and institutions.</w:t>
      </w:r>
    </w:p>
    <w:p w14:paraId="30AB23A0" w14:textId="77777777" w:rsidR="00F703FA" w:rsidRPr="00F65A62" w:rsidRDefault="00F703FA" w:rsidP="00F703FA">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If users are expected to constantly monitor and act on changes in the AMM to avoid significant losses, liquidity provision becomes a game that is reserved for only the most advanced traders (see: traditional finance).</w:t>
      </w:r>
    </w:p>
    <w:p w14:paraId="57A0FA11"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
    <w:p w14:paraId="0169B438" w14:textId="77777777" w:rsidR="00A026CB" w:rsidRPr="00F65A62" w:rsidRDefault="00A026CB"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
    <w:p w14:paraId="07470044" w14:textId="77777777" w:rsidR="00A026CB" w:rsidRPr="00F65A62" w:rsidRDefault="00A026CB" w:rsidP="00D810B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
    <w:p w14:paraId="7F0A0EE2"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0B59FC97"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114DD7BC"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047FC6DE"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65F56135"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20872A0B"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3D64E355"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4C799E08" w14:textId="77777777" w:rsidR="00F703FA" w:rsidRPr="00F65A62" w:rsidRDefault="00F703FA"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396B34ED" w14:textId="62720D6B" w:rsidR="00D810BD" w:rsidRPr="00D810BD" w:rsidRDefault="00D810BD" w:rsidP="00D810B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D810BD">
        <w:rPr>
          <w:rFonts w:ascii="Arial" w:eastAsia="Times New Roman" w:hAnsi="Arial" w:cs="Arial"/>
          <w:b/>
          <w:bCs/>
          <w:color w:val="111111"/>
          <w:spacing w:val="1"/>
          <w:sz w:val="36"/>
          <w:szCs w:val="36"/>
          <w:lang w:eastAsia="en-IN"/>
        </w:rPr>
        <w:lastRenderedPageBreak/>
        <w:t xml:space="preserve">What Is </w:t>
      </w:r>
      <w:proofErr w:type="spellStart"/>
      <w:r w:rsidRPr="00D810BD">
        <w:rPr>
          <w:rFonts w:ascii="Arial" w:eastAsia="Times New Roman" w:hAnsi="Arial" w:cs="Arial"/>
          <w:b/>
          <w:bCs/>
          <w:color w:val="111111"/>
          <w:spacing w:val="1"/>
          <w:sz w:val="36"/>
          <w:szCs w:val="36"/>
          <w:lang w:eastAsia="en-IN"/>
        </w:rPr>
        <w:t>Bancor</w:t>
      </w:r>
      <w:proofErr w:type="spellEnd"/>
      <w:r w:rsidRPr="00D810BD">
        <w:rPr>
          <w:rFonts w:ascii="Arial" w:eastAsia="Times New Roman" w:hAnsi="Arial" w:cs="Arial"/>
          <w:b/>
          <w:bCs/>
          <w:color w:val="111111"/>
          <w:spacing w:val="1"/>
          <w:sz w:val="36"/>
          <w:szCs w:val="36"/>
          <w:lang w:eastAsia="en-IN"/>
        </w:rPr>
        <w:t>?</w:t>
      </w:r>
    </w:p>
    <w:p w14:paraId="60DA2CE1" w14:textId="77777777" w:rsidR="00D810BD" w:rsidRPr="00D810BD" w:rsidRDefault="00D810BD" w:rsidP="00D810BD">
      <w:pPr>
        <w:shd w:val="clear" w:color="auto" w:fill="FFFFFF"/>
        <w:spacing w:after="100" w:afterAutospacing="1" w:line="240" w:lineRule="auto"/>
        <w:rPr>
          <w:rFonts w:ascii="Arial" w:eastAsia="Times New Roman" w:hAnsi="Arial" w:cs="Arial"/>
          <w:color w:val="111111"/>
          <w:spacing w:val="1"/>
          <w:sz w:val="28"/>
          <w:szCs w:val="28"/>
          <w:lang w:eastAsia="en-IN"/>
        </w:rPr>
      </w:pPr>
      <w:proofErr w:type="spellStart"/>
      <w:r w:rsidRPr="00D810BD">
        <w:rPr>
          <w:rFonts w:ascii="Arial" w:eastAsia="Times New Roman" w:hAnsi="Arial" w:cs="Arial"/>
          <w:color w:val="111111"/>
          <w:spacing w:val="1"/>
          <w:sz w:val="27"/>
          <w:szCs w:val="27"/>
          <w:lang w:eastAsia="en-IN"/>
        </w:rPr>
        <w:t>Bancor</w:t>
      </w:r>
      <w:proofErr w:type="spellEnd"/>
      <w:r w:rsidRPr="00D810BD">
        <w:rPr>
          <w:rFonts w:ascii="Arial" w:eastAsia="Times New Roman" w:hAnsi="Arial" w:cs="Arial"/>
          <w:color w:val="111111"/>
          <w:spacing w:val="1"/>
          <w:sz w:val="27"/>
          <w:szCs w:val="27"/>
          <w:lang w:eastAsia="en-IN"/>
        </w:rPr>
        <w:t xml:space="preserve"> is </w:t>
      </w:r>
      <w:r w:rsidRPr="00D810BD">
        <w:rPr>
          <w:rFonts w:ascii="Arial" w:eastAsia="Times New Roman" w:hAnsi="Arial" w:cs="Arial"/>
          <w:color w:val="000000" w:themeColor="text1"/>
          <w:spacing w:val="1"/>
          <w:sz w:val="27"/>
          <w:szCs w:val="27"/>
          <w:lang w:eastAsia="en-IN"/>
        </w:rPr>
        <w:t>a </w:t>
      </w:r>
      <w:hyperlink r:id="rId7" w:history="1">
        <w:r w:rsidRPr="00D810BD">
          <w:rPr>
            <w:rFonts w:ascii="Arial" w:eastAsia="Times New Roman" w:hAnsi="Arial" w:cs="Arial"/>
            <w:color w:val="000000" w:themeColor="text1"/>
            <w:spacing w:val="1"/>
            <w:sz w:val="27"/>
            <w:szCs w:val="27"/>
            <w:lang w:eastAsia="en-IN"/>
          </w:rPr>
          <w:t>blockchain</w:t>
        </w:r>
      </w:hyperlink>
      <w:r w:rsidRPr="00D810BD">
        <w:rPr>
          <w:rFonts w:ascii="Arial" w:eastAsia="Times New Roman" w:hAnsi="Arial" w:cs="Arial"/>
          <w:color w:val="000000" w:themeColor="text1"/>
          <w:spacing w:val="1"/>
          <w:sz w:val="27"/>
          <w:szCs w:val="27"/>
          <w:lang w:eastAsia="en-IN"/>
        </w:rPr>
        <w:t xml:space="preserve"> protocol that allows users to convert different virtual </w:t>
      </w:r>
      <w:r w:rsidRPr="00D810BD">
        <w:rPr>
          <w:rFonts w:ascii="Arial" w:eastAsia="Times New Roman" w:hAnsi="Arial" w:cs="Arial"/>
          <w:color w:val="000000" w:themeColor="text1"/>
          <w:spacing w:val="1"/>
          <w:sz w:val="28"/>
          <w:szCs w:val="28"/>
          <w:lang w:eastAsia="en-IN"/>
        </w:rPr>
        <w:t>currency tokens directly and instantly instead of exchanging them on cryptocurrency exchanges like </w:t>
      </w:r>
      <w:hyperlink r:id="rId8" w:history="1">
        <w:r w:rsidRPr="00D810BD">
          <w:rPr>
            <w:rFonts w:ascii="Arial" w:eastAsia="Times New Roman" w:hAnsi="Arial" w:cs="Arial"/>
            <w:color w:val="000000" w:themeColor="text1"/>
            <w:spacing w:val="1"/>
            <w:sz w:val="28"/>
            <w:szCs w:val="28"/>
            <w:lang w:eastAsia="en-IN"/>
          </w:rPr>
          <w:t>Coinbase</w:t>
        </w:r>
      </w:hyperlink>
      <w:r w:rsidRPr="00D810BD">
        <w:rPr>
          <w:rFonts w:ascii="Arial" w:eastAsia="Times New Roman" w:hAnsi="Arial" w:cs="Arial"/>
          <w:color w:val="000000" w:themeColor="text1"/>
          <w:spacing w:val="1"/>
          <w:sz w:val="28"/>
          <w:szCs w:val="28"/>
          <w:lang w:eastAsia="en-IN"/>
        </w:rPr>
        <w:t>.</w:t>
      </w:r>
    </w:p>
    <w:p w14:paraId="034EE81A" w14:textId="2DF9D3F4" w:rsidR="000000FC" w:rsidRPr="00F65A62" w:rsidRDefault="00ED747C">
      <w:pPr>
        <w:rPr>
          <w:rFonts w:ascii="Arial" w:hAnsi="Arial" w:cs="Arial"/>
          <w:sz w:val="28"/>
          <w:szCs w:val="28"/>
        </w:rPr>
      </w:pPr>
      <w:proofErr w:type="spellStart"/>
      <w:r w:rsidRPr="00F65A62">
        <w:rPr>
          <w:rFonts w:ascii="Arial" w:hAnsi="Arial" w:cs="Arial"/>
          <w:sz w:val="28"/>
          <w:szCs w:val="28"/>
        </w:rPr>
        <w:t>Bancor</w:t>
      </w:r>
      <w:proofErr w:type="spellEnd"/>
      <w:r w:rsidRPr="00F65A62">
        <w:rPr>
          <w:rFonts w:ascii="Arial" w:hAnsi="Arial" w:cs="Arial"/>
          <w:sz w:val="28"/>
          <w:szCs w:val="28"/>
        </w:rPr>
        <w:t xml:space="preserve"> invented the world's first blockchain-based automated liquidity pool, or automated market maker (AMM) called a Smart Token, a digital currency with an embedded converter (smart contract) that allows it to be issued or exchanged automatically for any token in its network.</w:t>
      </w:r>
    </w:p>
    <w:p w14:paraId="644505B7" w14:textId="46F921A9" w:rsidR="009C773B" w:rsidRPr="00F65A62" w:rsidRDefault="009C773B">
      <w:pPr>
        <w:rPr>
          <w:rFonts w:ascii="Arial" w:hAnsi="Arial" w:cs="Arial"/>
          <w:sz w:val="28"/>
          <w:szCs w:val="28"/>
        </w:rPr>
      </w:pPr>
    </w:p>
    <w:p w14:paraId="17E4AFE7" w14:textId="77777777" w:rsidR="009C773B" w:rsidRPr="00F65A62" w:rsidRDefault="009C773B" w:rsidP="009C773B">
      <w:pPr>
        <w:pStyle w:val="Heading3"/>
        <w:shd w:val="clear" w:color="auto" w:fill="FFFFFF"/>
        <w:spacing w:before="0"/>
        <w:rPr>
          <w:rFonts w:ascii="Arial" w:hAnsi="Arial" w:cs="Arial"/>
          <w:caps/>
          <w:color w:val="111111"/>
        </w:rPr>
      </w:pPr>
      <w:r w:rsidRPr="00F65A62">
        <w:rPr>
          <w:rFonts w:ascii="Arial" w:hAnsi="Arial" w:cs="Arial"/>
          <w:b/>
          <w:bCs/>
          <w:caps/>
          <w:color w:val="111111"/>
        </w:rPr>
        <w:t>KEY TAKEAWAYS</w:t>
      </w:r>
    </w:p>
    <w:p w14:paraId="3B3CE67E" w14:textId="77777777" w:rsidR="009C773B" w:rsidRPr="00F65A62" w:rsidRDefault="009C773B" w:rsidP="009C773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is a decentralized financial network that seeks to provide liquidity to small- and micro-cap coins and returns for liquidity providers.</w:t>
      </w:r>
    </w:p>
    <w:p w14:paraId="2A6344BE" w14:textId="77777777" w:rsidR="009C773B" w:rsidRPr="00F65A62" w:rsidRDefault="009C773B" w:rsidP="009C773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utilizes two token layers that facilitate its liquidity pools and functionality: BNT and ETHBNT.</w:t>
      </w:r>
    </w:p>
    <w:p w14:paraId="3D51061D" w14:textId="77777777" w:rsidR="009C773B" w:rsidRPr="00F65A62" w:rsidRDefault="009C773B" w:rsidP="009C773B">
      <w:pPr>
        <w:numPr>
          <w:ilvl w:val="0"/>
          <w:numId w:val="1"/>
        </w:numPr>
        <w:shd w:val="clear" w:color="auto" w:fill="FFFFFF"/>
        <w:spacing w:before="100" w:beforeAutospacing="1" w:after="0" w:line="240" w:lineRule="auto"/>
        <w:rPr>
          <w:rFonts w:ascii="Arial" w:hAnsi="Arial" w:cs="Arial"/>
          <w:color w:val="111111"/>
          <w:spacing w:val="1"/>
          <w:sz w:val="27"/>
          <w:szCs w:val="27"/>
        </w:rPr>
      </w:pP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and its competitor </w:t>
      </w:r>
      <w:proofErr w:type="spellStart"/>
      <w:r w:rsidRPr="00F65A62">
        <w:rPr>
          <w:rFonts w:ascii="Arial" w:hAnsi="Arial" w:cs="Arial"/>
          <w:color w:val="111111"/>
          <w:spacing w:val="1"/>
          <w:sz w:val="27"/>
          <w:szCs w:val="27"/>
        </w:rPr>
        <w:t>Uniswap</w:t>
      </w:r>
      <w:proofErr w:type="spellEnd"/>
      <w:r w:rsidRPr="00F65A62">
        <w:rPr>
          <w:rFonts w:ascii="Arial" w:hAnsi="Arial" w:cs="Arial"/>
          <w:color w:val="111111"/>
          <w:spacing w:val="1"/>
          <w:sz w:val="27"/>
          <w:szCs w:val="27"/>
        </w:rPr>
        <w:t xml:space="preserve"> are the leaders in a new wave of decentralized financial systems.</w:t>
      </w:r>
    </w:p>
    <w:p w14:paraId="5E8D249D" w14:textId="56B2EF33" w:rsidR="009C773B" w:rsidRPr="00F65A62" w:rsidRDefault="009C773B">
      <w:pPr>
        <w:rPr>
          <w:rFonts w:ascii="Arial" w:hAnsi="Arial" w:cs="Arial"/>
          <w:sz w:val="28"/>
          <w:szCs w:val="28"/>
        </w:rPr>
      </w:pPr>
    </w:p>
    <w:p w14:paraId="0B4A70B0" w14:textId="77777777" w:rsidR="009C773B" w:rsidRPr="009C773B" w:rsidRDefault="009C773B" w:rsidP="009C773B">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proofErr w:type="spellStart"/>
      <w:r w:rsidRPr="009C773B">
        <w:rPr>
          <w:rFonts w:ascii="Arial" w:eastAsia="Times New Roman" w:hAnsi="Arial" w:cs="Arial"/>
          <w:color w:val="111111"/>
          <w:spacing w:val="1"/>
          <w:sz w:val="36"/>
          <w:szCs w:val="36"/>
          <w:lang w:eastAsia="en-IN"/>
        </w:rPr>
        <w:t>Bancor</w:t>
      </w:r>
      <w:proofErr w:type="spellEnd"/>
      <w:r w:rsidRPr="009C773B">
        <w:rPr>
          <w:rFonts w:ascii="Arial" w:eastAsia="Times New Roman" w:hAnsi="Arial" w:cs="Arial"/>
          <w:color w:val="111111"/>
          <w:spacing w:val="1"/>
          <w:sz w:val="36"/>
          <w:szCs w:val="36"/>
          <w:lang w:eastAsia="en-IN"/>
        </w:rPr>
        <w:t xml:space="preserve"> Network Token (BNT)</w:t>
      </w:r>
    </w:p>
    <w:p w14:paraId="41D1D2A0" w14:textId="77777777" w:rsidR="009C773B" w:rsidRPr="009C773B" w:rsidRDefault="009C773B" w:rsidP="009C773B">
      <w:pPr>
        <w:shd w:val="clear" w:color="auto" w:fill="FFFFFF"/>
        <w:spacing w:after="100" w:afterAutospacing="1" w:line="240" w:lineRule="auto"/>
        <w:ind w:left="30"/>
        <w:rPr>
          <w:rFonts w:ascii="Arial" w:eastAsia="Times New Roman" w:hAnsi="Arial" w:cs="Arial"/>
          <w:color w:val="0000EE"/>
          <w:spacing w:val="17"/>
          <w:sz w:val="20"/>
          <w:szCs w:val="20"/>
          <w:vertAlign w:val="superscript"/>
          <w:lang w:eastAsia="en-IN"/>
        </w:rPr>
      </w:pPr>
      <w:proofErr w:type="spellStart"/>
      <w:r w:rsidRPr="009C773B">
        <w:rPr>
          <w:rFonts w:ascii="Arial" w:eastAsia="Times New Roman" w:hAnsi="Arial" w:cs="Arial"/>
          <w:color w:val="111111"/>
          <w:spacing w:val="1"/>
          <w:sz w:val="27"/>
          <w:szCs w:val="27"/>
          <w:lang w:eastAsia="en-IN"/>
        </w:rPr>
        <w:t>Bancor's</w:t>
      </w:r>
      <w:proofErr w:type="spellEnd"/>
      <w:r w:rsidRPr="009C773B">
        <w:rPr>
          <w:rFonts w:ascii="Arial" w:eastAsia="Times New Roman" w:hAnsi="Arial" w:cs="Arial"/>
          <w:color w:val="111111"/>
          <w:spacing w:val="1"/>
          <w:sz w:val="27"/>
          <w:szCs w:val="27"/>
          <w:lang w:eastAsia="en-IN"/>
        </w:rPr>
        <w:t xml:space="preserve"> purpose is to remove the middleman by creating a virtual reserve currency, which they call </w:t>
      </w:r>
      <w:proofErr w:type="spellStart"/>
      <w:r w:rsidRPr="009C773B">
        <w:rPr>
          <w:rFonts w:ascii="Arial" w:eastAsia="Times New Roman" w:hAnsi="Arial" w:cs="Arial"/>
          <w:color w:val="111111"/>
          <w:spacing w:val="1"/>
          <w:sz w:val="27"/>
          <w:szCs w:val="27"/>
          <w:lang w:eastAsia="en-IN"/>
        </w:rPr>
        <w:t>Bancor</w:t>
      </w:r>
      <w:proofErr w:type="spellEnd"/>
      <w:r w:rsidRPr="009C773B">
        <w:rPr>
          <w:rFonts w:ascii="Arial" w:eastAsia="Times New Roman" w:hAnsi="Arial" w:cs="Arial"/>
          <w:color w:val="111111"/>
          <w:spacing w:val="1"/>
          <w:sz w:val="27"/>
          <w:szCs w:val="27"/>
          <w:lang w:eastAsia="en-IN"/>
        </w:rPr>
        <w:t xml:space="preserve"> Network Token (BNT), and an automatic exchange mechanism where prices and trading volumes are controlled automatically through the protocol.</w:t>
      </w:r>
      <w:r w:rsidRPr="009C773B">
        <w:rPr>
          <w:rFonts w:ascii="Arial" w:eastAsia="Times New Roman" w:hAnsi="Arial" w:cs="Arial"/>
          <w:color w:val="0000EE"/>
          <w:spacing w:val="17"/>
          <w:sz w:val="20"/>
          <w:szCs w:val="20"/>
          <w:vertAlign w:val="superscript"/>
          <w:lang w:eastAsia="en-IN"/>
        </w:rPr>
        <w:t>5</w:t>
      </w:r>
    </w:p>
    <w:p w14:paraId="298A10EE" w14:textId="77777777" w:rsidR="009C773B" w:rsidRPr="009C773B" w:rsidRDefault="009C773B" w:rsidP="009C773B">
      <w:pPr>
        <w:spacing w:after="0" w:line="240" w:lineRule="auto"/>
        <w:rPr>
          <w:rFonts w:ascii="Arial" w:eastAsia="Times New Roman" w:hAnsi="Arial" w:cs="Arial"/>
          <w:sz w:val="24"/>
          <w:szCs w:val="24"/>
          <w:lang w:eastAsia="en-IN"/>
        </w:rPr>
      </w:pPr>
      <w:r w:rsidRPr="009C773B">
        <w:rPr>
          <w:rFonts w:ascii="Tahoma" w:eastAsia="Times New Roman" w:hAnsi="Tahoma" w:cs="Tahoma"/>
          <w:sz w:val="24"/>
          <w:szCs w:val="24"/>
          <w:lang w:eastAsia="en-IN"/>
        </w:rPr>
        <w:t>﻿</w:t>
      </w:r>
    </w:p>
    <w:p w14:paraId="30B834E8" w14:textId="77777777" w:rsidR="009C773B" w:rsidRPr="009C773B" w:rsidRDefault="009C773B" w:rsidP="009C773B">
      <w:pPr>
        <w:shd w:val="clear" w:color="auto" w:fill="FFFFFF"/>
        <w:spacing w:after="100" w:afterAutospacing="1" w:line="240" w:lineRule="auto"/>
        <w:rPr>
          <w:rFonts w:ascii="Arial" w:eastAsia="Times New Roman" w:hAnsi="Arial" w:cs="Arial"/>
          <w:color w:val="111111"/>
          <w:spacing w:val="1"/>
          <w:sz w:val="27"/>
          <w:szCs w:val="27"/>
          <w:lang w:eastAsia="en-IN"/>
        </w:rPr>
      </w:pPr>
      <w:proofErr w:type="spellStart"/>
      <w:r w:rsidRPr="009C773B">
        <w:rPr>
          <w:rFonts w:ascii="Arial" w:eastAsia="Times New Roman" w:hAnsi="Arial" w:cs="Arial"/>
          <w:color w:val="111111"/>
          <w:spacing w:val="1"/>
          <w:sz w:val="27"/>
          <w:szCs w:val="27"/>
          <w:lang w:eastAsia="en-IN"/>
        </w:rPr>
        <w:t>Bancor's</w:t>
      </w:r>
      <w:proofErr w:type="spellEnd"/>
      <w:r w:rsidRPr="009C773B">
        <w:rPr>
          <w:rFonts w:ascii="Arial" w:eastAsia="Times New Roman" w:hAnsi="Arial" w:cs="Arial"/>
          <w:color w:val="111111"/>
          <w:spacing w:val="1"/>
          <w:sz w:val="27"/>
          <w:szCs w:val="27"/>
          <w:lang w:eastAsia="en-IN"/>
        </w:rPr>
        <w:t xml:space="preserve"> native reserve currency token, BNT, is the default reserve currency for all smart tokens created on the </w:t>
      </w:r>
      <w:proofErr w:type="spellStart"/>
      <w:r w:rsidRPr="009C773B">
        <w:rPr>
          <w:rFonts w:ascii="Arial" w:eastAsia="Times New Roman" w:hAnsi="Arial" w:cs="Arial"/>
          <w:color w:val="111111"/>
          <w:spacing w:val="1"/>
          <w:sz w:val="27"/>
          <w:szCs w:val="27"/>
          <w:lang w:eastAsia="en-IN"/>
        </w:rPr>
        <w:t>Bancor</w:t>
      </w:r>
      <w:proofErr w:type="spellEnd"/>
      <w:r w:rsidRPr="009C773B">
        <w:rPr>
          <w:rFonts w:ascii="Arial" w:eastAsia="Times New Roman" w:hAnsi="Arial" w:cs="Arial"/>
          <w:color w:val="111111"/>
          <w:spacing w:val="1"/>
          <w:sz w:val="27"/>
          <w:szCs w:val="27"/>
          <w:lang w:eastAsia="en-IN"/>
        </w:rPr>
        <w:t xml:space="preserve"> network.</w:t>
      </w:r>
      <w:r w:rsidRPr="009C773B">
        <w:rPr>
          <w:rFonts w:ascii="Arial" w:eastAsia="Times New Roman" w:hAnsi="Arial" w:cs="Arial"/>
          <w:color w:val="0000EE"/>
          <w:spacing w:val="17"/>
          <w:sz w:val="20"/>
          <w:szCs w:val="20"/>
          <w:vertAlign w:val="superscript"/>
          <w:lang w:eastAsia="en-IN"/>
        </w:rPr>
        <w:t>5</w:t>
      </w:r>
      <w:r w:rsidRPr="009C773B">
        <w:rPr>
          <w:rFonts w:ascii="Tahoma" w:eastAsia="Times New Roman" w:hAnsi="Tahoma" w:cs="Tahoma"/>
          <w:color w:val="111111"/>
          <w:spacing w:val="1"/>
          <w:sz w:val="27"/>
          <w:szCs w:val="27"/>
          <w:lang w:eastAsia="en-IN"/>
        </w:rPr>
        <w:t>﻿</w:t>
      </w:r>
      <w:r w:rsidRPr="009C773B">
        <w:rPr>
          <w:rFonts w:ascii="Arial" w:eastAsia="Times New Roman" w:hAnsi="Arial" w:cs="Arial"/>
          <w:color w:val="111111"/>
          <w:spacing w:val="1"/>
          <w:sz w:val="27"/>
          <w:szCs w:val="27"/>
          <w:lang w:eastAsia="en-IN"/>
        </w:rPr>
        <w:t xml:space="preserve"> One of the promises of BNT's ICO was that investors in the coin would gain interest on the transaction fees as other crypto coins are converted into and out of BNT.</w:t>
      </w:r>
    </w:p>
    <w:p w14:paraId="298F4DEC" w14:textId="70506B73" w:rsidR="009C773B" w:rsidRPr="00F65A62" w:rsidRDefault="009C773B">
      <w:pPr>
        <w:rPr>
          <w:rFonts w:ascii="Arial" w:hAnsi="Arial" w:cs="Arial"/>
          <w:sz w:val="28"/>
          <w:szCs w:val="28"/>
        </w:rPr>
      </w:pPr>
    </w:p>
    <w:p w14:paraId="788E91D5" w14:textId="77777777" w:rsidR="009C773B" w:rsidRPr="00F65A62" w:rsidRDefault="009C773B" w:rsidP="009C773B">
      <w:pPr>
        <w:pStyle w:val="Heading2"/>
        <w:shd w:val="clear" w:color="auto" w:fill="FFFFFF"/>
        <w:rPr>
          <w:rStyle w:val="mntl-sc-block-headingtext"/>
          <w:rFonts w:ascii="Arial" w:hAnsi="Arial" w:cs="Arial"/>
          <w:b w:val="0"/>
          <w:bCs w:val="0"/>
          <w:color w:val="111111"/>
          <w:spacing w:val="1"/>
        </w:rPr>
      </w:pPr>
    </w:p>
    <w:p w14:paraId="3BD7EEF3" w14:textId="77777777" w:rsidR="009C773B" w:rsidRPr="00F65A62" w:rsidRDefault="009C773B" w:rsidP="009C773B">
      <w:pPr>
        <w:pStyle w:val="Heading2"/>
        <w:shd w:val="clear" w:color="auto" w:fill="FFFFFF"/>
        <w:rPr>
          <w:rStyle w:val="mntl-sc-block-headingtext"/>
          <w:rFonts w:ascii="Arial" w:hAnsi="Arial" w:cs="Arial"/>
          <w:b w:val="0"/>
          <w:bCs w:val="0"/>
          <w:color w:val="111111"/>
          <w:spacing w:val="1"/>
        </w:rPr>
      </w:pPr>
    </w:p>
    <w:p w14:paraId="508CCE85" w14:textId="107D8EB2" w:rsidR="009C773B" w:rsidRPr="00F65A62" w:rsidRDefault="009C773B" w:rsidP="009C773B">
      <w:pPr>
        <w:pStyle w:val="Heading2"/>
        <w:shd w:val="clear" w:color="auto" w:fill="FFFFFF"/>
        <w:rPr>
          <w:rFonts w:ascii="Arial" w:hAnsi="Arial" w:cs="Arial"/>
          <w:b w:val="0"/>
          <w:bCs w:val="0"/>
          <w:color w:val="111111"/>
          <w:spacing w:val="1"/>
        </w:rPr>
      </w:pPr>
      <w:r w:rsidRPr="00F65A62">
        <w:rPr>
          <w:rStyle w:val="mntl-sc-block-headingtext"/>
          <w:rFonts w:ascii="Arial" w:hAnsi="Arial" w:cs="Arial"/>
          <w:b w:val="0"/>
          <w:bCs w:val="0"/>
          <w:color w:val="111111"/>
          <w:spacing w:val="1"/>
        </w:rPr>
        <w:lastRenderedPageBreak/>
        <w:t xml:space="preserve">Criticisms of </w:t>
      </w:r>
      <w:proofErr w:type="spellStart"/>
      <w:r w:rsidRPr="00F65A62">
        <w:rPr>
          <w:rStyle w:val="mntl-sc-block-headingtext"/>
          <w:rFonts w:ascii="Arial" w:hAnsi="Arial" w:cs="Arial"/>
          <w:b w:val="0"/>
          <w:bCs w:val="0"/>
          <w:color w:val="111111"/>
          <w:spacing w:val="1"/>
        </w:rPr>
        <w:t>Bancor</w:t>
      </w:r>
      <w:proofErr w:type="spellEnd"/>
    </w:p>
    <w:p w14:paraId="44DBB3CF" w14:textId="77777777" w:rsidR="009C773B" w:rsidRPr="00F65A62" w:rsidRDefault="009C773B" w:rsidP="009C773B">
      <w:pPr>
        <w:pStyle w:val="comp"/>
        <w:shd w:val="clear" w:color="auto" w:fill="FFFFFF"/>
        <w:spacing w:before="0" w:beforeAutospacing="0"/>
        <w:rPr>
          <w:rFonts w:ascii="Arial" w:hAnsi="Arial" w:cs="Arial"/>
          <w:color w:val="111111"/>
          <w:spacing w:val="1"/>
          <w:sz w:val="27"/>
          <w:szCs w:val="27"/>
        </w:rPr>
      </w:pPr>
      <w:r w:rsidRPr="00F65A62">
        <w:rPr>
          <w:rFonts w:ascii="Arial" w:hAnsi="Arial" w:cs="Arial"/>
          <w:color w:val="111111"/>
          <w:spacing w:val="1"/>
          <w:sz w:val="27"/>
          <w:szCs w:val="27"/>
        </w:rPr>
        <w:t xml:space="preserve">Internally, the </w:t>
      </w: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network uses the concept of Constant Reserve Ratio (CRR) in all smart token contracts, which purports to eliminate the possibility of the reserve value of smart tokens being depleted. The rate of conversion between various crypto coins is fairly maintained by various formulas and algorithms internally implemented by the </w:t>
      </w: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network.</w:t>
      </w:r>
    </w:p>
    <w:p w14:paraId="3B8DF0D4" w14:textId="77777777" w:rsidR="009C773B" w:rsidRPr="00F65A62" w:rsidRDefault="009C773B" w:rsidP="009C773B">
      <w:pPr>
        <w:pStyle w:val="comp"/>
        <w:shd w:val="clear" w:color="auto" w:fill="FFFFFF"/>
        <w:spacing w:before="0" w:beforeAutospacing="0"/>
        <w:rPr>
          <w:rFonts w:ascii="Arial" w:hAnsi="Arial" w:cs="Arial"/>
          <w:color w:val="111111"/>
          <w:spacing w:val="1"/>
          <w:sz w:val="27"/>
          <w:szCs w:val="27"/>
        </w:rPr>
      </w:pPr>
      <w:r w:rsidRPr="00F65A62">
        <w:rPr>
          <w:rFonts w:ascii="Arial" w:hAnsi="Arial" w:cs="Arial"/>
          <w:color w:val="111111"/>
          <w:spacing w:val="1"/>
          <w:sz w:val="27"/>
          <w:szCs w:val="27"/>
        </w:rPr>
        <w:t xml:space="preserve">The claim that </w:t>
      </w: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guarantees liquidity is contested, however. A pseudonymous blogger "</w:t>
      </w:r>
      <w:proofErr w:type="spellStart"/>
      <w:r w:rsidRPr="00F65A62">
        <w:rPr>
          <w:rFonts w:ascii="Arial" w:hAnsi="Arial" w:cs="Arial"/>
          <w:color w:val="111111"/>
          <w:spacing w:val="1"/>
          <w:sz w:val="27"/>
          <w:szCs w:val="27"/>
        </w:rPr>
        <w:t>bitcoinchaser</w:t>
      </w:r>
      <w:proofErr w:type="spellEnd"/>
      <w:r w:rsidRPr="00F65A62">
        <w:rPr>
          <w:rFonts w:ascii="Arial" w:hAnsi="Arial" w:cs="Arial"/>
          <w:color w:val="111111"/>
          <w:spacing w:val="1"/>
          <w:sz w:val="27"/>
          <w:szCs w:val="27"/>
        </w:rPr>
        <w:t xml:space="preserve">" points out that "The level of cryptocurrency liquidity that </w:t>
      </w:r>
      <w:proofErr w:type="spellStart"/>
      <w:r w:rsidRPr="00F65A62">
        <w:rPr>
          <w:rFonts w:ascii="Arial" w:hAnsi="Arial" w:cs="Arial"/>
          <w:color w:val="111111"/>
          <w:spacing w:val="1"/>
          <w:sz w:val="27"/>
          <w:szCs w:val="27"/>
        </w:rPr>
        <w:t>Bancor</w:t>
      </w:r>
      <w:proofErr w:type="spellEnd"/>
      <w:r w:rsidRPr="00F65A62">
        <w:rPr>
          <w:rFonts w:ascii="Arial" w:hAnsi="Arial" w:cs="Arial"/>
          <w:color w:val="111111"/>
          <w:spacing w:val="1"/>
          <w:sz w:val="27"/>
          <w:szCs w:val="27"/>
        </w:rPr>
        <w:t xml:space="preserve"> has, is</w:t>
      </w:r>
      <w:r w:rsidRPr="00F65A62">
        <w:rPr>
          <w:rStyle w:val="Emphasis"/>
          <w:rFonts w:ascii="Arial" w:eastAsiaTheme="majorEastAsia" w:hAnsi="Arial" w:cs="Arial"/>
          <w:color w:val="111111"/>
          <w:spacing w:val="1"/>
          <w:sz w:val="27"/>
          <w:szCs w:val="27"/>
        </w:rPr>
        <w:t> </w:t>
      </w:r>
      <w:r w:rsidRPr="00F65A62">
        <w:rPr>
          <w:rFonts w:ascii="Arial" w:hAnsi="Arial" w:cs="Arial"/>
          <w:color w:val="111111"/>
          <w:spacing w:val="1"/>
          <w:sz w:val="27"/>
          <w:szCs w:val="27"/>
        </w:rPr>
        <w:t>relative. If there is a massive run on the token or any other token under it, its price will plummet, and that 20% reserve will be wiped out in minutes.</w:t>
      </w:r>
    </w:p>
    <w:p w14:paraId="58371702" w14:textId="17BBA1BE" w:rsidR="009C773B" w:rsidRPr="00F65A62" w:rsidRDefault="009C773B">
      <w:pPr>
        <w:rPr>
          <w:rFonts w:ascii="Arial" w:hAnsi="Arial" w:cs="Arial"/>
          <w:sz w:val="28"/>
          <w:szCs w:val="28"/>
        </w:rPr>
      </w:pPr>
    </w:p>
    <w:p w14:paraId="53C1CD59" w14:textId="77777777" w:rsidR="002B64D2" w:rsidRPr="00F65A62" w:rsidRDefault="002B64D2" w:rsidP="002B64D2">
      <w:pPr>
        <w:pStyle w:val="Heading1"/>
        <w:shd w:val="clear" w:color="auto" w:fill="FFFFFF"/>
        <w:spacing w:before="144" w:line="600" w:lineRule="atLeast"/>
        <w:rPr>
          <w:rFonts w:ascii="Arial" w:hAnsi="Arial" w:cs="Arial"/>
          <w:b/>
          <w:bCs/>
          <w:color w:val="292929"/>
          <w:spacing w:val="-4"/>
        </w:rPr>
      </w:pPr>
      <w:r w:rsidRPr="00F65A62">
        <w:rPr>
          <w:rFonts w:ascii="Arial" w:hAnsi="Arial" w:cs="Arial"/>
          <w:b/>
          <w:bCs/>
          <w:color w:val="292929"/>
          <w:spacing w:val="-4"/>
        </w:rPr>
        <w:t xml:space="preserve">Guide: How to Stake Liquidity in </w:t>
      </w:r>
      <w:proofErr w:type="spellStart"/>
      <w:r w:rsidRPr="00F65A62">
        <w:rPr>
          <w:rFonts w:ascii="Arial" w:hAnsi="Arial" w:cs="Arial"/>
          <w:b/>
          <w:bCs/>
          <w:color w:val="292929"/>
          <w:spacing w:val="-4"/>
        </w:rPr>
        <w:t>Bancor</w:t>
      </w:r>
      <w:proofErr w:type="spellEnd"/>
      <w:r w:rsidRPr="00F65A62">
        <w:rPr>
          <w:rFonts w:ascii="Arial" w:hAnsi="Arial" w:cs="Arial"/>
          <w:b/>
          <w:bCs/>
          <w:color w:val="292929"/>
          <w:spacing w:val="-4"/>
        </w:rPr>
        <w:t xml:space="preserve"> Pools</w:t>
      </w:r>
    </w:p>
    <w:p w14:paraId="1438C47A" w14:textId="4CEFC139" w:rsidR="002B64D2" w:rsidRPr="00F65A62" w:rsidRDefault="002B64D2">
      <w:pPr>
        <w:rPr>
          <w:rFonts w:ascii="Arial" w:hAnsi="Arial" w:cs="Arial"/>
          <w:sz w:val="28"/>
          <w:szCs w:val="28"/>
        </w:rPr>
      </w:pPr>
    </w:p>
    <w:p w14:paraId="5C0ED85F" w14:textId="77777777" w:rsidR="002B64D2" w:rsidRPr="00F65A62" w:rsidRDefault="002B64D2" w:rsidP="002B64D2">
      <w:pPr>
        <w:pStyle w:val="jy"/>
        <w:numPr>
          <w:ilvl w:val="0"/>
          <w:numId w:val="2"/>
        </w:numPr>
        <w:shd w:val="clear" w:color="auto" w:fill="FFFFFF"/>
        <w:spacing w:before="514" w:beforeAutospacing="0" w:after="0" w:afterAutospacing="0" w:line="420" w:lineRule="atLeast"/>
        <w:ind w:left="1170"/>
        <w:rPr>
          <w:rFonts w:ascii="Arial" w:hAnsi="Arial" w:cs="Arial"/>
          <w:color w:val="292929"/>
          <w:spacing w:val="-1"/>
          <w:sz w:val="30"/>
          <w:szCs w:val="30"/>
        </w:rPr>
      </w:pPr>
      <w:r w:rsidRPr="00F65A62">
        <w:rPr>
          <w:rFonts w:ascii="Arial" w:hAnsi="Arial" w:cs="Arial"/>
          <w:color w:val="292929"/>
          <w:spacing w:val="-1"/>
          <w:sz w:val="30"/>
          <w:szCs w:val="30"/>
        </w:rPr>
        <w:t xml:space="preserve">The success of the </w:t>
      </w:r>
      <w:proofErr w:type="spellStart"/>
      <w:r w:rsidRPr="00F65A62">
        <w:rPr>
          <w:rFonts w:ascii="Arial" w:hAnsi="Arial" w:cs="Arial"/>
          <w:color w:val="292929"/>
          <w:spacing w:val="-1"/>
          <w:sz w:val="30"/>
          <w:szCs w:val="30"/>
        </w:rPr>
        <w:t>Bancor</w:t>
      </w:r>
      <w:proofErr w:type="spellEnd"/>
      <w:r w:rsidRPr="00F65A62">
        <w:rPr>
          <w:rFonts w:ascii="Arial" w:hAnsi="Arial" w:cs="Arial"/>
          <w:color w:val="292929"/>
          <w:spacing w:val="-1"/>
          <w:sz w:val="30"/>
          <w:szCs w:val="30"/>
        </w:rPr>
        <w:t xml:space="preserve"> Protocol depends on users staking tokens in </w:t>
      </w:r>
      <w:proofErr w:type="spellStart"/>
      <w:r w:rsidRPr="00F65A62">
        <w:rPr>
          <w:rFonts w:ascii="Arial" w:hAnsi="Arial" w:cs="Arial"/>
          <w:color w:val="292929"/>
          <w:spacing w:val="-1"/>
          <w:sz w:val="30"/>
          <w:szCs w:val="30"/>
        </w:rPr>
        <w:t>Bancor</w:t>
      </w:r>
      <w:proofErr w:type="spellEnd"/>
      <w:r w:rsidRPr="00F65A62">
        <w:rPr>
          <w:rFonts w:ascii="Arial" w:hAnsi="Arial" w:cs="Arial"/>
          <w:color w:val="292929"/>
          <w:spacing w:val="-1"/>
          <w:sz w:val="30"/>
          <w:szCs w:val="30"/>
        </w:rPr>
        <w:t xml:space="preserve"> liquidity pools and generating fees from trade volume.</w:t>
      </w:r>
    </w:p>
    <w:p w14:paraId="408FACEC" w14:textId="77777777" w:rsidR="002B64D2" w:rsidRPr="00F65A62" w:rsidRDefault="002B64D2" w:rsidP="002B64D2">
      <w:pPr>
        <w:pStyle w:val="jy"/>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F65A62">
        <w:rPr>
          <w:rFonts w:ascii="Arial" w:hAnsi="Arial" w:cs="Arial"/>
          <w:color w:val="292929"/>
          <w:spacing w:val="-1"/>
          <w:sz w:val="30"/>
          <w:szCs w:val="30"/>
        </w:rPr>
        <w:t xml:space="preserve">Compared to other </w:t>
      </w:r>
      <w:proofErr w:type="spellStart"/>
      <w:r w:rsidRPr="00F65A62">
        <w:rPr>
          <w:rFonts w:ascii="Arial" w:hAnsi="Arial" w:cs="Arial"/>
          <w:color w:val="292929"/>
          <w:spacing w:val="-1"/>
          <w:sz w:val="30"/>
          <w:szCs w:val="30"/>
        </w:rPr>
        <w:t>DeFi</w:t>
      </w:r>
      <w:proofErr w:type="spellEnd"/>
      <w:r w:rsidRPr="00F65A62">
        <w:rPr>
          <w:rFonts w:ascii="Arial" w:hAnsi="Arial" w:cs="Arial"/>
          <w:color w:val="292929"/>
          <w:spacing w:val="-1"/>
          <w:sz w:val="30"/>
          <w:szCs w:val="30"/>
        </w:rPr>
        <w:t xml:space="preserve"> liquidity pools, </w:t>
      </w:r>
      <w:proofErr w:type="spellStart"/>
      <w:r w:rsidRPr="00F65A62">
        <w:rPr>
          <w:rFonts w:ascii="Arial" w:hAnsi="Arial" w:cs="Arial"/>
          <w:color w:val="292929"/>
          <w:spacing w:val="-1"/>
          <w:sz w:val="30"/>
          <w:szCs w:val="30"/>
        </w:rPr>
        <w:t>Bancor</w:t>
      </w:r>
      <w:proofErr w:type="spellEnd"/>
      <w:r w:rsidRPr="00F65A62">
        <w:rPr>
          <w:rFonts w:ascii="Arial" w:hAnsi="Arial" w:cs="Arial"/>
          <w:color w:val="292929"/>
          <w:spacing w:val="-1"/>
          <w:sz w:val="30"/>
          <w:szCs w:val="30"/>
        </w:rPr>
        <w:t xml:space="preserve"> offers several unique features to users including </w:t>
      </w:r>
      <w:r w:rsidRPr="00F65A62">
        <w:rPr>
          <w:rStyle w:val="Strong"/>
          <w:rFonts w:ascii="Arial" w:hAnsi="Arial" w:cs="Arial"/>
          <w:color w:val="292929"/>
          <w:spacing w:val="-1"/>
          <w:sz w:val="30"/>
          <w:szCs w:val="30"/>
        </w:rPr>
        <w:t>single-token exposure</w:t>
      </w:r>
      <w:r w:rsidRPr="00F65A62">
        <w:rPr>
          <w:rFonts w:ascii="Arial" w:hAnsi="Arial" w:cs="Arial"/>
          <w:color w:val="292929"/>
          <w:spacing w:val="-1"/>
          <w:sz w:val="30"/>
          <w:szCs w:val="30"/>
        </w:rPr>
        <w:t> and </w:t>
      </w:r>
      <w:r w:rsidRPr="00F65A62">
        <w:rPr>
          <w:rStyle w:val="Strong"/>
          <w:rFonts w:ascii="Arial" w:hAnsi="Arial" w:cs="Arial"/>
          <w:color w:val="292929"/>
          <w:spacing w:val="-1"/>
          <w:sz w:val="30"/>
          <w:szCs w:val="30"/>
        </w:rPr>
        <w:t>impermanent loss protection</w:t>
      </w:r>
      <w:r w:rsidRPr="00F65A62">
        <w:rPr>
          <w:rFonts w:ascii="Arial" w:hAnsi="Arial" w:cs="Arial"/>
          <w:color w:val="292929"/>
          <w:spacing w:val="-1"/>
          <w:sz w:val="30"/>
          <w:szCs w:val="30"/>
        </w:rPr>
        <w:t>.</w:t>
      </w:r>
    </w:p>
    <w:p w14:paraId="62E9AF9A" w14:textId="77777777" w:rsidR="002B64D2" w:rsidRPr="00F65A62" w:rsidRDefault="002B64D2" w:rsidP="002B64D2">
      <w:pPr>
        <w:pStyle w:val="jy"/>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F65A62">
        <w:rPr>
          <w:rFonts w:ascii="Arial" w:hAnsi="Arial" w:cs="Arial"/>
          <w:color w:val="292929"/>
          <w:spacing w:val="-1"/>
          <w:sz w:val="30"/>
          <w:szCs w:val="30"/>
        </w:rPr>
        <w:t>Other pools require users to contribute equal amounts of two tokens, and expose the user to the risk of loss in their principal staked value if one of the tokens rises in price (i.e., impermanent loss).</w:t>
      </w:r>
    </w:p>
    <w:p w14:paraId="3A0286EE" w14:textId="77777777" w:rsidR="002B64D2" w:rsidRPr="00F65A62" w:rsidRDefault="002B64D2" w:rsidP="002B64D2">
      <w:pPr>
        <w:pStyle w:val="jy"/>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F65A62">
        <w:rPr>
          <w:rFonts w:ascii="Arial" w:hAnsi="Arial" w:cs="Arial"/>
          <w:color w:val="292929"/>
          <w:spacing w:val="-1"/>
          <w:sz w:val="30"/>
          <w:szCs w:val="30"/>
        </w:rPr>
        <w:t xml:space="preserve">On </w:t>
      </w:r>
      <w:proofErr w:type="spellStart"/>
      <w:r w:rsidRPr="00F65A62">
        <w:rPr>
          <w:rFonts w:ascii="Arial" w:hAnsi="Arial" w:cs="Arial"/>
          <w:color w:val="292929"/>
          <w:spacing w:val="-1"/>
          <w:sz w:val="30"/>
          <w:szCs w:val="30"/>
        </w:rPr>
        <w:t>Bancor</w:t>
      </w:r>
      <w:proofErr w:type="spellEnd"/>
      <w:r w:rsidRPr="00F65A62">
        <w:rPr>
          <w:rFonts w:ascii="Arial" w:hAnsi="Arial" w:cs="Arial"/>
          <w:color w:val="292929"/>
          <w:spacing w:val="-1"/>
          <w:sz w:val="30"/>
          <w:szCs w:val="30"/>
        </w:rPr>
        <w:t>, users contribute only one asset and maintain 100% exposure to the asset, while remaining fully protected from impermanent loss and earning yield from trading fees up to 40% APR.</w:t>
      </w:r>
    </w:p>
    <w:p w14:paraId="0DFF2617" w14:textId="77777777" w:rsidR="002B64D2" w:rsidRPr="00F65A62" w:rsidRDefault="002B64D2" w:rsidP="002B64D2">
      <w:pPr>
        <w:pStyle w:val="jy"/>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F65A62">
        <w:rPr>
          <w:rFonts w:ascii="Arial" w:hAnsi="Arial" w:cs="Arial"/>
          <w:color w:val="292929"/>
          <w:spacing w:val="-1"/>
          <w:sz w:val="30"/>
          <w:szCs w:val="30"/>
        </w:rPr>
        <w:lastRenderedPageBreak/>
        <w:t xml:space="preserve">These features make </w:t>
      </w:r>
      <w:proofErr w:type="spellStart"/>
      <w:r w:rsidRPr="00F65A62">
        <w:rPr>
          <w:rFonts w:ascii="Arial" w:hAnsi="Arial" w:cs="Arial"/>
          <w:color w:val="292929"/>
          <w:spacing w:val="-1"/>
          <w:sz w:val="30"/>
          <w:szCs w:val="30"/>
        </w:rPr>
        <w:t>Bancor</w:t>
      </w:r>
      <w:proofErr w:type="spellEnd"/>
      <w:r w:rsidRPr="00F65A62">
        <w:rPr>
          <w:rFonts w:ascii="Arial" w:hAnsi="Arial" w:cs="Arial"/>
          <w:color w:val="292929"/>
          <w:spacing w:val="-1"/>
          <w:sz w:val="30"/>
          <w:szCs w:val="30"/>
        </w:rPr>
        <w:t xml:space="preserve"> particularly attractive to users seeking a safe and simple way to earn passive income on the tokens they love, without having to worry about market volatility causing losses in their principal staked value.</w:t>
      </w:r>
    </w:p>
    <w:p w14:paraId="24D48525" w14:textId="04889D07" w:rsidR="002B64D2" w:rsidRPr="00F65A62" w:rsidRDefault="002B64D2">
      <w:pPr>
        <w:rPr>
          <w:rFonts w:ascii="Arial" w:hAnsi="Arial" w:cs="Arial"/>
          <w:sz w:val="28"/>
          <w:szCs w:val="28"/>
        </w:rPr>
      </w:pPr>
    </w:p>
    <w:p w14:paraId="07FCD0BD" w14:textId="7ACE1BF6" w:rsidR="002B64D2" w:rsidRPr="00F65A62" w:rsidRDefault="004D49C1">
      <w:pPr>
        <w:rPr>
          <w:rFonts w:ascii="Arial" w:hAnsi="Arial" w:cs="Arial"/>
          <w:sz w:val="28"/>
          <w:szCs w:val="28"/>
        </w:rPr>
      </w:pPr>
      <w:r w:rsidRPr="00F65A62">
        <w:rPr>
          <w:rFonts w:ascii="Arial" w:hAnsi="Arial" w:cs="Arial"/>
          <w:noProof/>
        </w:rPr>
        <w:drawing>
          <wp:inline distT="0" distB="0" distL="0" distR="0" wp14:anchorId="3DFE67C1" wp14:editId="01DC0A7D">
            <wp:extent cx="5731510" cy="5209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09540"/>
                    </a:xfrm>
                    <a:prstGeom prst="rect">
                      <a:avLst/>
                    </a:prstGeom>
                    <a:noFill/>
                    <a:ln>
                      <a:noFill/>
                    </a:ln>
                  </pic:spPr>
                </pic:pic>
              </a:graphicData>
            </a:graphic>
          </wp:inline>
        </w:drawing>
      </w:r>
    </w:p>
    <w:p w14:paraId="5013B81C" w14:textId="1F8ADADF" w:rsidR="005C1840" w:rsidRPr="00F65A62" w:rsidRDefault="005C1840">
      <w:pPr>
        <w:rPr>
          <w:rFonts w:ascii="Arial" w:hAnsi="Arial" w:cs="Arial"/>
          <w:sz w:val="28"/>
          <w:szCs w:val="28"/>
        </w:rPr>
      </w:pPr>
    </w:p>
    <w:p w14:paraId="2CFB688A" w14:textId="43E65392" w:rsidR="005C1840" w:rsidRPr="00F65A62" w:rsidRDefault="005C1840">
      <w:pPr>
        <w:rPr>
          <w:rFonts w:ascii="Arial" w:hAnsi="Arial" w:cs="Arial"/>
          <w:sz w:val="28"/>
          <w:szCs w:val="28"/>
        </w:rPr>
      </w:pPr>
    </w:p>
    <w:p w14:paraId="7620CEEB" w14:textId="11834F1D" w:rsidR="005C1840" w:rsidRPr="00F65A62" w:rsidRDefault="005C1840">
      <w:pPr>
        <w:rPr>
          <w:rFonts w:ascii="Arial" w:hAnsi="Arial" w:cs="Arial"/>
          <w:sz w:val="28"/>
          <w:szCs w:val="28"/>
        </w:rPr>
      </w:pPr>
    </w:p>
    <w:p w14:paraId="757EB3B2" w14:textId="18C09B4B" w:rsidR="00722C7C" w:rsidRPr="00F65A62" w:rsidRDefault="00722C7C">
      <w:pPr>
        <w:rPr>
          <w:rFonts w:ascii="Arial" w:hAnsi="Arial" w:cs="Arial"/>
          <w:sz w:val="28"/>
          <w:szCs w:val="28"/>
        </w:rPr>
      </w:pPr>
    </w:p>
    <w:p w14:paraId="301247D1" w14:textId="77777777" w:rsidR="00722C7C" w:rsidRPr="00F65A62" w:rsidRDefault="00722C7C">
      <w:pPr>
        <w:rPr>
          <w:rFonts w:ascii="Arial" w:hAnsi="Arial" w:cs="Arial"/>
          <w:sz w:val="28"/>
          <w:szCs w:val="28"/>
        </w:rPr>
      </w:pPr>
    </w:p>
    <w:p w14:paraId="1B4BCF9D" w14:textId="7A67CF77" w:rsidR="00722C7C" w:rsidRPr="00F65A62" w:rsidRDefault="00722C7C" w:rsidP="00722C7C">
      <w:pPr>
        <w:shd w:val="clear" w:color="auto" w:fill="FFFFFF"/>
        <w:spacing w:before="91" w:after="0" w:line="602" w:lineRule="atLeast"/>
        <w:outlineLvl w:val="0"/>
        <w:rPr>
          <w:rFonts w:ascii="Arial" w:eastAsia="Times New Roman" w:hAnsi="Arial" w:cs="Arial"/>
          <w:b/>
          <w:bCs/>
          <w:color w:val="1A1A1A"/>
          <w:kern w:val="36"/>
          <w:sz w:val="36"/>
          <w:szCs w:val="36"/>
          <w:lang w:eastAsia="en-IN"/>
        </w:rPr>
      </w:pPr>
      <w:r w:rsidRPr="00722C7C">
        <w:rPr>
          <w:rFonts w:ascii="Arial" w:eastAsia="Times New Roman" w:hAnsi="Arial" w:cs="Arial"/>
          <w:b/>
          <w:bCs/>
          <w:color w:val="1A1A1A"/>
          <w:kern w:val="36"/>
          <w:sz w:val="36"/>
          <w:szCs w:val="36"/>
          <w:lang w:eastAsia="en-IN"/>
        </w:rPr>
        <w:lastRenderedPageBreak/>
        <w:t xml:space="preserve">How to protect yourself from impermanent loss with </w:t>
      </w:r>
      <w:proofErr w:type="spellStart"/>
      <w:r w:rsidRPr="00722C7C">
        <w:rPr>
          <w:rFonts w:ascii="Arial" w:eastAsia="Times New Roman" w:hAnsi="Arial" w:cs="Arial"/>
          <w:b/>
          <w:bCs/>
          <w:color w:val="1A1A1A"/>
          <w:kern w:val="36"/>
          <w:sz w:val="36"/>
          <w:szCs w:val="36"/>
          <w:lang w:eastAsia="en-IN"/>
        </w:rPr>
        <w:t>Bancor</w:t>
      </w:r>
      <w:proofErr w:type="spellEnd"/>
      <w:r w:rsidRPr="00F65A62">
        <w:rPr>
          <w:rFonts w:ascii="Arial" w:eastAsia="Times New Roman" w:hAnsi="Arial" w:cs="Arial"/>
          <w:b/>
          <w:bCs/>
          <w:color w:val="1A1A1A"/>
          <w:kern w:val="36"/>
          <w:sz w:val="36"/>
          <w:szCs w:val="36"/>
          <w:lang w:eastAsia="en-IN"/>
        </w:rPr>
        <w:t xml:space="preserve"> –</w:t>
      </w:r>
    </w:p>
    <w:p w14:paraId="7B8F0728" w14:textId="391289BC" w:rsidR="00722C7C" w:rsidRPr="00F65A62" w:rsidRDefault="00722C7C" w:rsidP="00722C7C">
      <w:pPr>
        <w:shd w:val="clear" w:color="auto" w:fill="FFFFFF"/>
        <w:spacing w:before="91" w:after="0" w:line="602" w:lineRule="atLeast"/>
        <w:outlineLvl w:val="0"/>
        <w:rPr>
          <w:rFonts w:ascii="Arial" w:eastAsia="Times New Roman" w:hAnsi="Arial" w:cs="Arial"/>
          <w:b/>
          <w:bCs/>
          <w:color w:val="1A1A1A"/>
          <w:kern w:val="36"/>
          <w:sz w:val="36"/>
          <w:szCs w:val="36"/>
          <w:lang w:eastAsia="en-IN"/>
        </w:rPr>
      </w:pPr>
    </w:p>
    <w:p w14:paraId="173AC30C" w14:textId="4D1878F2" w:rsidR="00722C7C" w:rsidRPr="00F65A62" w:rsidRDefault="00722C7C" w:rsidP="00722C7C">
      <w:pPr>
        <w:shd w:val="clear" w:color="auto" w:fill="FFFFFF"/>
        <w:spacing w:before="91" w:after="0" w:line="240" w:lineRule="auto"/>
        <w:outlineLvl w:val="0"/>
        <w:rPr>
          <w:rFonts w:ascii="Arial" w:eastAsia="Times New Roman" w:hAnsi="Arial" w:cs="Arial"/>
          <w:color w:val="1A1A1A"/>
          <w:kern w:val="36"/>
          <w:sz w:val="28"/>
          <w:szCs w:val="28"/>
          <w:lang w:eastAsia="en-IN"/>
        </w:rPr>
      </w:pPr>
      <w:r w:rsidRPr="00F65A62">
        <w:rPr>
          <w:rFonts w:ascii="Arial" w:eastAsia="Times New Roman" w:hAnsi="Arial" w:cs="Arial"/>
          <w:color w:val="1A1A1A"/>
          <w:kern w:val="36"/>
          <w:sz w:val="28"/>
          <w:szCs w:val="28"/>
          <w:lang w:eastAsia="en-IN"/>
        </w:rPr>
        <w:t xml:space="preserve">Unlike other AMMs like </w:t>
      </w:r>
      <w:proofErr w:type="spellStart"/>
      <w:r w:rsidRPr="00F65A62">
        <w:rPr>
          <w:rFonts w:ascii="Arial" w:eastAsia="Times New Roman" w:hAnsi="Arial" w:cs="Arial"/>
          <w:color w:val="1A1A1A"/>
          <w:kern w:val="36"/>
          <w:sz w:val="28"/>
          <w:szCs w:val="28"/>
          <w:lang w:eastAsia="en-IN"/>
        </w:rPr>
        <w:t>Uniswap</w:t>
      </w:r>
      <w:proofErr w:type="spellEnd"/>
      <w:r w:rsidRPr="00F65A62">
        <w:rPr>
          <w:rFonts w:ascii="Arial" w:eastAsia="Times New Roman" w:hAnsi="Arial" w:cs="Arial"/>
          <w:color w:val="1A1A1A"/>
          <w:kern w:val="36"/>
          <w:sz w:val="28"/>
          <w:szCs w:val="28"/>
          <w:lang w:eastAsia="en-IN"/>
        </w:rPr>
        <w:t xml:space="preserve"> or Balancer, </w:t>
      </w:r>
      <w:proofErr w:type="spellStart"/>
      <w:r w:rsidRPr="00F65A62">
        <w:rPr>
          <w:rFonts w:ascii="Arial" w:eastAsia="Times New Roman" w:hAnsi="Arial" w:cs="Arial"/>
          <w:color w:val="1A1A1A"/>
          <w:kern w:val="36"/>
          <w:sz w:val="28"/>
          <w:szCs w:val="28"/>
          <w:lang w:eastAsia="en-IN"/>
        </w:rPr>
        <w:t>Bancor</w:t>
      </w:r>
      <w:proofErr w:type="spellEnd"/>
      <w:r w:rsidRPr="00F65A62">
        <w:rPr>
          <w:rFonts w:ascii="Arial" w:eastAsia="Times New Roman" w:hAnsi="Arial" w:cs="Arial"/>
          <w:color w:val="1A1A1A"/>
          <w:kern w:val="36"/>
          <w:sz w:val="28"/>
          <w:szCs w:val="28"/>
          <w:lang w:eastAsia="en-IN"/>
        </w:rPr>
        <w:t xml:space="preserve"> uses its protocol token, BNT, as the counterpart asset in every pool. With last week’s introduction of </w:t>
      </w:r>
      <w:proofErr w:type="spellStart"/>
      <w:r w:rsidRPr="00F65A62">
        <w:rPr>
          <w:rFonts w:ascii="Arial" w:eastAsia="Times New Roman" w:hAnsi="Arial" w:cs="Arial"/>
          <w:color w:val="1A1A1A"/>
          <w:kern w:val="36"/>
          <w:sz w:val="28"/>
          <w:szCs w:val="28"/>
          <w:lang w:eastAsia="en-IN"/>
        </w:rPr>
        <w:t>Bancor</w:t>
      </w:r>
      <w:proofErr w:type="spellEnd"/>
      <w:r w:rsidRPr="00F65A62">
        <w:rPr>
          <w:rFonts w:ascii="Arial" w:eastAsia="Times New Roman" w:hAnsi="Arial" w:cs="Arial"/>
          <w:color w:val="1A1A1A"/>
          <w:kern w:val="36"/>
          <w:sz w:val="28"/>
          <w:szCs w:val="28"/>
          <w:lang w:eastAsia="en-IN"/>
        </w:rPr>
        <w:t xml:space="preserve"> v2.1, BNT evolved into an elastic supply token. This new protocol functionality allows </w:t>
      </w:r>
      <w:proofErr w:type="spellStart"/>
      <w:r w:rsidRPr="00F65A62">
        <w:rPr>
          <w:rFonts w:ascii="Arial" w:eastAsia="Times New Roman" w:hAnsi="Arial" w:cs="Arial"/>
          <w:color w:val="1A1A1A"/>
          <w:kern w:val="36"/>
          <w:sz w:val="28"/>
          <w:szCs w:val="28"/>
          <w:lang w:eastAsia="en-IN"/>
        </w:rPr>
        <w:t>Bancor</w:t>
      </w:r>
      <w:proofErr w:type="spellEnd"/>
      <w:r w:rsidRPr="00F65A62">
        <w:rPr>
          <w:rFonts w:ascii="Arial" w:eastAsia="Times New Roman" w:hAnsi="Arial" w:cs="Arial"/>
          <w:color w:val="1A1A1A"/>
          <w:kern w:val="36"/>
          <w:sz w:val="28"/>
          <w:szCs w:val="28"/>
          <w:lang w:eastAsia="en-IN"/>
        </w:rPr>
        <w:t xml:space="preserve"> to offer two key features to AMM liquidity providers: single-asset exposure and impermanent loss insurance.</w:t>
      </w:r>
    </w:p>
    <w:p w14:paraId="3EE4BDFF" w14:textId="6859B08F" w:rsidR="00722C7C" w:rsidRPr="00F65A62" w:rsidRDefault="00722C7C" w:rsidP="00722C7C">
      <w:pPr>
        <w:shd w:val="clear" w:color="auto" w:fill="FFFFFF"/>
        <w:spacing w:before="91" w:after="0" w:line="240" w:lineRule="auto"/>
        <w:outlineLvl w:val="0"/>
        <w:rPr>
          <w:rFonts w:ascii="Arial" w:eastAsia="Times New Roman" w:hAnsi="Arial" w:cs="Arial"/>
          <w:color w:val="1A1A1A"/>
          <w:kern w:val="36"/>
          <w:sz w:val="28"/>
          <w:szCs w:val="28"/>
          <w:lang w:eastAsia="en-IN"/>
        </w:rPr>
      </w:pPr>
    </w:p>
    <w:p w14:paraId="53D73E62" w14:textId="7AA048AB" w:rsidR="00722C7C" w:rsidRPr="00F65A62" w:rsidRDefault="00722C7C" w:rsidP="00722C7C">
      <w:pPr>
        <w:shd w:val="clear" w:color="auto" w:fill="FFFFFF"/>
        <w:spacing w:before="91" w:after="0" w:line="240" w:lineRule="auto"/>
        <w:outlineLvl w:val="0"/>
        <w:rPr>
          <w:rFonts w:ascii="Arial" w:hAnsi="Arial" w:cs="Arial"/>
          <w:color w:val="1A1A1A"/>
          <w:sz w:val="29"/>
          <w:szCs w:val="29"/>
          <w:shd w:val="clear" w:color="auto" w:fill="FFFFFF"/>
        </w:rPr>
      </w:pPr>
      <w:r w:rsidRPr="00F65A62">
        <w:rPr>
          <w:rFonts w:ascii="Arial" w:hAnsi="Arial" w:cs="Arial"/>
          <w:color w:val="1A1A1A"/>
          <w:sz w:val="29"/>
          <w:szCs w:val="29"/>
          <w:shd w:val="clear" w:color="auto" w:fill="FFFFFF"/>
        </w:rPr>
        <w:t xml:space="preserve">Users who provide liquidity to </w:t>
      </w:r>
      <w:proofErr w:type="spellStart"/>
      <w:r w:rsidRPr="00F65A62">
        <w:rPr>
          <w:rFonts w:ascii="Arial" w:hAnsi="Arial" w:cs="Arial"/>
          <w:color w:val="1A1A1A"/>
          <w:sz w:val="29"/>
          <w:szCs w:val="29"/>
          <w:shd w:val="clear" w:color="auto" w:fill="FFFFFF"/>
        </w:rPr>
        <w:t>Bancor</w:t>
      </w:r>
      <w:proofErr w:type="spellEnd"/>
      <w:r w:rsidRPr="00F65A62">
        <w:rPr>
          <w:rFonts w:ascii="Arial" w:hAnsi="Arial" w:cs="Arial"/>
          <w:color w:val="1A1A1A"/>
          <w:sz w:val="29"/>
          <w:szCs w:val="29"/>
          <w:shd w:val="clear" w:color="auto" w:fill="FFFFFF"/>
        </w:rPr>
        <w:t xml:space="preserve"> pools can stay long on their tokens while collecting swap fees and liquidity mining rewards, without having to live in fear of impermanent loss. </w:t>
      </w:r>
    </w:p>
    <w:p w14:paraId="7210CC24" w14:textId="09748362" w:rsidR="00722C7C" w:rsidRPr="00F65A62" w:rsidRDefault="00722C7C" w:rsidP="00722C7C">
      <w:pPr>
        <w:shd w:val="clear" w:color="auto" w:fill="FFFFFF"/>
        <w:spacing w:before="91" w:after="0" w:line="240" w:lineRule="auto"/>
        <w:outlineLvl w:val="0"/>
        <w:rPr>
          <w:rFonts w:ascii="Arial" w:hAnsi="Arial" w:cs="Arial"/>
          <w:color w:val="1A1A1A"/>
          <w:sz w:val="29"/>
          <w:szCs w:val="29"/>
          <w:shd w:val="clear" w:color="auto" w:fill="FFFFFF"/>
        </w:rPr>
      </w:pPr>
    </w:p>
    <w:p w14:paraId="5B7BA9E9" w14:textId="293201D7" w:rsidR="00722C7C" w:rsidRPr="00F65A62" w:rsidRDefault="00722C7C" w:rsidP="00722C7C">
      <w:pPr>
        <w:shd w:val="clear" w:color="auto" w:fill="FFFFFF"/>
        <w:spacing w:before="240" w:after="150" w:line="278" w:lineRule="atLeast"/>
        <w:outlineLvl w:val="2"/>
        <w:rPr>
          <w:rFonts w:ascii="Arial" w:eastAsia="Times New Roman" w:hAnsi="Arial" w:cs="Arial"/>
          <w:b/>
          <w:bCs/>
          <w:color w:val="1A1A1A"/>
          <w:sz w:val="33"/>
          <w:szCs w:val="33"/>
          <w:lang w:eastAsia="en-IN"/>
        </w:rPr>
      </w:pPr>
      <w:r w:rsidRPr="00722C7C">
        <w:rPr>
          <w:rFonts w:ascii="Arial" w:eastAsia="Times New Roman" w:hAnsi="Arial" w:cs="Arial"/>
          <w:b/>
          <w:bCs/>
          <w:color w:val="1A1A1A"/>
          <w:sz w:val="33"/>
          <w:szCs w:val="33"/>
          <w:lang w:eastAsia="en-IN"/>
        </w:rPr>
        <w:t xml:space="preserve">What’s new with </w:t>
      </w:r>
      <w:proofErr w:type="spellStart"/>
      <w:r w:rsidRPr="00722C7C">
        <w:rPr>
          <w:rFonts w:ascii="Arial" w:eastAsia="Times New Roman" w:hAnsi="Arial" w:cs="Arial"/>
          <w:b/>
          <w:bCs/>
          <w:color w:val="1A1A1A"/>
          <w:sz w:val="33"/>
          <w:szCs w:val="33"/>
          <w:lang w:eastAsia="en-IN"/>
        </w:rPr>
        <w:t>Bancor</w:t>
      </w:r>
      <w:proofErr w:type="spellEnd"/>
      <w:r w:rsidRPr="00722C7C">
        <w:rPr>
          <w:rFonts w:ascii="Arial" w:eastAsia="Times New Roman" w:hAnsi="Arial" w:cs="Arial"/>
          <w:b/>
          <w:bCs/>
          <w:color w:val="1A1A1A"/>
          <w:sz w:val="33"/>
          <w:szCs w:val="33"/>
          <w:lang w:eastAsia="en-IN"/>
        </w:rPr>
        <w:t xml:space="preserve"> v2.1</w:t>
      </w:r>
    </w:p>
    <w:p w14:paraId="7E7D626E" w14:textId="2B36012F" w:rsidR="00722C7C" w:rsidRPr="00F65A62" w:rsidRDefault="00722C7C" w:rsidP="00722C7C">
      <w:pPr>
        <w:shd w:val="clear" w:color="auto" w:fill="FFFFFF"/>
        <w:spacing w:before="240" w:after="150" w:line="278" w:lineRule="atLeast"/>
        <w:outlineLvl w:val="2"/>
        <w:rPr>
          <w:rFonts w:ascii="Arial" w:eastAsia="Times New Roman" w:hAnsi="Arial" w:cs="Arial"/>
          <w:b/>
          <w:bCs/>
          <w:color w:val="1A1A1A"/>
          <w:sz w:val="33"/>
          <w:szCs w:val="33"/>
          <w:lang w:eastAsia="en-IN"/>
        </w:rPr>
      </w:pPr>
    </w:p>
    <w:p w14:paraId="51D83F37" w14:textId="563F85C4" w:rsidR="00722C7C" w:rsidRPr="00F65A62" w:rsidRDefault="00722C7C" w:rsidP="00722C7C">
      <w:pPr>
        <w:shd w:val="clear" w:color="auto" w:fill="FFFFFF"/>
        <w:spacing w:before="240" w:after="150" w:line="278" w:lineRule="atLeast"/>
        <w:outlineLvl w:val="2"/>
        <w:rPr>
          <w:rFonts w:ascii="Arial" w:eastAsia="Times New Roman" w:hAnsi="Arial" w:cs="Arial"/>
          <w:color w:val="1A1A1A"/>
          <w:sz w:val="28"/>
          <w:szCs w:val="28"/>
          <w:lang w:eastAsia="en-IN"/>
        </w:rPr>
      </w:pPr>
      <w:r w:rsidRPr="00F65A62">
        <w:rPr>
          <w:rFonts w:ascii="Arial" w:eastAsia="Times New Roman" w:hAnsi="Arial" w:cs="Arial"/>
          <w:color w:val="1A1A1A"/>
          <w:sz w:val="28"/>
          <w:szCs w:val="28"/>
          <w:lang w:eastAsia="en-IN"/>
        </w:rPr>
        <w:t xml:space="preserve">In an effort to solve this issue, </w:t>
      </w:r>
      <w:proofErr w:type="spellStart"/>
      <w:r w:rsidRPr="00F65A62">
        <w:rPr>
          <w:rFonts w:ascii="Arial" w:eastAsia="Times New Roman" w:hAnsi="Arial" w:cs="Arial"/>
          <w:color w:val="1A1A1A"/>
          <w:sz w:val="28"/>
          <w:szCs w:val="28"/>
          <w:lang w:eastAsia="en-IN"/>
        </w:rPr>
        <w:t>Bancor</w:t>
      </w:r>
      <w:proofErr w:type="spellEnd"/>
      <w:r w:rsidRPr="00F65A62">
        <w:rPr>
          <w:rFonts w:ascii="Arial" w:eastAsia="Times New Roman" w:hAnsi="Arial" w:cs="Arial"/>
          <w:color w:val="1A1A1A"/>
          <w:sz w:val="28"/>
          <w:szCs w:val="28"/>
          <w:lang w:eastAsia="en-IN"/>
        </w:rPr>
        <w:t xml:space="preserve"> piloted a dynamic weighting system earlier this year that utilized oracles in order to mitigate the risk. The strategy was quickly adopted by several newer AMM protocols. However, we soon found (and have since seen our peers discover) that adjusting weights based on a price feed actually increases the risk of IL in certain market conditions, due to arbitrageurs moving faster than any price feed can update the pool.      </w:t>
      </w:r>
    </w:p>
    <w:p w14:paraId="5DFB998D" w14:textId="4BA6AD7E" w:rsidR="00722C7C" w:rsidRPr="00F65A62" w:rsidRDefault="00722C7C" w:rsidP="00722C7C">
      <w:pPr>
        <w:shd w:val="clear" w:color="auto" w:fill="FFFFFF"/>
        <w:spacing w:before="240" w:after="150" w:line="278" w:lineRule="atLeast"/>
        <w:outlineLvl w:val="2"/>
        <w:rPr>
          <w:rFonts w:ascii="Arial" w:hAnsi="Arial" w:cs="Arial"/>
          <w:color w:val="1A1A1A"/>
          <w:sz w:val="29"/>
          <w:szCs w:val="29"/>
          <w:shd w:val="clear" w:color="auto" w:fill="FFFFFF"/>
        </w:rPr>
      </w:pPr>
      <w:r w:rsidRPr="00F65A62">
        <w:rPr>
          <w:rFonts w:ascii="Arial" w:hAnsi="Arial" w:cs="Arial"/>
          <w:color w:val="1A1A1A"/>
          <w:sz w:val="29"/>
          <w:szCs w:val="29"/>
          <w:shd w:val="clear" w:color="auto" w:fill="FFFFFF"/>
        </w:rPr>
        <w:t xml:space="preserve">In </w:t>
      </w:r>
      <w:proofErr w:type="spellStart"/>
      <w:r w:rsidRPr="00F65A62">
        <w:rPr>
          <w:rFonts w:ascii="Arial" w:hAnsi="Arial" w:cs="Arial"/>
          <w:color w:val="1A1A1A"/>
          <w:sz w:val="29"/>
          <w:szCs w:val="29"/>
          <w:shd w:val="clear" w:color="auto" w:fill="FFFFFF"/>
        </w:rPr>
        <w:t>Bancor</w:t>
      </w:r>
      <w:proofErr w:type="spellEnd"/>
      <w:r w:rsidRPr="00F65A62">
        <w:rPr>
          <w:rFonts w:ascii="Arial" w:hAnsi="Arial" w:cs="Arial"/>
          <w:color w:val="1A1A1A"/>
          <w:sz w:val="29"/>
          <w:szCs w:val="29"/>
          <w:shd w:val="clear" w:color="auto" w:fill="FFFFFF"/>
        </w:rPr>
        <w:t xml:space="preserve"> v2.1, we decided to take a different approach.</w:t>
      </w:r>
    </w:p>
    <w:p w14:paraId="0F8B6622" w14:textId="77777777" w:rsidR="00722C7C" w:rsidRPr="00F65A62" w:rsidRDefault="00722C7C" w:rsidP="00722C7C">
      <w:pPr>
        <w:pStyle w:val="NormalWeb"/>
        <w:shd w:val="clear" w:color="auto" w:fill="FFFFFF"/>
        <w:spacing w:before="0" w:beforeAutospacing="0" w:after="240" w:afterAutospacing="0" w:line="384" w:lineRule="atLeast"/>
        <w:rPr>
          <w:rFonts w:ascii="Arial" w:hAnsi="Arial" w:cs="Arial"/>
          <w:color w:val="1A1A1A"/>
          <w:sz w:val="29"/>
          <w:szCs w:val="29"/>
        </w:rPr>
      </w:pPr>
      <w:r w:rsidRPr="00F65A62">
        <w:rPr>
          <w:rFonts w:ascii="Arial" w:hAnsi="Arial" w:cs="Arial"/>
          <w:color w:val="1A1A1A"/>
          <w:sz w:val="29"/>
          <w:szCs w:val="29"/>
        </w:rPr>
        <w:t>The protocol co-invests BNT alongside liquidity providers so when an LP supplies liquidity to a given pool, the protocol provides an equal value of BNT to the other side of the pool.</w:t>
      </w:r>
    </w:p>
    <w:p w14:paraId="71D9F03A" w14:textId="77777777" w:rsidR="00722C7C" w:rsidRPr="00F65A62" w:rsidRDefault="00722C7C" w:rsidP="00722C7C">
      <w:pPr>
        <w:pStyle w:val="NormalWeb"/>
        <w:shd w:val="clear" w:color="auto" w:fill="FFFFFF"/>
        <w:spacing w:before="0" w:beforeAutospacing="0" w:after="240" w:afterAutospacing="0" w:line="384" w:lineRule="atLeast"/>
        <w:rPr>
          <w:rFonts w:ascii="Arial" w:hAnsi="Arial" w:cs="Arial"/>
          <w:color w:val="1A1A1A"/>
          <w:sz w:val="29"/>
          <w:szCs w:val="29"/>
        </w:rPr>
      </w:pPr>
      <w:r w:rsidRPr="00F65A62">
        <w:rPr>
          <w:rFonts w:ascii="Arial" w:hAnsi="Arial" w:cs="Arial"/>
          <w:color w:val="1A1A1A"/>
          <w:sz w:val="29"/>
          <w:szCs w:val="29"/>
        </w:rPr>
        <w:t xml:space="preserve">The protocol generates fees off this liquidity, which are eventually burned along with the co-invested BNT whenever the LP withdraws their liquidity. The burned fees are used to compensate the LP for any impermanent loss on their stake when they withdraw, while any </w:t>
      </w:r>
      <w:r w:rsidRPr="00F65A62">
        <w:rPr>
          <w:rFonts w:ascii="Arial" w:hAnsi="Arial" w:cs="Arial"/>
          <w:color w:val="1A1A1A"/>
          <w:sz w:val="29"/>
          <w:szCs w:val="29"/>
        </w:rPr>
        <w:lastRenderedPageBreak/>
        <w:t>excess burned fees are used to reduce the overall supply of BNT (benefitting all BNT holders).        </w:t>
      </w:r>
    </w:p>
    <w:p w14:paraId="545A9A75" w14:textId="37B16DEB" w:rsidR="00722C7C" w:rsidRPr="00722C7C" w:rsidRDefault="00405309" w:rsidP="00722C7C">
      <w:pPr>
        <w:shd w:val="clear" w:color="auto" w:fill="FFFFFF"/>
        <w:spacing w:before="240" w:after="150" w:line="278" w:lineRule="atLeast"/>
        <w:outlineLvl w:val="2"/>
        <w:rPr>
          <w:rFonts w:ascii="Arial" w:eastAsia="Times New Roman" w:hAnsi="Arial" w:cs="Arial"/>
          <w:color w:val="1A1A1A"/>
          <w:sz w:val="28"/>
          <w:szCs w:val="28"/>
          <w:lang w:eastAsia="en-IN"/>
        </w:rPr>
      </w:pPr>
      <w:r w:rsidRPr="00F65A62">
        <w:rPr>
          <w:rFonts w:ascii="Arial" w:hAnsi="Arial" w:cs="Arial"/>
          <w:noProof/>
        </w:rPr>
        <w:drawing>
          <wp:inline distT="0" distB="0" distL="0" distR="0" wp14:anchorId="4997B825" wp14:editId="4AC74284">
            <wp:extent cx="5731510" cy="3545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55E0F548" w14:textId="594F9AF7" w:rsidR="00722C7C" w:rsidRPr="00F65A62" w:rsidRDefault="00722C7C" w:rsidP="00722C7C">
      <w:pPr>
        <w:shd w:val="clear" w:color="auto" w:fill="FFFFFF"/>
        <w:spacing w:before="91" w:after="0" w:line="240" w:lineRule="auto"/>
        <w:outlineLvl w:val="0"/>
        <w:rPr>
          <w:rFonts w:ascii="Arial" w:eastAsia="Times New Roman" w:hAnsi="Arial" w:cs="Arial"/>
          <w:color w:val="1A1A1A"/>
          <w:kern w:val="36"/>
          <w:sz w:val="28"/>
          <w:szCs w:val="28"/>
          <w:lang w:eastAsia="en-IN"/>
        </w:rPr>
      </w:pPr>
    </w:p>
    <w:p w14:paraId="6BC858DD" w14:textId="77777777" w:rsidR="00405309" w:rsidRPr="00F65A62" w:rsidRDefault="00405309" w:rsidP="00405309">
      <w:pPr>
        <w:pStyle w:val="NormalWeb"/>
        <w:shd w:val="clear" w:color="auto" w:fill="FFFFFF"/>
        <w:spacing w:before="0" w:beforeAutospacing="0" w:after="240" w:afterAutospacing="0" w:line="384" w:lineRule="atLeast"/>
        <w:rPr>
          <w:rFonts w:ascii="Arial" w:hAnsi="Arial" w:cs="Arial"/>
          <w:color w:val="1A1A1A"/>
          <w:sz w:val="29"/>
          <w:szCs w:val="29"/>
        </w:rPr>
      </w:pPr>
      <w:r w:rsidRPr="00F65A62">
        <w:rPr>
          <w:rFonts w:ascii="Arial" w:hAnsi="Arial" w:cs="Arial"/>
          <w:color w:val="1A1A1A"/>
          <w:sz w:val="29"/>
          <w:szCs w:val="29"/>
        </w:rPr>
        <w:t>Notably, a BNT holder can always provide their BNT to a pool, which effectively takes over the protocol’s position in the pool and burns the co-invested BNT along with its earned fees. </w:t>
      </w:r>
    </w:p>
    <w:p w14:paraId="0006142B" w14:textId="77777777" w:rsidR="00405309" w:rsidRPr="00F65A62" w:rsidRDefault="00405309" w:rsidP="00405309">
      <w:pPr>
        <w:pStyle w:val="NormalWeb"/>
        <w:shd w:val="clear" w:color="auto" w:fill="FFFFFF"/>
        <w:spacing w:before="0" w:beforeAutospacing="0" w:after="240" w:afterAutospacing="0" w:line="384" w:lineRule="atLeast"/>
        <w:rPr>
          <w:rFonts w:ascii="Arial" w:hAnsi="Arial" w:cs="Arial"/>
          <w:color w:val="1A1A1A"/>
          <w:sz w:val="29"/>
          <w:szCs w:val="29"/>
        </w:rPr>
      </w:pPr>
      <w:r w:rsidRPr="00F65A62">
        <w:rPr>
          <w:rFonts w:ascii="Arial" w:hAnsi="Arial" w:cs="Arial"/>
          <w:color w:val="1A1A1A"/>
          <w:sz w:val="29"/>
          <w:szCs w:val="29"/>
        </w:rPr>
        <w:t>For both LPs providing the “risk” asset (i.e., single-sided ERC20 liquidity), protection against impermanent loss accrues over time. The longer you remain in the pool, the more IL insurance you earn. The system’s default settings have LP’s impermanent loss insurance growing by 1% each day until they reach 100%, and are fully protected thereafter.</w:t>
      </w:r>
    </w:p>
    <w:p w14:paraId="04406F18" w14:textId="77777777" w:rsidR="00405309" w:rsidRPr="00F65A62" w:rsidRDefault="00405309" w:rsidP="00405309">
      <w:pPr>
        <w:pStyle w:val="NormalWeb"/>
        <w:shd w:val="clear" w:color="auto" w:fill="FFFFFF"/>
        <w:spacing w:before="0" w:beforeAutospacing="0" w:after="240" w:afterAutospacing="0" w:line="384" w:lineRule="atLeast"/>
        <w:rPr>
          <w:rFonts w:ascii="Arial" w:hAnsi="Arial" w:cs="Arial"/>
          <w:color w:val="1A1A1A"/>
          <w:sz w:val="29"/>
          <w:szCs w:val="29"/>
        </w:rPr>
      </w:pPr>
      <w:r w:rsidRPr="00F65A62">
        <w:rPr>
          <w:rFonts w:ascii="Arial" w:hAnsi="Arial" w:cs="Arial"/>
          <w:color w:val="1A1A1A"/>
          <w:sz w:val="29"/>
          <w:szCs w:val="29"/>
        </w:rPr>
        <w:t>Keep in mind you can withdraw liquidity at any time, you just may be exposed to some IL—for instance, withdrawing liquidity 30 days after staking would result in 30% coverage against any IL. </w:t>
      </w:r>
    </w:p>
    <w:p w14:paraId="5DF8EDD7" w14:textId="77777777" w:rsidR="00405309" w:rsidRPr="00F65A62" w:rsidRDefault="00405309" w:rsidP="00722C7C">
      <w:pPr>
        <w:shd w:val="clear" w:color="auto" w:fill="FFFFFF"/>
        <w:spacing w:before="91" w:after="0" w:line="240" w:lineRule="auto"/>
        <w:outlineLvl w:val="0"/>
        <w:rPr>
          <w:rFonts w:ascii="Arial" w:eastAsia="Times New Roman" w:hAnsi="Arial" w:cs="Arial"/>
          <w:color w:val="1A1A1A"/>
          <w:kern w:val="36"/>
          <w:sz w:val="28"/>
          <w:szCs w:val="28"/>
          <w:lang w:eastAsia="en-IN"/>
        </w:rPr>
      </w:pPr>
    </w:p>
    <w:p w14:paraId="4A49E7D3" w14:textId="77777777" w:rsidR="00722C7C" w:rsidRPr="00722C7C" w:rsidRDefault="00722C7C" w:rsidP="00722C7C">
      <w:pPr>
        <w:shd w:val="clear" w:color="auto" w:fill="FFFFFF"/>
        <w:spacing w:before="91" w:after="0" w:line="602" w:lineRule="atLeast"/>
        <w:outlineLvl w:val="0"/>
        <w:rPr>
          <w:rFonts w:ascii="Arial" w:eastAsia="Times New Roman" w:hAnsi="Arial" w:cs="Arial"/>
          <w:b/>
          <w:bCs/>
          <w:color w:val="1A1A1A"/>
          <w:kern w:val="36"/>
          <w:sz w:val="39"/>
          <w:szCs w:val="39"/>
          <w:lang w:eastAsia="en-IN"/>
        </w:rPr>
      </w:pPr>
    </w:p>
    <w:p w14:paraId="4CB15D45" w14:textId="4B540991" w:rsidR="005C1840" w:rsidRPr="00F65A62" w:rsidRDefault="005C1840">
      <w:pPr>
        <w:rPr>
          <w:rFonts w:ascii="Arial" w:hAnsi="Arial" w:cs="Arial"/>
          <w:sz w:val="28"/>
          <w:szCs w:val="28"/>
        </w:rPr>
      </w:pPr>
    </w:p>
    <w:p w14:paraId="71FFCFEC" w14:textId="7DD87F2D" w:rsidR="005C1840" w:rsidRPr="00F65A62" w:rsidRDefault="005C1840">
      <w:pPr>
        <w:rPr>
          <w:rFonts w:ascii="Arial" w:hAnsi="Arial" w:cs="Arial"/>
          <w:sz w:val="28"/>
          <w:szCs w:val="28"/>
        </w:rPr>
      </w:pPr>
    </w:p>
    <w:p w14:paraId="7593D7A8" w14:textId="43C5410A" w:rsidR="005C1840" w:rsidRPr="00F65A62" w:rsidRDefault="005C1840">
      <w:pPr>
        <w:rPr>
          <w:rFonts w:ascii="Arial" w:hAnsi="Arial" w:cs="Arial"/>
          <w:sz w:val="28"/>
          <w:szCs w:val="28"/>
        </w:rPr>
      </w:pPr>
    </w:p>
    <w:p w14:paraId="015D03F7" w14:textId="686DBA59" w:rsidR="005C1840" w:rsidRPr="00F65A62" w:rsidRDefault="005C1840">
      <w:pPr>
        <w:rPr>
          <w:rFonts w:ascii="Arial" w:hAnsi="Arial" w:cs="Arial"/>
          <w:sz w:val="36"/>
          <w:szCs w:val="36"/>
        </w:rPr>
      </w:pPr>
    </w:p>
    <w:p w14:paraId="5492DB33" w14:textId="53D6B7B1" w:rsidR="005C1840" w:rsidRPr="00F65A62" w:rsidRDefault="005C1840">
      <w:pPr>
        <w:rPr>
          <w:rFonts w:ascii="Arial" w:hAnsi="Arial" w:cs="Arial"/>
          <w:b/>
          <w:bCs/>
          <w:sz w:val="36"/>
          <w:szCs w:val="36"/>
        </w:rPr>
      </w:pPr>
      <w:r w:rsidRPr="00F65A62">
        <w:rPr>
          <w:rFonts w:ascii="Arial" w:hAnsi="Arial" w:cs="Arial"/>
          <w:b/>
          <w:bCs/>
          <w:sz w:val="36"/>
          <w:szCs w:val="36"/>
        </w:rPr>
        <w:t xml:space="preserve">References – </w:t>
      </w:r>
    </w:p>
    <w:p w14:paraId="0C9B424E" w14:textId="6F51EDF2" w:rsidR="005C1840" w:rsidRPr="00F65A62" w:rsidRDefault="005C1840">
      <w:pPr>
        <w:rPr>
          <w:rFonts w:ascii="Arial" w:hAnsi="Arial" w:cs="Arial"/>
          <w:b/>
          <w:bCs/>
          <w:sz w:val="32"/>
          <w:szCs w:val="32"/>
        </w:rPr>
      </w:pPr>
    </w:p>
    <w:p w14:paraId="523974E3" w14:textId="02B57052" w:rsidR="005C1840" w:rsidRPr="00F65A62" w:rsidRDefault="00D75120">
      <w:pPr>
        <w:rPr>
          <w:rFonts w:ascii="Arial" w:hAnsi="Arial" w:cs="Arial"/>
          <w:b/>
          <w:bCs/>
          <w:color w:val="0070C0"/>
          <w:sz w:val="28"/>
          <w:szCs w:val="28"/>
          <w:u w:val="single"/>
        </w:rPr>
      </w:pPr>
      <w:hyperlink r:id="rId11" w:history="1">
        <w:r w:rsidRPr="00F65A62">
          <w:rPr>
            <w:rStyle w:val="Hyperlink"/>
            <w:rFonts w:ascii="Arial" w:hAnsi="Arial" w:cs="Arial"/>
            <w:b/>
            <w:bCs/>
            <w:sz w:val="28"/>
            <w:szCs w:val="28"/>
          </w:rPr>
          <w:t>https://blog.bancor.network/how-to-stake-liquidity-earn-fees-on-bancor-bff8369274a1</w:t>
        </w:r>
      </w:hyperlink>
    </w:p>
    <w:p w14:paraId="150D6E3B" w14:textId="10DE5A28" w:rsidR="00D75120" w:rsidRPr="00F65A62" w:rsidRDefault="00D75120">
      <w:pPr>
        <w:rPr>
          <w:rFonts w:ascii="Arial" w:hAnsi="Arial" w:cs="Arial"/>
          <w:b/>
          <w:bCs/>
          <w:color w:val="0070C0"/>
          <w:sz w:val="28"/>
          <w:szCs w:val="28"/>
          <w:u w:val="single"/>
        </w:rPr>
      </w:pPr>
    </w:p>
    <w:p w14:paraId="3D356668" w14:textId="30217C2C" w:rsidR="00D75120" w:rsidRPr="00F65A62" w:rsidRDefault="00D75120">
      <w:pPr>
        <w:rPr>
          <w:rFonts w:ascii="Arial" w:hAnsi="Arial" w:cs="Arial"/>
          <w:b/>
          <w:bCs/>
          <w:color w:val="0070C0"/>
          <w:sz w:val="28"/>
          <w:szCs w:val="28"/>
          <w:u w:val="single"/>
        </w:rPr>
      </w:pPr>
      <w:r w:rsidRPr="00F65A62">
        <w:rPr>
          <w:rFonts w:ascii="Arial" w:hAnsi="Arial" w:cs="Arial"/>
          <w:b/>
          <w:bCs/>
          <w:color w:val="0070C0"/>
          <w:sz w:val="28"/>
          <w:szCs w:val="28"/>
          <w:u w:val="single"/>
        </w:rPr>
        <w:t>https://newsletter.banklesshq.com/p/how-to-protect-yourself-from-impermanent?s=r</w:t>
      </w:r>
    </w:p>
    <w:p w14:paraId="76FE2E8E" w14:textId="104CF6C0" w:rsidR="005C1840" w:rsidRPr="00F65A62" w:rsidRDefault="005C1840">
      <w:pPr>
        <w:rPr>
          <w:rFonts w:ascii="Arial" w:hAnsi="Arial" w:cs="Arial"/>
          <w:sz w:val="28"/>
          <w:szCs w:val="28"/>
        </w:rPr>
      </w:pPr>
    </w:p>
    <w:p w14:paraId="73A2D7D3" w14:textId="493E9CB5" w:rsidR="005C1840" w:rsidRPr="00F65A62" w:rsidRDefault="005C1840">
      <w:pPr>
        <w:rPr>
          <w:rFonts w:ascii="Arial" w:hAnsi="Arial" w:cs="Arial"/>
          <w:sz w:val="28"/>
          <w:szCs w:val="28"/>
        </w:rPr>
      </w:pPr>
    </w:p>
    <w:p w14:paraId="020EAAB1" w14:textId="07B7011A" w:rsidR="005C1840" w:rsidRPr="00F65A62" w:rsidRDefault="005C1840">
      <w:pPr>
        <w:rPr>
          <w:rFonts w:ascii="Arial" w:hAnsi="Arial" w:cs="Arial"/>
          <w:sz w:val="28"/>
          <w:szCs w:val="28"/>
        </w:rPr>
      </w:pPr>
    </w:p>
    <w:p w14:paraId="12B1E9CA" w14:textId="4E629C5A" w:rsidR="005C1840" w:rsidRPr="00F65A62" w:rsidRDefault="005C1840">
      <w:pPr>
        <w:rPr>
          <w:rFonts w:ascii="Arial" w:hAnsi="Arial" w:cs="Arial"/>
          <w:sz w:val="28"/>
          <w:szCs w:val="28"/>
        </w:rPr>
      </w:pPr>
    </w:p>
    <w:p w14:paraId="3814F935" w14:textId="17A93395" w:rsidR="005C1840" w:rsidRPr="00F65A62" w:rsidRDefault="005C1840">
      <w:pPr>
        <w:rPr>
          <w:rFonts w:ascii="Arial" w:hAnsi="Arial" w:cs="Arial"/>
          <w:sz w:val="28"/>
          <w:szCs w:val="28"/>
        </w:rPr>
      </w:pPr>
    </w:p>
    <w:p w14:paraId="512C9FFD" w14:textId="380283FA" w:rsidR="005C1840" w:rsidRPr="00F65A62" w:rsidRDefault="005C1840">
      <w:pPr>
        <w:rPr>
          <w:rFonts w:ascii="Arial" w:hAnsi="Arial" w:cs="Arial"/>
          <w:sz w:val="28"/>
          <w:szCs w:val="28"/>
        </w:rPr>
      </w:pPr>
    </w:p>
    <w:p w14:paraId="538DEA35" w14:textId="065ECBAC" w:rsidR="005C1840" w:rsidRPr="00F65A62" w:rsidRDefault="005C1840">
      <w:pPr>
        <w:rPr>
          <w:rFonts w:ascii="Arial" w:hAnsi="Arial" w:cs="Arial"/>
          <w:sz w:val="28"/>
          <w:szCs w:val="28"/>
        </w:rPr>
      </w:pPr>
    </w:p>
    <w:p w14:paraId="7DB845D8" w14:textId="215C70CC" w:rsidR="005C1840" w:rsidRPr="00F65A62" w:rsidRDefault="005C1840">
      <w:pPr>
        <w:rPr>
          <w:rFonts w:ascii="Arial" w:hAnsi="Arial" w:cs="Arial"/>
          <w:sz w:val="28"/>
          <w:szCs w:val="28"/>
        </w:rPr>
      </w:pPr>
    </w:p>
    <w:p w14:paraId="7260095D" w14:textId="4C7F1CC1" w:rsidR="005C1840" w:rsidRPr="00F65A62" w:rsidRDefault="005C1840">
      <w:pPr>
        <w:rPr>
          <w:rFonts w:ascii="Arial" w:hAnsi="Arial" w:cs="Arial"/>
          <w:sz w:val="28"/>
          <w:szCs w:val="28"/>
        </w:rPr>
      </w:pPr>
    </w:p>
    <w:p w14:paraId="437F07D5" w14:textId="7B5C498C" w:rsidR="00277225" w:rsidRPr="00F65A62" w:rsidRDefault="00277225">
      <w:pPr>
        <w:rPr>
          <w:rFonts w:ascii="Arial" w:hAnsi="Arial" w:cs="Arial"/>
          <w:sz w:val="28"/>
          <w:szCs w:val="28"/>
        </w:rPr>
      </w:pPr>
    </w:p>
    <w:p w14:paraId="1E7E7187" w14:textId="73D610A5" w:rsidR="00277225" w:rsidRPr="00F65A62" w:rsidRDefault="00277225">
      <w:pPr>
        <w:rPr>
          <w:rFonts w:ascii="Arial" w:hAnsi="Arial" w:cs="Arial"/>
          <w:sz w:val="28"/>
          <w:szCs w:val="28"/>
        </w:rPr>
      </w:pPr>
    </w:p>
    <w:p w14:paraId="76498A84" w14:textId="7E53DE77" w:rsidR="00277225" w:rsidRPr="00F65A62" w:rsidRDefault="00277225">
      <w:pPr>
        <w:rPr>
          <w:rFonts w:ascii="Arial" w:hAnsi="Arial" w:cs="Arial"/>
          <w:sz w:val="28"/>
          <w:szCs w:val="28"/>
        </w:rPr>
      </w:pPr>
    </w:p>
    <w:p w14:paraId="728A6673" w14:textId="42894748" w:rsidR="00277225" w:rsidRPr="00F65A62" w:rsidRDefault="00277225">
      <w:pPr>
        <w:rPr>
          <w:rFonts w:ascii="Arial" w:hAnsi="Arial" w:cs="Arial"/>
          <w:sz w:val="28"/>
          <w:szCs w:val="28"/>
        </w:rPr>
      </w:pPr>
    </w:p>
    <w:p w14:paraId="27807897" w14:textId="069EEDC2" w:rsidR="00277225" w:rsidRPr="00F65A62" w:rsidRDefault="00277225">
      <w:pPr>
        <w:rPr>
          <w:rFonts w:ascii="Arial" w:hAnsi="Arial" w:cs="Arial"/>
          <w:sz w:val="28"/>
          <w:szCs w:val="28"/>
        </w:rPr>
      </w:pPr>
    </w:p>
    <w:p w14:paraId="1A13E819" w14:textId="08BBB88A" w:rsidR="00277225" w:rsidRPr="00F65A62" w:rsidRDefault="00277225">
      <w:pPr>
        <w:rPr>
          <w:rFonts w:ascii="Arial" w:hAnsi="Arial" w:cs="Arial"/>
          <w:sz w:val="28"/>
          <w:szCs w:val="28"/>
        </w:rPr>
      </w:pPr>
    </w:p>
    <w:p w14:paraId="24A3351D" w14:textId="24396F1B" w:rsidR="00277225" w:rsidRPr="00F65A62" w:rsidRDefault="00277225">
      <w:pPr>
        <w:rPr>
          <w:rFonts w:ascii="Arial" w:hAnsi="Arial" w:cs="Arial"/>
          <w:sz w:val="28"/>
          <w:szCs w:val="28"/>
        </w:rPr>
      </w:pPr>
    </w:p>
    <w:p w14:paraId="4A6822EB" w14:textId="18106F7C" w:rsidR="00277225" w:rsidRPr="00F65A62" w:rsidRDefault="00277225">
      <w:pPr>
        <w:rPr>
          <w:rFonts w:ascii="Arial" w:hAnsi="Arial" w:cs="Arial"/>
          <w:sz w:val="28"/>
          <w:szCs w:val="28"/>
        </w:rPr>
      </w:pPr>
    </w:p>
    <w:p w14:paraId="4991A0EB" w14:textId="72D72C0A" w:rsidR="00277225" w:rsidRPr="00F65A62" w:rsidRDefault="00277225">
      <w:pPr>
        <w:rPr>
          <w:rFonts w:ascii="Arial" w:hAnsi="Arial" w:cs="Arial"/>
          <w:sz w:val="28"/>
          <w:szCs w:val="28"/>
        </w:rPr>
      </w:pPr>
    </w:p>
    <w:p w14:paraId="43C15F36" w14:textId="6C6E83E4" w:rsidR="00277225" w:rsidRPr="00F65A62" w:rsidRDefault="00277225">
      <w:pPr>
        <w:rPr>
          <w:rFonts w:ascii="Arial" w:hAnsi="Arial" w:cs="Arial"/>
          <w:sz w:val="28"/>
          <w:szCs w:val="28"/>
        </w:rPr>
      </w:pPr>
    </w:p>
    <w:p w14:paraId="66C6A388" w14:textId="6D7C9336" w:rsidR="00277225" w:rsidRPr="00F65A62" w:rsidRDefault="00277225">
      <w:pPr>
        <w:rPr>
          <w:rFonts w:ascii="Arial" w:hAnsi="Arial" w:cs="Arial"/>
          <w:sz w:val="28"/>
          <w:szCs w:val="28"/>
        </w:rPr>
      </w:pPr>
    </w:p>
    <w:p w14:paraId="5F2873A7" w14:textId="2DE9C362" w:rsidR="00277225" w:rsidRPr="00F65A62" w:rsidRDefault="00277225">
      <w:pPr>
        <w:rPr>
          <w:rFonts w:ascii="Arial" w:hAnsi="Arial" w:cs="Arial"/>
          <w:sz w:val="28"/>
          <w:szCs w:val="28"/>
        </w:rPr>
      </w:pPr>
    </w:p>
    <w:p w14:paraId="1CEEBCB3" w14:textId="250B7667" w:rsidR="00277225" w:rsidRPr="00F65A62" w:rsidRDefault="00277225" w:rsidP="00277225">
      <w:pPr>
        <w:pStyle w:val="Heading1"/>
        <w:shd w:val="clear" w:color="auto" w:fill="FFFFFF"/>
        <w:spacing w:before="492" w:line="420" w:lineRule="atLeast"/>
        <w:rPr>
          <w:rStyle w:val="Strong"/>
          <w:rFonts w:ascii="Arial" w:hAnsi="Arial" w:cs="Arial"/>
          <w:color w:val="292929"/>
          <w:sz w:val="36"/>
          <w:szCs w:val="36"/>
        </w:rPr>
      </w:pPr>
      <w:proofErr w:type="spellStart"/>
      <w:r w:rsidRPr="00F65A62">
        <w:rPr>
          <w:rStyle w:val="Strong"/>
          <w:rFonts w:ascii="Arial" w:hAnsi="Arial" w:cs="Arial"/>
          <w:color w:val="292929"/>
          <w:sz w:val="36"/>
          <w:szCs w:val="36"/>
        </w:rPr>
        <w:t>Uniswap</w:t>
      </w:r>
      <w:proofErr w:type="spellEnd"/>
    </w:p>
    <w:p w14:paraId="43CA0E3B" w14:textId="3990CBD8" w:rsidR="00277225" w:rsidRPr="00F65A62" w:rsidRDefault="00277225" w:rsidP="00277225">
      <w:pPr>
        <w:rPr>
          <w:rFonts w:ascii="Arial" w:hAnsi="Arial" w:cs="Arial"/>
          <w:sz w:val="28"/>
          <w:szCs w:val="28"/>
        </w:rPr>
      </w:pPr>
    </w:p>
    <w:p w14:paraId="02E8F237" w14:textId="5B603F0B" w:rsidR="00277225" w:rsidRPr="00F65A62" w:rsidRDefault="00277225" w:rsidP="00277225">
      <w:pPr>
        <w:rPr>
          <w:rFonts w:ascii="Arial" w:hAnsi="Arial" w:cs="Arial"/>
          <w:color w:val="292929"/>
          <w:spacing w:val="-1"/>
          <w:sz w:val="28"/>
          <w:szCs w:val="28"/>
          <w:shd w:val="clear" w:color="auto" w:fill="FFFFFF"/>
        </w:rPr>
      </w:pPr>
      <w:proofErr w:type="spellStart"/>
      <w:r w:rsidRPr="00F65A62">
        <w:rPr>
          <w:rFonts w:ascii="Arial" w:hAnsi="Arial" w:cs="Arial"/>
          <w:color w:val="292929"/>
          <w:spacing w:val="-1"/>
          <w:sz w:val="28"/>
          <w:szCs w:val="28"/>
          <w:shd w:val="clear" w:color="auto" w:fill="FFFFFF"/>
        </w:rPr>
        <w:t>Uniswap</w:t>
      </w:r>
      <w:proofErr w:type="spellEnd"/>
      <w:r w:rsidRPr="00F65A62">
        <w:rPr>
          <w:rFonts w:ascii="Arial" w:hAnsi="Arial" w:cs="Arial"/>
          <w:color w:val="292929"/>
          <w:spacing w:val="-1"/>
          <w:sz w:val="28"/>
          <w:szCs w:val="28"/>
          <w:shd w:val="clear" w:color="auto" w:fill="FFFFFF"/>
        </w:rPr>
        <w:t xml:space="preserve"> uses Constant Product Market Maker (CPMM) to determine price.</w:t>
      </w:r>
    </w:p>
    <w:p w14:paraId="1BE564D8" w14:textId="77777777" w:rsidR="006A52C0" w:rsidRPr="006A52C0" w:rsidRDefault="006A52C0" w:rsidP="006A52C0">
      <w:pPr>
        <w:spacing w:line="240" w:lineRule="auto"/>
        <w:textAlignment w:val="baseline"/>
        <w:rPr>
          <w:rFonts w:ascii="Arial" w:eastAsia="Times New Roman" w:hAnsi="Arial" w:cs="Arial"/>
          <w:color w:val="14151A"/>
          <w:sz w:val="28"/>
          <w:szCs w:val="28"/>
          <w:lang w:eastAsia="en-IN"/>
        </w:rPr>
      </w:pPr>
      <w:r w:rsidRPr="006A52C0">
        <w:rPr>
          <w:rFonts w:ascii="Arial" w:eastAsia="Times New Roman" w:hAnsi="Arial" w:cs="Arial"/>
          <w:color w:val="14151A"/>
          <w:sz w:val="28"/>
          <w:szCs w:val="28"/>
          <w:lang w:eastAsia="en-IN"/>
        </w:rPr>
        <w:t>Liquidity providers create a market by depositing an equivalent value of two tokens. These can either be ETH and an ERC-20 token or two ERC-20 tokens. These pools are commonly made up of </w:t>
      </w:r>
      <w:proofErr w:type="spellStart"/>
      <w:r w:rsidRPr="006A52C0">
        <w:rPr>
          <w:rFonts w:ascii="Arial" w:eastAsia="Times New Roman" w:hAnsi="Arial" w:cs="Arial"/>
          <w:color w:val="14151A"/>
          <w:sz w:val="28"/>
          <w:szCs w:val="28"/>
          <w:lang w:eastAsia="en-IN"/>
        </w:rPr>
        <w:fldChar w:fldCharType="begin"/>
      </w:r>
      <w:r w:rsidRPr="006A52C0">
        <w:rPr>
          <w:rFonts w:ascii="Arial" w:eastAsia="Times New Roman" w:hAnsi="Arial" w:cs="Arial"/>
          <w:color w:val="14151A"/>
          <w:sz w:val="28"/>
          <w:szCs w:val="28"/>
          <w:lang w:eastAsia="en-IN"/>
        </w:rPr>
        <w:instrText xml:space="preserve"> HYPERLINK "https://academy.binance.com/en/articles/what-are-stablecoins" \t "_blank" </w:instrText>
      </w:r>
      <w:r w:rsidRPr="006A52C0">
        <w:rPr>
          <w:rFonts w:ascii="Arial" w:eastAsia="Times New Roman" w:hAnsi="Arial" w:cs="Arial"/>
          <w:color w:val="14151A"/>
          <w:sz w:val="28"/>
          <w:szCs w:val="28"/>
          <w:lang w:eastAsia="en-IN"/>
        </w:rPr>
        <w:fldChar w:fldCharType="separate"/>
      </w:r>
      <w:r w:rsidRPr="006A52C0">
        <w:rPr>
          <w:rFonts w:ascii="Arial" w:eastAsia="Times New Roman" w:hAnsi="Arial" w:cs="Arial"/>
          <w:color w:val="D0980B"/>
          <w:sz w:val="28"/>
          <w:szCs w:val="28"/>
          <w:u w:val="single"/>
          <w:bdr w:val="none" w:sz="0" w:space="0" w:color="auto" w:frame="1"/>
          <w:lang w:eastAsia="en-IN"/>
        </w:rPr>
        <w:t>stablecoins</w:t>
      </w:r>
      <w:proofErr w:type="spellEnd"/>
      <w:r w:rsidRPr="006A52C0">
        <w:rPr>
          <w:rFonts w:ascii="Arial" w:eastAsia="Times New Roman" w:hAnsi="Arial" w:cs="Arial"/>
          <w:color w:val="14151A"/>
          <w:sz w:val="28"/>
          <w:szCs w:val="28"/>
          <w:lang w:eastAsia="en-IN"/>
        </w:rPr>
        <w:fldChar w:fldCharType="end"/>
      </w:r>
      <w:r w:rsidRPr="006A52C0">
        <w:rPr>
          <w:rFonts w:ascii="Arial" w:eastAsia="Times New Roman" w:hAnsi="Arial" w:cs="Arial"/>
          <w:color w:val="14151A"/>
          <w:sz w:val="28"/>
          <w:szCs w:val="28"/>
          <w:lang w:eastAsia="en-IN"/>
        </w:rPr>
        <w:t> such as DAI, USDC, or USDT, but this isn’t a requirement. In return, liquidity providers get “liquidity tokens,” which represent their share of the entire liquidity pool. These liquidity tokens can be redeemed for the share they represent in the pool.</w:t>
      </w:r>
    </w:p>
    <w:p w14:paraId="4A5A6DA9" w14:textId="77777777" w:rsidR="006A52C0" w:rsidRPr="006A52C0" w:rsidRDefault="006A52C0" w:rsidP="006A52C0">
      <w:pPr>
        <w:spacing w:line="240" w:lineRule="auto"/>
        <w:textAlignment w:val="baseline"/>
        <w:rPr>
          <w:rFonts w:ascii="Arial" w:eastAsia="Times New Roman" w:hAnsi="Arial" w:cs="Arial"/>
          <w:color w:val="14151A"/>
          <w:sz w:val="28"/>
          <w:szCs w:val="28"/>
          <w:lang w:eastAsia="en-IN"/>
        </w:rPr>
      </w:pPr>
      <w:r w:rsidRPr="006A52C0">
        <w:rPr>
          <w:rFonts w:ascii="Arial" w:eastAsia="Times New Roman" w:hAnsi="Arial" w:cs="Arial"/>
          <w:color w:val="14151A"/>
          <w:sz w:val="28"/>
          <w:szCs w:val="28"/>
          <w:lang w:eastAsia="en-IN"/>
        </w:rPr>
        <w:t>So, let’s consider the ETH/USDT liquidity pool. We’ll call the ETH portion of the pool </w:t>
      </w:r>
      <w:r w:rsidRPr="006A52C0">
        <w:rPr>
          <w:rFonts w:ascii="Arial" w:eastAsia="Times New Roman" w:hAnsi="Arial" w:cs="Arial"/>
          <w:b/>
          <w:bCs/>
          <w:color w:val="14151A"/>
          <w:sz w:val="28"/>
          <w:szCs w:val="28"/>
          <w:bdr w:val="none" w:sz="0" w:space="0" w:color="auto" w:frame="1"/>
          <w:lang w:eastAsia="en-IN"/>
        </w:rPr>
        <w:t>x</w:t>
      </w:r>
      <w:r w:rsidRPr="006A52C0">
        <w:rPr>
          <w:rFonts w:ascii="Arial" w:eastAsia="Times New Roman" w:hAnsi="Arial" w:cs="Arial"/>
          <w:color w:val="14151A"/>
          <w:sz w:val="28"/>
          <w:szCs w:val="28"/>
          <w:lang w:eastAsia="en-IN"/>
        </w:rPr>
        <w:t> and the USDT portion </w:t>
      </w:r>
      <w:r w:rsidRPr="006A52C0">
        <w:rPr>
          <w:rFonts w:ascii="Arial" w:eastAsia="Times New Roman" w:hAnsi="Arial" w:cs="Arial"/>
          <w:b/>
          <w:bCs/>
          <w:color w:val="14151A"/>
          <w:sz w:val="28"/>
          <w:szCs w:val="28"/>
          <w:bdr w:val="none" w:sz="0" w:space="0" w:color="auto" w:frame="1"/>
          <w:lang w:eastAsia="en-IN"/>
        </w:rPr>
        <w:t>y</w:t>
      </w:r>
      <w:r w:rsidRPr="006A52C0">
        <w:rPr>
          <w:rFonts w:ascii="Arial" w:eastAsia="Times New Roman" w:hAnsi="Arial" w:cs="Arial"/>
          <w:color w:val="14151A"/>
          <w:sz w:val="28"/>
          <w:szCs w:val="28"/>
          <w:lang w:eastAsia="en-IN"/>
        </w:rPr>
        <w:t xml:space="preserve">. </w:t>
      </w:r>
      <w:proofErr w:type="spellStart"/>
      <w:r w:rsidRPr="006A52C0">
        <w:rPr>
          <w:rFonts w:ascii="Arial" w:eastAsia="Times New Roman" w:hAnsi="Arial" w:cs="Arial"/>
          <w:color w:val="14151A"/>
          <w:sz w:val="28"/>
          <w:szCs w:val="28"/>
          <w:lang w:eastAsia="en-IN"/>
        </w:rPr>
        <w:t>Uniswap</w:t>
      </w:r>
      <w:proofErr w:type="spellEnd"/>
      <w:r w:rsidRPr="006A52C0">
        <w:rPr>
          <w:rFonts w:ascii="Arial" w:eastAsia="Times New Roman" w:hAnsi="Arial" w:cs="Arial"/>
          <w:color w:val="14151A"/>
          <w:sz w:val="28"/>
          <w:szCs w:val="28"/>
          <w:lang w:eastAsia="en-IN"/>
        </w:rPr>
        <w:t xml:space="preserve"> takes these two quantities and multiplies them to calculate the total liquidity in the pool. Let’s call this </w:t>
      </w:r>
      <w:r w:rsidRPr="006A52C0">
        <w:rPr>
          <w:rFonts w:ascii="Arial" w:eastAsia="Times New Roman" w:hAnsi="Arial" w:cs="Arial"/>
          <w:b/>
          <w:bCs/>
          <w:color w:val="14151A"/>
          <w:sz w:val="28"/>
          <w:szCs w:val="28"/>
          <w:bdr w:val="none" w:sz="0" w:space="0" w:color="auto" w:frame="1"/>
          <w:lang w:eastAsia="en-IN"/>
        </w:rPr>
        <w:t>k</w:t>
      </w:r>
      <w:r w:rsidRPr="006A52C0">
        <w:rPr>
          <w:rFonts w:ascii="Arial" w:eastAsia="Times New Roman" w:hAnsi="Arial" w:cs="Arial"/>
          <w:color w:val="14151A"/>
          <w:sz w:val="28"/>
          <w:szCs w:val="28"/>
          <w:lang w:eastAsia="en-IN"/>
        </w:rPr>
        <w:t xml:space="preserve">. The core idea behind </w:t>
      </w:r>
      <w:proofErr w:type="spellStart"/>
      <w:r w:rsidRPr="006A52C0">
        <w:rPr>
          <w:rFonts w:ascii="Arial" w:eastAsia="Times New Roman" w:hAnsi="Arial" w:cs="Arial"/>
          <w:color w:val="14151A"/>
          <w:sz w:val="28"/>
          <w:szCs w:val="28"/>
          <w:lang w:eastAsia="en-IN"/>
        </w:rPr>
        <w:t>Uniswap</w:t>
      </w:r>
      <w:proofErr w:type="spellEnd"/>
      <w:r w:rsidRPr="006A52C0">
        <w:rPr>
          <w:rFonts w:ascii="Arial" w:eastAsia="Times New Roman" w:hAnsi="Arial" w:cs="Arial"/>
          <w:color w:val="14151A"/>
          <w:sz w:val="28"/>
          <w:szCs w:val="28"/>
          <w:lang w:eastAsia="en-IN"/>
        </w:rPr>
        <w:t xml:space="preserve"> is that </w:t>
      </w:r>
      <w:r w:rsidRPr="006A52C0">
        <w:rPr>
          <w:rFonts w:ascii="Arial" w:eastAsia="Times New Roman" w:hAnsi="Arial" w:cs="Arial"/>
          <w:b/>
          <w:bCs/>
          <w:color w:val="14151A"/>
          <w:sz w:val="28"/>
          <w:szCs w:val="28"/>
          <w:bdr w:val="none" w:sz="0" w:space="0" w:color="auto" w:frame="1"/>
          <w:lang w:eastAsia="en-IN"/>
        </w:rPr>
        <w:t>k</w:t>
      </w:r>
      <w:r w:rsidRPr="006A52C0">
        <w:rPr>
          <w:rFonts w:ascii="Arial" w:eastAsia="Times New Roman" w:hAnsi="Arial" w:cs="Arial"/>
          <w:color w:val="14151A"/>
          <w:sz w:val="28"/>
          <w:szCs w:val="28"/>
          <w:lang w:eastAsia="en-IN"/>
        </w:rPr>
        <w:t> must remain constant, meaning the total liquidity in the pool is constant. So, the formula for total liquidity in the pool is: </w:t>
      </w:r>
    </w:p>
    <w:p w14:paraId="0A2DD945" w14:textId="77777777" w:rsidR="006A52C0" w:rsidRPr="006A52C0" w:rsidRDefault="006A52C0" w:rsidP="006A5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8"/>
          <w:lang w:eastAsia="en-IN"/>
        </w:rPr>
      </w:pPr>
      <w:r w:rsidRPr="006A52C0">
        <w:rPr>
          <w:rFonts w:ascii="Arial" w:eastAsia="Times New Roman" w:hAnsi="Arial" w:cs="Arial"/>
          <w:b/>
          <w:bCs/>
          <w:color w:val="14151A"/>
          <w:spacing w:val="-5"/>
          <w:sz w:val="28"/>
          <w:szCs w:val="28"/>
          <w:bdr w:val="none" w:sz="0" w:space="0" w:color="auto" w:frame="1"/>
          <w:lang w:eastAsia="en-IN"/>
        </w:rPr>
        <w:t>x * y = k</w:t>
      </w:r>
    </w:p>
    <w:p w14:paraId="1BF4DC9F" w14:textId="77777777" w:rsidR="006A52C0" w:rsidRPr="006A52C0" w:rsidRDefault="006A52C0" w:rsidP="006A52C0">
      <w:pPr>
        <w:spacing w:after="480" w:line="240" w:lineRule="auto"/>
        <w:textAlignment w:val="baseline"/>
        <w:rPr>
          <w:rFonts w:ascii="Arial" w:eastAsia="Times New Roman" w:hAnsi="Arial" w:cs="Arial"/>
          <w:color w:val="14151A"/>
          <w:sz w:val="28"/>
          <w:szCs w:val="28"/>
          <w:lang w:eastAsia="en-IN"/>
        </w:rPr>
      </w:pPr>
      <w:r w:rsidRPr="006A52C0">
        <w:rPr>
          <w:rFonts w:ascii="Arial" w:eastAsia="Times New Roman" w:hAnsi="Arial" w:cs="Arial"/>
          <w:color w:val="14151A"/>
          <w:sz w:val="28"/>
          <w:szCs w:val="28"/>
          <w:lang w:eastAsia="en-IN"/>
        </w:rPr>
        <w:t>So, what happens when someone wants to make a trade?</w:t>
      </w:r>
    </w:p>
    <w:p w14:paraId="1BC08E37" w14:textId="77777777" w:rsidR="006A52C0" w:rsidRPr="006A52C0" w:rsidRDefault="006A52C0" w:rsidP="006A52C0">
      <w:pPr>
        <w:spacing w:line="240" w:lineRule="auto"/>
        <w:textAlignment w:val="baseline"/>
        <w:rPr>
          <w:rFonts w:ascii="Arial" w:eastAsia="Times New Roman" w:hAnsi="Arial" w:cs="Arial"/>
          <w:color w:val="14151A"/>
          <w:sz w:val="28"/>
          <w:szCs w:val="28"/>
          <w:lang w:eastAsia="en-IN"/>
        </w:rPr>
      </w:pPr>
      <w:r w:rsidRPr="006A52C0">
        <w:rPr>
          <w:rFonts w:ascii="Arial" w:eastAsia="Times New Roman" w:hAnsi="Arial" w:cs="Arial"/>
          <w:color w:val="14151A"/>
          <w:sz w:val="28"/>
          <w:szCs w:val="28"/>
          <w:lang w:eastAsia="en-IN"/>
        </w:rPr>
        <w:t>Let’s say Alice buys 1 ETH for 300 USDT using the ETH/USDT liquidity pool. By doing that, she increases the USDT portion of the pool and decreases the ETH portion of the pool. This effectively means that the price of ETH goes up. Why? There is less ETH in the pool after the transaction, and we know that the total liquidity (</w:t>
      </w:r>
      <w:r w:rsidRPr="006A52C0">
        <w:rPr>
          <w:rFonts w:ascii="Arial" w:eastAsia="Times New Roman" w:hAnsi="Arial" w:cs="Arial"/>
          <w:b/>
          <w:bCs/>
          <w:color w:val="14151A"/>
          <w:sz w:val="28"/>
          <w:szCs w:val="28"/>
          <w:bdr w:val="none" w:sz="0" w:space="0" w:color="auto" w:frame="1"/>
          <w:lang w:eastAsia="en-IN"/>
        </w:rPr>
        <w:t>k</w:t>
      </w:r>
      <w:r w:rsidRPr="006A52C0">
        <w:rPr>
          <w:rFonts w:ascii="Arial" w:eastAsia="Times New Roman" w:hAnsi="Arial" w:cs="Arial"/>
          <w:color w:val="14151A"/>
          <w:sz w:val="28"/>
          <w:szCs w:val="28"/>
          <w:lang w:eastAsia="en-IN"/>
        </w:rPr>
        <w:t>) must remain constant. This mechanism is what determines the pricing. Ultimately, the price paid for this ETH is based on how much a given trade shifts the ratio between </w:t>
      </w:r>
      <w:r w:rsidRPr="006A52C0">
        <w:rPr>
          <w:rFonts w:ascii="Arial" w:eastAsia="Times New Roman" w:hAnsi="Arial" w:cs="Arial"/>
          <w:b/>
          <w:bCs/>
          <w:color w:val="14151A"/>
          <w:sz w:val="28"/>
          <w:szCs w:val="28"/>
          <w:bdr w:val="none" w:sz="0" w:space="0" w:color="auto" w:frame="1"/>
          <w:lang w:eastAsia="en-IN"/>
        </w:rPr>
        <w:t>x</w:t>
      </w:r>
      <w:r w:rsidRPr="006A52C0">
        <w:rPr>
          <w:rFonts w:ascii="Arial" w:eastAsia="Times New Roman" w:hAnsi="Arial" w:cs="Arial"/>
          <w:color w:val="14151A"/>
          <w:sz w:val="28"/>
          <w:szCs w:val="28"/>
          <w:lang w:eastAsia="en-IN"/>
        </w:rPr>
        <w:t> and </w:t>
      </w:r>
      <w:r w:rsidRPr="006A52C0">
        <w:rPr>
          <w:rFonts w:ascii="Arial" w:eastAsia="Times New Roman" w:hAnsi="Arial" w:cs="Arial"/>
          <w:b/>
          <w:bCs/>
          <w:color w:val="14151A"/>
          <w:sz w:val="28"/>
          <w:szCs w:val="28"/>
          <w:bdr w:val="none" w:sz="0" w:space="0" w:color="auto" w:frame="1"/>
          <w:lang w:eastAsia="en-IN"/>
        </w:rPr>
        <w:t>y</w:t>
      </w:r>
      <w:r w:rsidRPr="006A52C0">
        <w:rPr>
          <w:rFonts w:ascii="Arial" w:eastAsia="Times New Roman" w:hAnsi="Arial" w:cs="Arial"/>
          <w:color w:val="14151A"/>
          <w:sz w:val="28"/>
          <w:szCs w:val="28"/>
          <w:lang w:eastAsia="en-IN"/>
        </w:rPr>
        <w:t>.</w:t>
      </w:r>
    </w:p>
    <w:p w14:paraId="7AFE6C18" w14:textId="6A19D684" w:rsidR="00DC5399" w:rsidRPr="00F65A62" w:rsidRDefault="006A52C0" w:rsidP="00B5279B">
      <w:pPr>
        <w:spacing w:line="240" w:lineRule="auto"/>
        <w:textAlignment w:val="baseline"/>
        <w:rPr>
          <w:rFonts w:ascii="Arial" w:eastAsia="Times New Roman" w:hAnsi="Arial" w:cs="Arial"/>
          <w:color w:val="14151A"/>
          <w:sz w:val="28"/>
          <w:szCs w:val="28"/>
          <w:lang w:eastAsia="en-IN"/>
        </w:rPr>
      </w:pPr>
      <w:r w:rsidRPr="006A52C0">
        <w:rPr>
          <w:rFonts w:ascii="Arial" w:eastAsia="Times New Roman" w:hAnsi="Arial" w:cs="Arial"/>
          <w:color w:val="14151A"/>
          <w:sz w:val="28"/>
          <w:szCs w:val="28"/>
          <w:lang w:eastAsia="en-IN"/>
        </w:rPr>
        <w:t>It’s worth noting that this model does not scale linearly. In effect, the larger the order is, the more it shifts the balance between </w:t>
      </w:r>
      <w:r w:rsidRPr="006A52C0">
        <w:rPr>
          <w:rFonts w:ascii="Arial" w:eastAsia="Times New Roman" w:hAnsi="Arial" w:cs="Arial"/>
          <w:b/>
          <w:bCs/>
          <w:color w:val="14151A"/>
          <w:sz w:val="28"/>
          <w:szCs w:val="28"/>
          <w:bdr w:val="none" w:sz="0" w:space="0" w:color="auto" w:frame="1"/>
          <w:lang w:eastAsia="en-IN"/>
        </w:rPr>
        <w:t>x</w:t>
      </w:r>
      <w:r w:rsidRPr="006A52C0">
        <w:rPr>
          <w:rFonts w:ascii="Arial" w:eastAsia="Times New Roman" w:hAnsi="Arial" w:cs="Arial"/>
          <w:color w:val="14151A"/>
          <w:sz w:val="28"/>
          <w:szCs w:val="28"/>
          <w:lang w:eastAsia="en-IN"/>
        </w:rPr>
        <w:t> and </w:t>
      </w:r>
      <w:r w:rsidRPr="006A52C0">
        <w:rPr>
          <w:rFonts w:ascii="Arial" w:eastAsia="Times New Roman" w:hAnsi="Arial" w:cs="Arial"/>
          <w:b/>
          <w:bCs/>
          <w:color w:val="14151A"/>
          <w:sz w:val="28"/>
          <w:szCs w:val="28"/>
          <w:bdr w:val="none" w:sz="0" w:space="0" w:color="auto" w:frame="1"/>
          <w:lang w:eastAsia="en-IN"/>
        </w:rPr>
        <w:t>y</w:t>
      </w:r>
      <w:r w:rsidRPr="006A52C0">
        <w:rPr>
          <w:rFonts w:ascii="Arial" w:eastAsia="Times New Roman" w:hAnsi="Arial" w:cs="Arial"/>
          <w:color w:val="14151A"/>
          <w:sz w:val="28"/>
          <w:szCs w:val="28"/>
          <w:lang w:eastAsia="en-IN"/>
        </w:rPr>
        <w:t>. This means that larger orders become exponentially more expensive compared to smaller orders, leading to larger and larger amounts of </w:t>
      </w:r>
      <w:hyperlink r:id="rId12" w:anchor="what-is-slippage-in-trading" w:tgtFrame="_blank" w:history="1">
        <w:r w:rsidRPr="006A52C0">
          <w:rPr>
            <w:rFonts w:ascii="Arial" w:eastAsia="Times New Roman" w:hAnsi="Arial" w:cs="Arial"/>
            <w:color w:val="D0980B"/>
            <w:sz w:val="28"/>
            <w:szCs w:val="28"/>
            <w:u w:val="single"/>
            <w:bdr w:val="none" w:sz="0" w:space="0" w:color="auto" w:frame="1"/>
            <w:lang w:eastAsia="en-IN"/>
          </w:rPr>
          <w:t>slippage</w:t>
        </w:r>
      </w:hyperlink>
      <w:r w:rsidRPr="006A52C0">
        <w:rPr>
          <w:rFonts w:ascii="Arial" w:eastAsia="Times New Roman" w:hAnsi="Arial" w:cs="Arial"/>
          <w:color w:val="14151A"/>
          <w:sz w:val="28"/>
          <w:szCs w:val="28"/>
          <w:lang w:eastAsia="en-IN"/>
        </w:rPr>
        <w:t xml:space="preserve">. It also means that the larger a liquidity pool is, the easier it is </w:t>
      </w:r>
      <w:r w:rsidRPr="006A52C0">
        <w:rPr>
          <w:rFonts w:ascii="Arial" w:eastAsia="Times New Roman" w:hAnsi="Arial" w:cs="Arial"/>
          <w:color w:val="14151A"/>
          <w:sz w:val="28"/>
          <w:szCs w:val="28"/>
          <w:lang w:eastAsia="en-IN"/>
        </w:rPr>
        <w:lastRenderedPageBreak/>
        <w:t>to process large orders. Why? In that case, the shift between </w:t>
      </w:r>
      <w:r w:rsidRPr="006A52C0">
        <w:rPr>
          <w:rFonts w:ascii="Arial" w:eastAsia="Times New Roman" w:hAnsi="Arial" w:cs="Arial"/>
          <w:b/>
          <w:bCs/>
          <w:color w:val="14151A"/>
          <w:sz w:val="28"/>
          <w:szCs w:val="28"/>
          <w:bdr w:val="none" w:sz="0" w:space="0" w:color="auto" w:frame="1"/>
          <w:lang w:eastAsia="en-IN"/>
        </w:rPr>
        <w:t>x</w:t>
      </w:r>
      <w:r w:rsidRPr="006A52C0">
        <w:rPr>
          <w:rFonts w:ascii="Arial" w:eastAsia="Times New Roman" w:hAnsi="Arial" w:cs="Arial"/>
          <w:color w:val="14151A"/>
          <w:sz w:val="28"/>
          <w:szCs w:val="28"/>
          <w:lang w:eastAsia="en-IN"/>
        </w:rPr>
        <w:t> and </w:t>
      </w:r>
      <w:r w:rsidRPr="006A52C0">
        <w:rPr>
          <w:rFonts w:ascii="Arial" w:eastAsia="Times New Roman" w:hAnsi="Arial" w:cs="Arial"/>
          <w:b/>
          <w:bCs/>
          <w:color w:val="14151A"/>
          <w:sz w:val="28"/>
          <w:szCs w:val="28"/>
          <w:bdr w:val="none" w:sz="0" w:space="0" w:color="auto" w:frame="1"/>
          <w:lang w:eastAsia="en-IN"/>
        </w:rPr>
        <w:t>y</w:t>
      </w:r>
      <w:r w:rsidRPr="006A52C0">
        <w:rPr>
          <w:rFonts w:ascii="Arial" w:eastAsia="Times New Roman" w:hAnsi="Arial" w:cs="Arial"/>
          <w:color w:val="14151A"/>
          <w:sz w:val="28"/>
          <w:szCs w:val="28"/>
          <w:lang w:eastAsia="en-IN"/>
        </w:rPr>
        <w:t> is smaller.</w:t>
      </w:r>
    </w:p>
    <w:p w14:paraId="5DB1D5D8" w14:textId="0A65B5DC" w:rsidR="00DC5399" w:rsidRPr="00F65A62" w:rsidRDefault="00DC5399" w:rsidP="00DC5399">
      <w:pPr>
        <w:pStyle w:val="Heading2"/>
        <w:shd w:val="clear" w:color="auto" w:fill="FFFFFF"/>
        <w:spacing w:before="0" w:beforeAutospacing="0" w:after="480" w:afterAutospacing="0" w:line="600" w:lineRule="atLeast"/>
        <w:textAlignment w:val="baseline"/>
        <w:rPr>
          <w:rFonts w:ascii="Arial" w:hAnsi="Arial" w:cs="Arial"/>
          <w:color w:val="14151A"/>
        </w:rPr>
      </w:pPr>
      <w:proofErr w:type="spellStart"/>
      <w:r w:rsidRPr="00F65A62">
        <w:rPr>
          <w:rFonts w:ascii="Arial" w:hAnsi="Arial" w:cs="Arial"/>
          <w:color w:val="14151A"/>
        </w:rPr>
        <w:t>Uniswap</w:t>
      </w:r>
      <w:proofErr w:type="spellEnd"/>
      <w:r w:rsidRPr="00F65A62">
        <w:rPr>
          <w:rFonts w:ascii="Arial" w:hAnsi="Arial" w:cs="Arial"/>
          <w:color w:val="14151A"/>
        </w:rPr>
        <w:t xml:space="preserve"> v3</w:t>
      </w:r>
    </w:p>
    <w:p w14:paraId="7BF947C9" w14:textId="18B303DA" w:rsidR="00277225" w:rsidRPr="00F65A62" w:rsidRDefault="00DC5399">
      <w:pPr>
        <w:rPr>
          <w:rFonts w:ascii="Arial" w:hAnsi="Arial" w:cs="Arial"/>
          <w:color w:val="14151A"/>
          <w:sz w:val="30"/>
          <w:szCs w:val="30"/>
          <w:shd w:val="clear" w:color="auto" w:fill="FFFFFF"/>
        </w:rPr>
      </w:pPr>
      <w:r w:rsidRPr="00F65A62">
        <w:rPr>
          <w:rFonts w:ascii="Arial" w:hAnsi="Arial" w:cs="Arial"/>
          <w:color w:val="14151A"/>
          <w:sz w:val="30"/>
          <w:szCs w:val="30"/>
          <w:shd w:val="clear" w:color="auto" w:fill="FFFFFF"/>
        </w:rPr>
        <w:t xml:space="preserve">One of the most significant changes coming with </w:t>
      </w:r>
      <w:proofErr w:type="spellStart"/>
      <w:r w:rsidRPr="00F65A62">
        <w:rPr>
          <w:rFonts w:ascii="Arial" w:hAnsi="Arial" w:cs="Arial"/>
          <w:color w:val="14151A"/>
          <w:sz w:val="30"/>
          <w:szCs w:val="30"/>
          <w:shd w:val="clear" w:color="auto" w:fill="FFFFFF"/>
        </w:rPr>
        <w:t>Uniswap</w:t>
      </w:r>
      <w:proofErr w:type="spellEnd"/>
      <w:r w:rsidRPr="00F65A62">
        <w:rPr>
          <w:rFonts w:ascii="Arial" w:hAnsi="Arial" w:cs="Arial"/>
          <w:color w:val="14151A"/>
          <w:sz w:val="30"/>
          <w:szCs w:val="30"/>
          <w:shd w:val="clear" w:color="auto" w:fill="FFFFFF"/>
        </w:rPr>
        <w:t xml:space="preserve"> v3 relates to capital efficiency.</w:t>
      </w:r>
    </w:p>
    <w:p w14:paraId="26A7882E" w14:textId="47129DBC" w:rsidR="00462A5E" w:rsidRPr="00F65A62" w:rsidRDefault="00462A5E">
      <w:pPr>
        <w:rPr>
          <w:rFonts w:ascii="Arial" w:hAnsi="Arial" w:cs="Arial"/>
          <w:color w:val="14151A"/>
          <w:sz w:val="30"/>
          <w:szCs w:val="30"/>
          <w:shd w:val="clear" w:color="auto" w:fill="FFFFFF"/>
        </w:rPr>
      </w:pPr>
      <w:r w:rsidRPr="00F65A62">
        <w:rPr>
          <w:rFonts w:ascii="Arial" w:hAnsi="Arial" w:cs="Arial"/>
          <w:color w:val="14151A"/>
          <w:sz w:val="30"/>
          <w:szCs w:val="30"/>
          <w:shd w:val="clear" w:color="auto" w:fill="FFFFFF"/>
        </w:rPr>
        <w:t>Liquidity providers can now set custom price ranges for which they want to provide liquidity for. This should lead to more concentrated liquidity in the price range that most trading activity happens in.</w:t>
      </w:r>
    </w:p>
    <w:p w14:paraId="303A12F6" w14:textId="765EF25B" w:rsidR="00462A5E" w:rsidRPr="00F65A62" w:rsidRDefault="00462A5E">
      <w:pPr>
        <w:rPr>
          <w:rFonts w:ascii="Arial" w:hAnsi="Arial" w:cs="Arial"/>
          <w:color w:val="14151A"/>
          <w:sz w:val="30"/>
          <w:szCs w:val="30"/>
          <w:shd w:val="clear" w:color="auto" w:fill="FFFFFF"/>
        </w:rPr>
      </w:pPr>
      <w:r w:rsidRPr="00F65A62">
        <w:rPr>
          <w:rFonts w:ascii="Arial" w:hAnsi="Arial" w:cs="Arial"/>
          <w:color w:val="14151A"/>
          <w:sz w:val="30"/>
          <w:szCs w:val="30"/>
          <w:shd w:val="clear" w:color="auto" w:fill="FFFFFF"/>
        </w:rPr>
        <w:t xml:space="preserve">In some sense, </w:t>
      </w:r>
      <w:proofErr w:type="spellStart"/>
      <w:r w:rsidRPr="00F65A62">
        <w:rPr>
          <w:rFonts w:ascii="Arial" w:hAnsi="Arial" w:cs="Arial"/>
          <w:color w:val="14151A"/>
          <w:sz w:val="30"/>
          <w:szCs w:val="30"/>
          <w:shd w:val="clear" w:color="auto" w:fill="FFFFFF"/>
        </w:rPr>
        <w:t>Uniswap</w:t>
      </w:r>
      <w:proofErr w:type="spellEnd"/>
      <w:r w:rsidRPr="00F65A62">
        <w:rPr>
          <w:rFonts w:ascii="Arial" w:hAnsi="Arial" w:cs="Arial"/>
          <w:color w:val="14151A"/>
          <w:sz w:val="30"/>
          <w:szCs w:val="30"/>
          <w:shd w:val="clear" w:color="auto" w:fill="FFFFFF"/>
        </w:rPr>
        <w:t xml:space="preserve"> v3 is a rudimentary way of creating an on-chain order book on Ethereum, where market makers can decide to provide liquidity in the price ranges they set. It’s worth noting that this change </w:t>
      </w:r>
      <w:proofErr w:type="spellStart"/>
      <w:r w:rsidRPr="00F65A62">
        <w:rPr>
          <w:rFonts w:ascii="Arial" w:hAnsi="Arial" w:cs="Arial"/>
          <w:color w:val="14151A"/>
          <w:sz w:val="30"/>
          <w:szCs w:val="30"/>
          <w:shd w:val="clear" w:color="auto" w:fill="FFFFFF"/>
        </w:rPr>
        <w:t>favors</w:t>
      </w:r>
      <w:proofErr w:type="spellEnd"/>
      <w:r w:rsidRPr="00F65A62">
        <w:rPr>
          <w:rFonts w:ascii="Arial" w:hAnsi="Arial" w:cs="Arial"/>
          <w:color w:val="14151A"/>
          <w:sz w:val="30"/>
          <w:szCs w:val="30"/>
          <w:shd w:val="clear" w:color="auto" w:fill="FFFFFF"/>
        </w:rPr>
        <w:t xml:space="preserve"> professional market makers over retail participants. The beauty of AMMs is that anyone can provide liquidity and put their funds to work.</w:t>
      </w:r>
    </w:p>
    <w:p w14:paraId="33849415" w14:textId="58AAC02C" w:rsidR="00462A5E" w:rsidRPr="00F65A62" w:rsidRDefault="00462A5E">
      <w:pPr>
        <w:rPr>
          <w:rFonts w:ascii="Arial" w:hAnsi="Arial" w:cs="Arial"/>
          <w:color w:val="14151A"/>
          <w:sz w:val="30"/>
          <w:szCs w:val="30"/>
          <w:shd w:val="clear" w:color="auto" w:fill="FFFFFF"/>
        </w:rPr>
      </w:pPr>
      <w:r w:rsidRPr="00F65A62">
        <w:rPr>
          <w:rFonts w:ascii="Arial" w:hAnsi="Arial" w:cs="Arial"/>
          <w:color w:val="14151A"/>
          <w:sz w:val="30"/>
          <w:szCs w:val="30"/>
          <w:shd w:val="clear" w:color="auto" w:fill="FFFFFF"/>
        </w:rPr>
        <w:t>However, with this additional layer of complexity, “lazy” LPs are going to earn much less in trading fees than professional players who can constantly keep optimizing their strategy</w:t>
      </w:r>
      <w:r w:rsidRPr="00F65A62">
        <w:rPr>
          <w:rFonts w:ascii="Arial" w:hAnsi="Arial" w:cs="Arial"/>
          <w:color w:val="14151A"/>
          <w:sz w:val="30"/>
          <w:szCs w:val="30"/>
          <w:shd w:val="clear" w:color="auto" w:fill="FFFFFF"/>
        </w:rPr>
        <w:t xml:space="preserve"> </w:t>
      </w:r>
    </w:p>
    <w:p w14:paraId="6D9567CE" w14:textId="17BC3762" w:rsidR="00462A5E" w:rsidRPr="00F65A62" w:rsidRDefault="00462A5E">
      <w:pPr>
        <w:rPr>
          <w:rFonts w:ascii="Arial" w:hAnsi="Arial" w:cs="Arial"/>
          <w:color w:val="14151A"/>
          <w:sz w:val="30"/>
          <w:szCs w:val="30"/>
          <w:shd w:val="clear" w:color="auto" w:fill="FFFFFF"/>
        </w:rPr>
      </w:pPr>
    </w:p>
    <w:p w14:paraId="50E254C7" w14:textId="77777777" w:rsidR="00462A5E" w:rsidRPr="00F65A62" w:rsidRDefault="00462A5E" w:rsidP="00462A5E">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Style w:val="Strong"/>
          <w:rFonts w:ascii="Arial" w:hAnsi="Arial" w:cs="Arial"/>
          <w:color w:val="292929"/>
          <w:spacing w:val="-1"/>
          <w:sz w:val="30"/>
          <w:szCs w:val="30"/>
        </w:rPr>
        <w:t>Pros: </w:t>
      </w:r>
      <w:proofErr w:type="spellStart"/>
      <w:r w:rsidRPr="00F65A62">
        <w:rPr>
          <w:rFonts w:ascii="Arial" w:hAnsi="Arial" w:cs="Arial"/>
          <w:color w:val="292929"/>
          <w:spacing w:val="-1"/>
          <w:sz w:val="30"/>
          <w:szCs w:val="30"/>
        </w:rPr>
        <w:t>Uniswap</w:t>
      </w:r>
      <w:proofErr w:type="spellEnd"/>
      <w:r w:rsidRPr="00F65A62">
        <w:rPr>
          <w:rFonts w:ascii="Arial" w:hAnsi="Arial" w:cs="Arial"/>
          <w:color w:val="292929"/>
          <w:spacing w:val="-1"/>
          <w:sz w:val="30"/>
          <w:szCs w:val="30"/>
        </w:rPr>
        <w:t xml:space="preserve"> V3 introduces the concept of liquidity distribution, by allowing its users to deposit liquidity in price ranges. By concentrating liquidity, it improves the capital efficiency. Higher liquidity and lower slippage are achieved when depositing the same value of assets. Providing liquidity in a price range also in some way lowers the risk of impermanent loss.</w:t>
      </w:r>
    </w:p>
    <w:p w14:paraId="15DB2D5D" w14:textId="77777777" w:rsidR="00462A5E" w:rsidRPr="00F65A62" w:rsidRDefault="00462A5E" w:rsidP="00462A5E">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Style w:val="Strong"/>
          <w:rFonts w:ascii="Arial" w:hAnsi="Arial" w:cs="Arial"/>
          <w:color w:val="292929"/>
          <w:spacing w:val="-1"/>
          <w:sz w:val="30"/>
          <w:szCs w:val="30"/>
        </w:rPr>
        <w:t>Cons: </w:t>
      </w:r>
      <w:r w:rsidRPr="00F65A62">
        <w:rPr>
          <w:rFonts w:ascii="Arial" w:hAnsi="Arial" w:cs="Arial"/>
          <w:color w:val="292929"/>
          <w:spacing w:val="-1"/>
          <w:sz w:val="30"/>
          <w:szCs w:val="30"/>
        </w:rPr>
        <w:t xml:space="preserve">Users can only deposit certain types of </w:t>
      </w:r>
      <w:proofErr w:type="gramStart"/>
      <w:r w:rsidRPr="00F65A62">
        <w:rPr>
          <w:rFonts w:ascii="Arial" w:hAnsi="Arial" w:cs="Arial"/>
          <w:color w:val="292929"/>
          <w:spacing w:val="-1"/>
          <w:sz w:val="30"/>
          <w:szCs w:val="30"/>
        </w:rPr>
        <w:t>token</w:t>
      </w:r>
      <w:proofErr w:type="gramEnd"/>
      <w:r w:rsidRPr="00F65A62">
        <w:rPr>
          <w:rFonts w:ascii="Arial" w:hAnsi="Arial" w:cs="Arial"/>
          <w:color w:val="292929"/>
          <w:spacing w:val="-1"/>
          <w:sz w:val="30"/>
          <w:szCs w:val="30"/>
        </w:rPr>
        <w:t xml:space="preserve"> when doing range orders. Buy-stop order and stop-loss order therefore </w:t>
      </w:r>
      <w:proofErr w:type="spellStart"/>
      <w:r w:rsidRPr="00F65A62">
        <w:rPr>
          <w:rFonts w:ascii="Arial" w:hAnsi="Arial" w:cs="Arial"/>
          <w:color w:val="292929"/>
          <w:spacing w:val="-1"/>
          <w:sz w:val="30"/>
          <w:szCs w:val="30"/>
        </w:rPr>
        <w:t>can not</w:t>
      </w:r>
      <w:proofErr w:type="spellEnd"/>
      <w:r w:rsidRPr="00F65A62">
        <w:rPr>
          <w:rFonts w:ascii="Arial" w:hAnsi="Arial" w:cs="Arial"/>
          <w:color w:val="292929"/>
          <w:spacing w:val="-1"/>
          <w:sz w:val="30"/>
          <w:szCs w:val="30"/>
        </w:rPr>
        <w:t xml:space="preserve"> be realized.</w:t>
      </w:r>
    </w:p>
    <w:p w14:paraId="427AE397" w14:textId="75E7B98C" w:rsidR="00462A5E" w:rsidRPr="00F65A62" w:rsidRDefault="00462A5E" w:rsidP="00462A5E">
      <w:pPr>
        <w:shd w:val="clear" w:color="auto" w:fill="FFFFFF"/>
        <w:spacing w:before="492" w:after="0" w:line="420" w:lineRule="atLeast"/>
        <w:outlineLvl w:val="0"/>
        <w:rPr>
          <w:rFonts w:ascii="Arial" w:eastAsia="Times New Roman" w:hAnsi="Arial" w:cs="Arial"/>
          <w:b/>
          <w:bCs/>
          <w:color w:val="292929"/>
          <w:kern w:val="36"/>
          <w:sz w:val="36"/>
          <w:szCs w:val="36"/>
          <w:lang w:eastAsia="en-IN"/>
        </w:rPr>
      </w:pPr>
      <w:r w:rsidRPr="00462A5E">
        <w:rPr>
          <w:rFonts w:ascii="Arial" w:eastAsia="Times New Roman" w:hAnsi="Arial" w:cs="Arial"/>
          <w:b/>
          <w:bCs/>
          <w:color w:val="292929"/>
          <w:kern w:val="36"/>
          <w:sz w:val="36"/>
          <w:szCs w:val="36"/>
          <w:lang w:eastAsia="en-IN"/>
        </w:rPr>
        <w:lastRenderedPageBreak/>
        <w:t>Balancer</w:t>
      </w:r>
    </w:p>
    <w:p w14:paraId="75611678" w14:textId="67323AEF" w:rsidR="00961702" w:rsidRPr="00F65A62" w:rsidRDefault="00E10072" w:rsidP="00F501B4">
      <w:pPr>
        <w:shd w:val="clear" w:color="auto" w:fill="FFFFFF"/>
        <w:spacing w:before="492" w:after="0" w:line="240" w:lineRule="auto"/>
        <w:outlineLvl w:val="0"/>
        <w:rPr>
          <w:rFonts w:ascii="Arial" w:hAnsi="Arial" w:cs="Arial"/>
          <w:color w:val="292929"/>
          <w:spacing w:val="-1"/>
          <w:sz w:val="28"/>
          <w:szCs w:val="28"/>
          <w:shd w:val="clear" w:color="auto" w:fill="FFFFFF"/>
        </w:rPr>
      </w:pPr>
      <w:hyperlink r:id="rId13" w:tgtFrame="_blank" w:history="1">
        <w:r w:rsidRPr="00F65A62">
          <w:rPr>
            <w:rStyle w:val="Hyperlink"/>
            <w:rFonts w:ascii="Arial" w:hAnsi="Arial" w:cs="Arial"/>
            <w:spacing w:val="-1"/>
            <w:sz w:val="28"/>
            <w:szCs w:val="28"/>
            <w:shd w:val="clear" w:color="auto" w:fill="FFFFFF"/>
          </w:rPr>
          <w:t>Balancer</w:t>
        </w:r>
      </w:hyperlink>
      <w:r w:rsidRPr="00F65A62">
        <w:rPr>
          <w:rFonts w:ascii="Arial" w:hAnsi="Arial" w:cs="Arial"/>
          <w:color w:val="292929"/>
          <w:spacing w:val="-1"/>
          <w:sz w:val="28"/>
          <w:szCs w:val="28"/>
          <w:shd w:val="clear" w:color="auto" w:fill="FFFFFF"/>
        </w:rPr>
        <w:t xml:space="preserve">⁸ extends 2-token pools of </w:t>
      </w:r>
      <w:proofErr w:type="spellStart"/>
      <w:r w:rsidRPr="00F65A62">
        <w:rPr>
          <w:rFonts w:ascii="Arial" w:hAnsi="Arial" w:cs="Arial"/>
          <w:color w:val="292929"/>
          <w:spacing w:val="-1"/>
          <w:sz w:val="28"/>
          <w:szCs w:val="28"/>
          <w:shd w:val="clear" w:color="auto" w:fill="FFFFFF"/>
        </w:rPr>
        <w:t>Uniswap</w:t>
      </w:r>
      <w:proofErr w:type="spellEnd"/>
      <w:r w:rsidRPr="00F65A62">
        <w:rPr>
          <w:rFonts w:ascii="Arial" w:hAnsi="Arial" w:cs="Arial"/>
          <w:color w:val="292929"/>
          <w:spacing w:val="-1"/>
          <w:sz w:val="28"/>
          <w:szCs w:val="28"/>
          <w:shd w:val="clear" w:color="auto" w:fill="FFFFFF"/>
        </w:rPr>
        <w:t xml:space="preserve"> V2 to multi-token pools. The value of each type of asset in a Balancer pool holds an invariant weight that adds up to 1. It is not hard to show that this is equivalent to the power product of the reserve number of each asset is a constant. </w:t>
      </w:r>
      <w:r w:rsidR="00961702" w:rsidRPr="00F65A62">
        <w:rPr>
          <w:rFonts w:ascii="Arial" w:eastAsia="Times New Roman" w:hAnsi="Arial" w:cs="Arial"/>
          <w:color w:val="292929"/>
          <w:kern w:val="36"/>
          <w:sz w:val="28"/>
          <w:szCs w:val="28"/>
          <w:lang w:eastAsia="en-IN"/>
        </w:rPr>
        <w:t>The Balancer is a multi-token automated market-making protocol. It allows the platform users to swap tokens, add liquidity to an existing pool, and create a new pool.</w:t>
      </w:r>
    </w:p>
    <w:p w14:paraId="291CE38B" w14:textId="7CE4E7D5" w:rsidR="00961702" w:rsidRPr="00F65A62" w:rsidRDefault="00961702" w:rsidP="00F501B4">
      <w:pPr>
        <w:shd w:val="clear" w:color="auto" w:fill="FFFFFF"/>
        <w:spacing w:before="492" w:after="0" w:line="240" w:lineRule="auto"/>
        <w:outlineLvl w:val="0"/>
        <w:rPr>
          <w:rFonts w:ascii="Arial" w:eastAsia="Times New Roman" w:hAnsi="Arial" w:cs="Arial"/>
          <w:color w:val="292929"/>
          <w:kern w:val="36"/>
          <w:sz w:val="28"/>
          <w:szCs w:val="28"/>
          <w:lang w:eastAsia="en-IN"/>
        </w:rPr>
      </w:pPr>
      <w:r w:rsidRPr="00F65A62">
        <w:rPr>
          <w:rFonts w:ascii="Arial" w:eastAsia="Times New Roman" w:hAnsi="Arial" w:cs="Arial"/>
          <w:color w:val="292929"/>
          <w:kern w:val="36"/>
          <w:sz w:val="28"/>
          <w:szCs w:val="28"/>
          <w:lang w:eastAsia="en-IN"/>
        </w:rPr>
        <w:t>The Balancer pools can be created by using two or multiple tokens and allow the users to set token weight that represents each token proportion out of the total pool value. The user provides liquidity in the Balancer pool and receives pool tokens proportional to their pool’s liquidity.</w:t>
      </w:r>
    </w:p>
    <w:p w14:paraId="749EC858" w14:textId="3F86CA4F" w:rsidR="00F501B4" w:rsidRPr="00F65A62" w:rsidRDefault="00F501B4" w:rsidP="00F501B4">
      <w:pPr>
        <w:shd w:val="clear" w:color="auto" w:fill="FFFFFF"/>
        <w:spacing w:before="492" w:after="0" w:line="240" w:lineRule="auto"/>
        <w:outlineLvl w:val="0"/>
        <w:rPr>
          <w:rFonts w:ascii="Arial" w:hAnsi="Arial" w:cs="Arial"/>
          <w:color w:val="292929"/>
          <w:spacing w:val="-1"/>
          <w:sz w:val="30"/>
          <w:szCs w:val="30"/>
          <w:shd w:val="clear" w:color="auto" w:fill="FFFFFF"/>
        </w:rPr>
      </w:pPr>
      <w:r w:rsidRPr="00F65A62">
        <w:rPr>
          <w:rFonts w:ascii="Arial" w:hAnsi="Arial" w:cs="Arial"/>
          <w:color w:val="292929"/>
          <w:spacing w:val="-1"/>
          <w:sz w:val="30"/>
          <w:szCs w:val="30"/>
          <w:shd w:val="clear" w:color="auto" w:fill="FFFFFF"/>
        </w:rPr>
        <w:t>Balancer also introduces the Smart Order Router (</w:t>
      </w:r>
      <w:hyperlink r:id="rId14" w:tgtFrame="_blank" w:history="1">
        <w:r w:rsidRPr="00F65A62">
          <w:rPr>
            <w:rStyle w:val="Hyperlink"/>
            <w:rFonts w:ascii="Arial" w:hAnsi="Arial" w:cs="Arial"/>
            <w:spacing w:val="-1"/>
            <w:sz w:val="30"/>
            <w:szCs w:val="30"/>
            <w:shd w:val="clear" w:color="auto" w:fill="FFFFFF"/>
          </w:rPr>
          <w:t>SOR</w:t>
        </w:r>
      </w:hyperlink>
      <w:r w:rsidRPr="00F65A62">
        <w:rPr>
          <w:rFonts w:ascii="Arial" w:hAnsi="Arial" w:cs="Arial"/>
          <w:color w:val="292929"/>
          <w:spacing w:val="-1"/>
          <w:sz w:val="30"/>
          <w:szCs w:val="30"/>
          <w:shd w:val="clear" w:color="auto" w:fill="FFFFFF"/>
        </w:rPr>
        <w:t>⁹) algorithm.</w:t>
      </w:r>
    </w:p>
    <w:p w14:paraId="310C1829" w14:textId="0C1E310E" w:rsidR="00F501B4" w:rsidRPr="00F65A62" w:rsidRDefault="00F501B4" w:rsidP="00961702">
      <w:pPr>
        <w:shd w:val="clear" w:color="auto" w:fill="FFFFFF"/>
        <w:spacing w:before="492" w:after="0" w:line="420" w:lineRule="atLeast"/>
        <w:outlineLvl w:val="0"/>
        <w:rPr>
          <w:rFonts w:ascii="Arial" w:hAnsi="Arial" w:cs="Arial"/>
          <w:color w:val="292929"/>
          <w:spacing w:val="-1"/>
          <w:sz w:val="30"/>
          <w:szCs w:val="30"/>
          <w:shd w:val="clear" w:color="auto" w:fill="FFFFFF"/>
        </w:rPr>
      </w:pPr>
      <w:r w:rsidRPr="00F65A62">
        <w:rPr>
          <w:rFonts w:ascii="Arial" w:hAnsi="Arial" w:cs="Arial"/>
          <w:noProof/>
        </w:rPr>
        <w:drawing>
          <wp:inline distT="0" distB="0" distL="0" distR="0" wp14:anchorId="0460E541" wp14:editId="4280EDDE">
            <wp:extent cx="5731510" cy="4705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05350"/>
                    </a:xfrm>
                    <a:prstGeom prst="rect">
                      <a:avLst/>
                    </a:prstGeom>
                    <a:noFill/>
                    <a:ln>
                      <a:noFill/>
                    </a:ln>
                  </pic:spPr>
                </pic:pic>
              </a:graphicData>
            </a:graphic>
          </wp:inline>
        </w:drawing>
      </w:r>
    </w:p>
    <w:p w14:paraId="1D2B0E2D" w14:textId="77777777" w:rsidR="00F501B4" w:rsidRPr="00F65A62" w:rsidRDefault="00F501B4" w:rsidP="00F501B4">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lastRenderedPageBreak/>
        <w:t>The general idea of this algorithm is to divide an order into several small pieces to trade in different Balancer pools, to achieve a better swap result. Suppose we want to trade in pool 1 and pool 2. If the total amount </w:t>
      </w:r>
      <w:r w:rsidRPr="00F65A62">
        <w:rPr>
          <w:rStyle w:val="Emphasis"/>
          <w:rFonts w:ascii="Arial" w:hAnsi="Arial" w:cs="Arial"/>
          <w:b/>
          <w:bCs/>
          <w:color w:val="292929"/>
          <w:spacing w:val="-1"/>
          <w:sz w:val="30"/>
          <w:szCs w:val="30"/>
        </w:rPr>
        <w:t>N </w:t>
      </w:r>
      <w:r w:rsidRPr="00F65A62">
        <w:rPr>
          <w:rFonts w:ascii="Arial" w:hAnsi="Arial" w:cs="Arial"/>
          <w:color w:val="292929"/>
          <w:spacing w:val="-1"/>
          <w:sz w:val="30"/>
          <w:szCs w:val="30"/>
        </w:rPr>
        <w:t>we want to trade is below </w:t>
      </w:r>
      <w:r w:rsidRPr="00F65A62">
        <w:rPr>
          <w:rStyle w:val="Emphasis"/>
          <w:rFonts w:ascii="Arial" w:hAnsi="Arial" w:cs="Arial"/>
          <w:b/>
          <w:bCs/>
          <w:color w:val="292929"/>
          <w:spacing w:val="-1"/>
          <w:sz w:val="30"/>
          <w:szCs w:val="30"/>
        </w:rPr>
        <w:t>A</w:t>
      </w:r>
      <w:r w:rsidRPr="00F65A62">
        <w:rPr>
          <w:rFonts w:ascii="Arial" w:hAnsi="Arial" w:cs="Arial"/>
          <w:color w:val="292929"/>
          <w:spacing w:val="-1"/>
          <w:sz w:val="30"/>
          <w:szCs w:val="30"/>
        </w:rPr>
        <w:t> in the above figure, we will only trade in pool 1, as the price in pool 1 is always better than the price in pool 2. If the total amount exceeds </w:t>
      </w:r>
      <w:r w:rsidRPr="00F65A62">
        <w:rPr>
          <w:rStyle w:val="Emphasis"/>
          <w:rFonts w:ascii="Arial" w:hAnsi="Arial" w:cs="Arial"/>
          <w:b/>
          <w:bCs/>
          <w:color w:val="292929"/>
          <w:spacing w:val="-1"/>
          <w:sz w:val="30"/>
          <w:szCs w:val="30"/>
        </w:rPr>
        <w:t>A</w:t>
      </w:r>
      <w:r w:rsidRPr="00F65A62">
        <w:rPr>
          <w:rFonts w:ascii="Arial" w:hAnsi="Arial" w:cs="Arial"/>
          <w:color w:val="292929"/>
          <w:spacing w:val="-1"/>
          <w:sz w:val="30"/>
          <w:szCs w:val="30"/>
        </w:rPr>
        <w:t>, we will trade part of the order in pool 1 and part in pool 2. The amount traded in each pool will bring the price in each pool equal (</w:t>
      </w:r>
      <w:r w:rsidRPr="00F65A62">
        <w:rPr>
          <w:rStyle w:val="Emphasis"/>
          <w:rFonts w:ascii="Arial" w:hAnsi="Arial" w:cs="Arial"/>
          <w:b/>
          <w:bCs/>
          <w:color w:val="292929"/>
          <w:spacing w:val="-1"/>
          <w:sz w:val="30"/>
          <w:szCs w:val="30"/>
        </w:rPr>
        <w:t>B</w:t>
      </w:r>
      <w:r w:rsidRPr="00F65A62">
        <w:rPr>
          <w:rFonts w:ascii="Arial" w:hAnsi="Arial" w:cs="Arial"/>
          <w:color w:val="292929"/>
          <w:spacing w:val="-1"/>
          <w:sz w:val="30"/>
          <w:szCs w:val="30"/>
        </w:rPr>
        <w:t> + </w:t>
      </w:r>
      <w:r w:rsidRPr="00F65A62">
        <w:rPr>
          <w:rStyle w:val="Emphasis"/>
          <w:rFonts w:ascii="Arial" w:hAnsi="Arial" w:cs="Arial"/>
          <w:b/>
          <w:bCs/>
          <w:color w:val="292929"/>
          <w:spacing w:val="-1"/>
          <w:sz w:val="30"/>
          <w:szCs w:val="30"/>
        </w:rPr>
        <w:t>C</w:t>
      </w:r>
      <w:r w:rsidRPr="00F65A62">
        <w:rPr>
          <w:rFonts w:ascii="Arial" w:hAnsi="Arial" w:cs="Arial"/>
          <w:color w:val="292929"/>
          <w:spacing w:val="-1"/>
          <w:sz w:val="30"/>
          <w:szCs w:val="30"/>
        </w:rPr>
        <w:t> = </w:t>
      </w:r>
      <w:r w:rsidRPr="00F65A62">
        <w:rPr>
          <w:rStyle w:val="Emphasis"/>
          <w:rFonts w:ascii="Arial" w:hAnsi="Arial" w:cs="Arial"/>
          <w:b/>
          <w:bCs/>
          <w:color w:val="292929"/>
          <w:spacing w:val="-1"/>
          <w:sz w:val="30"/>
          <w:szCs w:val="30"/>
        </w:rPr>
        <w:t>N</w:t>
      </w:r>
      <w:r w:rsidRPr="00F65A62">
        <w:rPr>
          <w:rFonts w:ascii="Arial" w:hAnsi="Arial" w:cs="Arial"/>
          <w:color w:val="292929"/>
          <w:spacing w:val="-1"/>
          <w:sz w:val="30"/>
          <w:szCs w:val="30"/>
        </w:rPr>
        <w:t>).</w:t>
      </w:r>
    </w:p>
    <w:p w14:paraId="17CB9CE2" w14:textId="77777777" w:rsidR="00F501B4" w:rsidRPr="00F65A62" w:rsidRDefault="00F501B4" w:rsidP="00F501B4">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Fonts w:ascii="Arial" w:hAnsi="Arial" w:cs="Arial"/>
          <w:color w:val="292929"/>
          <w:spacing w:val="-1"/>
          <w:sz w:val="30"/>
          <w:szCs w:val="30"/>
        </w:rPr>
        <w:t>It is easy to prove the optimal strategy is always the one that brings the price in each pool equal (if the price is not equal, we can always find a pool with better price to improve our swap result).</w:t>
      </w:r>
    </w:p>
    <w:p w14:paraId="17960307" w14:textId="77777777" w:rsidR="00F501B4" w:rsidRPr="00F65A62" w:rsidRDefault="00F501B4" w:rsidP="00961702">
      <w:pPr>
        <w:shd w:val="clear" w:color="auto" w:fill="FFFFFF"/>
        <w:spacing w:before="492" w:after="0" w:line="420" w:lineRule="atLeast"/>
        <w:outlineLvl w:val="0"/>
        <w:rPr>
          <w:rFonts w:ascii="Arial" w:eastAsia="Times New Roman" w:hAnsi="Arial" w:cs="Arial"/>
          <w:color w:val="292929"/>
          <w:kern w:val="36"/>
          <w:sz w:val="28"/>
          <w:szCs w:val="28"/>
          <w:lang w:eastAsia="en-IN"/>
        </w:rPr>
      </w:pPr>
    </w:p>
    <w:p w14:paraId="4E14135B" w14:textId="77777777" w:rsidR="00961702" w:rsidRPr="00F65A62" w:rsidRDefault="00961702" w:rsidP="00961702">
      <w:pPr>
        <w:pStyle w:val="pw-post-body-paragraph"/>
        <w:shd w:val="clear" w:color="auto" w:fill="F9F9F9"/>
        <w:spacing w:before="480" w:beforeAutospacing="0" w:after="0" w:afterAutospacing="0" w:line="480" w:lineRule="atLeast"/>
        <w:rPr>
          <w:rFonts w:ascii="Arial" w:hAnsi="Arial" w:cs="Arial"/>
          <w:color w:val="3C3E3E"/>
          <w:spacing w:val="-1"/>
          <w:sz w:val="30"/>
          <w:szCs w:val="30"/>
        </w:rPr>
      </w:pPr>
      <w:r w:rsidRPr="00F65A62">
        <w:rPr>
          <w:rStyle w:val="Strong"/>
          <w:rFonts w:ascii="Arial" w:hAnsi="Arial" w:cs="Arial"/>
          <w:color w:val="3C3E3E"/>
          <w:spacing w:val="-1"/>
          <w:sz w:val="30"/>
          <w:szCs w:val="30"/>
        </w:rPr>
        <w:t>Balancer Governance Token (BAL)</w:t>
      </w:r>
    </w:p>
    <w:p w14:paraId="73375D73" w14:textId="77777777" w:rsidR="00961702" w:rsidRPr="00F65A62" w:rsidRDefault="00961702" w:rsidP="00961702">
      <w:pPr>
        <w:pStyle w:val="pw-post-body-paragraph"/>
        <w:shd w:val="clear" w:color="auto" w:fill="F9F9F9"/>
        <w:spacing w:before="480" w:beforeAutospacing="0" w:after="0" w:afterAutospacing="0" w:line="480" w:lineRule="atLeast"/>
        <w:rPr>
          <w:rFonts w:ascii="Arial" w:hAnsi="Arial" w:cs="Arial"/>
          <w:color w:val="3C3E3E"/>
          <w:spacing w:val="-1"/>
          <w:sz w:val="30"/>
          <w:szCs w:val="30"/>
        </w:rPr>
      </w:pPr>
      <w:r w:rsidRPr="00F65A62">
        <w:rPr>
          <w:rFonts w:ascii="Arial" w:hAnsi="Arial" w:cs="Arial"/>
          <w:color w:val="3C3E3E"/>
          <w:spacing w:val="-1"/>
          <w:sz w:val="30"/>
          <w:szCs w:val="30"/>
        </w:rPr>
        <w:t>The Balancer native governance token, </w:t>
      </w:r>
      <w:hyperlink r:id="rId16" w:tgtFrame="_blank" w:history="1">
        <w:r w:rsidRPr="00F65A62">
          <w:rPr>
            <w:rStyle w:val="Hyperlink"/>
            <w:rFonts w:ascii="Arial" w:hAnsi="Arial" w:cs="Arial"/>
            <w:spacing w:val="-1"/>
            <w:sz w:val="30"/>
            <w:szCs w:val="30"/>
          </w:rPr>
          <w:t>BAL</w:t>
        </w:r>
      </w:hyperlink>
      <w:r w:rsidRPr="00F65A62">
        <w:rPr>
          <w:rFonts w:ascii="Arial" w:hAnsi="Arial" w:cs="Arial"/>
          <w:color w:val="3C3E3E"/>
          <w:spacing w:val="-1"/>
          <w:sz w:val="30"/>
          <w:szCs w:val="30"/>
        </w:rPr>
        <w:t>, can be used for governance activities, i.e., to vote on proposals, etc. Every week, 145,000 BALs, or approximately 7.5 million per year, are distributed to liquidity providers. They are typically distributed directly to liquidity providers on Tuesdays at 2300 UTC.</w:t>
      </w:r>
    </w:p>
    <w:p w14:paraId="7ACA95D2" w14:textId="77777777" w:rsidR="00961702" w:rsidRPr="00F65A62" w:rsidRDefault="00961702" w:rsidP="00961702">
      <w:pPr>
        <w:pStyle w:val="pw-post-body-paragraph"/>
        <w:shd w:val="clear" w:color="auto" w:fill="F9F9F9"/>
        <w:spacing w:before="480" w:beforeAutospacing="0" w:after="0" w:afterAutospacing="0" w:line="480" w:lineRule="atLeast"/>
        <w:rPr>
          <w:rFonts w:ascii="Arial" w:hAnsi="Arial" w:cs="Arial"/>
          <w:color w:val="3C3E3E"/>
          <w:spacing w:val="-1"/>
          <w:sz w:val="30"/>
          <w:szCs w:val="30"/>
        </w:rPr>
      </w:pPr>
      <w:r w:rsidRPr="00F65A62">
        <w:rPr>
          <w:rStyle w:val="Strong"/>
          <w:rFonts w:ascii="Arial" w:hAnsi="Arial" w:cs="Arial"/>
          <w:color w:val="3C3E3E"/>
          <w:spacing w:val="-1"/>
          <w:sz w:val="30"/>
          <w:szCs w:val="30"/>
        </w:rPr>
        <w:t>Balancer Pool</w:t>
      </w:r>
    </w:p>
    <w:p w14:paraId="48E2A1E2" w14:textId="77777777" w:rsidR="00961702" w:rsidRPr="00F65A62" w:rsidRDefault="00961702" w:rsidP="00961702">
      <w:pPr>
        <w:pStyle w:val="pw-post-body-paragraph"/>
        <w:shd w:val="clear" w:color="auto" w:fill="F9F9F9"/>
        <w:spacing w:before="480" w:beforeAutospacing="0" w:after="0" w:afterAutospacing="0" w:line="480" w:lineRule="atLeast"/>
        <w:rPr>
          <w:rFonts w:ascii="Arial" w:hAnsi="Arial" w:cs="Arial"/>
          <w:color w:val="3C3E3E"/>
          <w:spacing w:val="-1"/>
          <w:sz w:val="30"/>
          <w:szCs w:val="30"/>
        </w:rPr>
      </w:pPr>
      <w:r w:rsidRPr="00F65A62">
        <w:rPr>
          <w:rFonts w:ascii="Arial" w:hAnsi="Arial" w:cs="Arial"/>
          <w:color w:val="3C3E3E"/>
          <w:spacing w:val="-1"/>
          <w:sz w:val="30"/>
          <w:szCs w:val="30"/>
        </w:rPr>
        <w:t>The Balancer pool is the core of the Balancer Protocol. These pools are the smart contracts that help in the proper functioning of the Balancer Protocol.</w:t>
      </w:r>
    </w:p>
    <w:p w14:paraId="39693A09" w14:textId="77777777" w:rsidR="00961702" w:rsidRPr="00F65A62" w:rsidRDefault="00961702" w:rsidP="00961702">
      <w:pPr>
        <w:pStyle w:val="pw-post-body-paragraph"/>
        <w:shd w:val="clear" w:color="auto" w:fill="F9F9F9"/>
        <w:spacing w:before="480" w:beforeAutospacing="0" w:after="0" w:afterAutospacing="0" w:line="480" w:lineRule="atLeast"/>
        <w:rPr>
          <w:rFonts w:ascii="Arial" w:hAnsi="Arial" w:cs="Arial"/>
          <w:color w:val="3C3E3E"/>
          <w:spacing w:val="-1"/>
          <w:sz w:val="30"/>
          <w:szCs w:val="30"/>
        </w:rPr>
      </w:pPr>
      <w:r w:rsidRPr="00F65A62">
        <w:rPr>
          <w:rFonts w:ascii="Arial" w:hAnsi="Arial" w:cs="Arial"/>
          <w:color w:val="3C3E3E"/>
          <w:spacing w:val="-1"/>
          <w:sz w:val="30"/>
          <w:szCs w:val="30"/>
        </w:rPr>
        <w:lastRenderedPageBreak/>
        <w:t>Balancer pools can be created with two or more ERC20 tokens. </w:t>
      </w:r>
      <w:r w:rsidRPr="00F65A62">
        <w:rPr>
          <w:rStyle w:val="Strong"/>
          <w:rFonts w:ascii="Arial" w:hAnsi="Arial" w:cs="Arial"/>
          <w:color w:val="3C3E3E"/>
          <w:spacing w:val="-1"/>
          <w:sz w:val="30"/>
          <w:szCs w:val="30"/>
        </w:rPr>
        <w:t>At a time, you can add a max of 8 tokens to create a pool</w:t>
      </w:r>
      <w:r w:rsidRPr="00F65A62">
        <w:rPr>
          <w:rFonts w:ascii="Arial" w:hAnsi="Arial" w:cs="Arial"/>
          <w:color w:val="3C3E3E"/>
          <w:spacing w:val="-1"/>
          <w:sz w:val="30"/>
          <w:szCs w:val="30"/>
        </w:rPr>
        <w:t>. The Balancer pool user also has the flexibility to customize the token weight while creating a pool. For example, you can create a pool with three tokens in the following proportions: 50% WETH, 25% USDT, and 25% DAI.</w:t>
      </w:r>
    </w:p>
    <w:p w14:paraId="463BC9D9" w14:textId="77777777" w:rsidR="00961702" w:rsidRPr="00961702" w:rsidRDefault="00961702" w:rsidP="00961702">
      <w:pPr>
        <w:shd w:val="clear" w:color="auto" w:fill="F9F9F9"/>
        <w:spacing w:before="480" w:after="0" w:line="480" w:lineRule="atLeast"/>
        <w:rPr>
          <w:rFonts w:ascii="Arial" w:eastAsia="Times New Roman" w:hAnsi="Arial" w:cs="Arial"/>
          <w:color w:val="3C3E3E"/>
          <w:spacing w:val="-1"/>
          <w:sz w:val="30"/>
          <w:szCs w:val="30"/>
          <w:lang w:eastAsia="en-IN"/>
        </w:rPr>
      </w:pPr>
      <w:r w:rsidRPr="00961702">
        <w:rPr>
          <w:rFonts w:ascii="Arial" w:eastAsia="Times New Roman" w:hAnsi="Arial" w:cs="Arial"/>
          <w:b/>
          <w:bCs/>
          <w:color w:val="3C3E3E"/>
          <w:spacing w:val="-1"/>
          <w:sz w:val="30"/>
          <w:szCs w:val="30"/>
          <w:lang w:eastAsia="en-IN"/>
        </w:rPr>
        <w:t>Balancer Pool Creation Limitations</w:t>
      </w:r>
    </w:p>
    <w:p w14:paraId="7EBB66BD" w14:textId="77777777" w:rsidR="00961702" w:rsidRPr="00961702" w:rsidRDefault="00961702" w:rsidP="00961702">
      <w:pPr>
        <w:numPr>
          <w:ilvl w:val="0"/>
          <w:numId w:val="3"/>
        </w:numPr>
        <w:shd w:val="clear" w:color="auto" w:fill="F9F9F9"/>
        <w:spacing w:before="514" w:after="0" w:line="420" w:lineRule="atLeast"/>
        <w:ind w:left="1170"/>
        <w:rPr>
          <w:rFonts w:ascii="Arial" w:eastAsia="Times New Roman" w:hAnsi="Arial" w:cs="Arial"/>
          <w:color w:val="3C3E3E"/>
          <w:spacing w:val="-1"/>
          <w:sz w:val="30"/>
          <w:szCs w:val="30"/>
          <w:lang w:eastAsia="en-IN"/>
        </w:rPr>
      </w:pPr>
      <w:r w:rsidRPr="00961702">
        <w:rPr>
          <w:rFonts w:ascii="Arial" w:eastAsia="Times New Roman" w:hAnsi="Arial" w:cs="Arial"/>
          <w:color w:val="3C3E3E"/>
          <w:spacing w:val="-1"/>
          <w:sz w:val="30"/>
          <w:szCs w:val="30"/>
          <w:lang w:eastAsia="en-IN"/>
        </w:rPr>
        <w:t>Users can add a max of 8 tokens.</w:t>
      </w:r>
    </w:p>
    <w:p w14:paraId="766169DA" w14:textId="77777777" w:rsidR="00961702" w:rsidRPr="00961702" w:rsidRDefault="00961702" w:rsidP="00961702">
      <w:pPr>
        <w:numPr>
          <w:ilvl w:val="0"/>
          <w:numId w:val="3"/>
        </w:numPr>
        <w:shd w:val="clear" w:color="auto" w:fill="F9F9F9"/>
        <w:spacing w:before="274" w:after="0" w:line="420" w:lineRule="atLeast"/>
        <w:ind w:left="1170"/>
        <w:rPr>
          <w:rFonts w:ascii="Arial" w:eastAsia="Times New Roman" w:hAnsi="Arial" w:cs="Arial"/>
          <w:color w:val="3C3E3E"/>
          <w:spacing w:val="-1"/>
          <w:sz w:val="30"/>
          <w:szCs w:val="30"/>
          <w:lang w:eastAsia="en-IN"/>
        </w:rPr>
      </w:pPr>
      <w:r w:rsidRPr="00961702">
        <w:rPr>
          <w:rFonts w:ascii="Arial" w:eastAsia="Times New Roman" w:hAnsi="Arial" w:cs="Arial"/>
          <w:color w:val="3C3E3E"/>
          <w:spacing w:val="-1"/>
          <w:sz w:val="30"/>
          <w:szCs w:val="30"/>
          <w:lang w:eastAsia="en-IN"/>
        </w:rPr>
        <w:t>The swap fee must be between 0.0001% and 10%.</w:t>
      </w:r>
    </w:p>
    <w:p w14:paraId="1226C084" w14:textId="77777777" w:rsidR="00961702" w:rsidRPr="00961702" w:rsidRDefault="00961702" w:rsidP="00961702">
      <w:pPr>
        <w:numPr>
          <w:ilvl w:val="0"/>
          <w:numId w:val="3"/>
        </w:numPr>
        <w:shd w:val="clear" w:color="auto" w:fill="F9F9F9"/>
        <w:spacing w:before="274" w:after="0" w:line="420" w:lineRule="atLeast"/>
        <w:ind w:left="1170"/>
        <w:rPr>
          <w:rFonts w:ascii="Arial" w:eastAsia="Times New Roman" w:hAnsi="Arial" w:cs="Arial"/>
          <w:color w:val="3C3E3E"/>
          <w:spacing w:val="-1"/>
          <w:sz w:val="30"/>
          <w:szCs w:val="30"/>
          <w:lang w:eastAsia="en-IN"/>
        </w:rPr>
      </w:pPr>
      <w:r w:rsidRPr="00961702">
        <w:rPr>
          <w:rFonts w:ascii="Arial" w:eastAsia="Times New Roman" w:hAnsi="Arial" w:cs="Arial"/>
          <w:color w:val="3C3E3E"/>
          <w:spacing w:val="-1"/>
          <w:sz w:val="30"/>
          <w:szCs w:val="30"/>
          <w:lang w:eastAsia="en-IN"/>
        </w:rPr>
        <w:t>Pool tokens must be ERC20 compliant.</w:t>
      </w:r>
    </w:p>
    <w:p w14:paraId="4ACA306F" w14:textId="77777777" w:rsidR="00961702" w:rsidRPr="00961702" w:rsidRDefault="00961702" w:rsidP="00961702">
      <w:pPr>
        <w:shd w:val="clear" w:color="auto" w:fill="F9F9F9"/>
        <w:spacing w:before="480" w:after="0" w:line="480" w:lineRule="atLeast"/>
        <w:rPr>
          <w:rFonts w:ascii="Arial" w:eastAsia="Times New Roman" w:hAnsi="Arial" w:cs="Arial"/>
          <w:color w:val="3C3E3E"/>
          <w:spacing w:val="-1"/>
          <w:sz w:val="30"/>
          <w:szCs w:val="30"/>
          <w:lang w:eastAsia="en-IN"/>
        </w:rPr>
      </w:pPr>
      <w:r w:rsidRPr="00961702">
        <w:rPr>
          <w:rFonts w:ascii="Arial" w:eastAsia="Times New Roman" w:hAnsi="Arial" w:cs="Arial"/>
          <w:b/>
          <w:bCs/>
          <w:color w:val="3C3E3E"/>
          <w:spacing w:val="-1"/>
          <w:sz w:val="30"/>
          <w:szCs w:val="30"/>
          <w:lang w:eastAsia="en-IN"/>
        </w:rPr>
        <w:t>Types Of Balancer Pools</w:t>
      </w:r>
    </w:p>
    <w:p w14:paraId="49B0E9C4" w14:textId="77777777" w:rsidR="00961702" w:rsidRPr="00961702" w:rsidRDefault="00961702" w:rsidP="00961702">
      <w:pPr>
        <w:shd w:val="clear" w:color="auto" w:fill="F9F9F9"/>
        <w:spacing w:before="480" w:after="0" w:line="480" w:lineRule="atLeast"/>
        <w:rPr>
          <w:rFonts w:ascii="Arial" w:eastAsia="Times New Roman" w:hAnsi="Arial" w:cs="Arial"/>
          <w:color w:val="3C3E3E"/>
          <w:spacing w:val="-1"/>
          <w:sz w:val="30"/>
          <w:szCs w:val="30"/>
          <w:lang w:eastAsia="en-IN"/>
        </w:rPr>
      </w:pPr>
      <w:r w:rsidRPr="00961702">
        <w:rPr>
          <w:rFonts w:ascii="Arial" w:eastAsia="Times New Roman" w:hAnsi="Arial" w:cs="Arial"/>
          <w:color w:val="3C3E3E"/>
          <w:spacing w:val="-1"/>
          <w:sz w:val="30"/>
          <w:szCs w:val="30"/>
          <w:lang w:eastAsia="en-IN"/>
        </w:rPr>
        <w:t>The Core Balancer Pools are controlled by a smart contract and can be divided into the categories below:</w:t>
      </w:r>
    </w:p>
    <w:p w14:paraId="2304DD12" w14:textId="77777777" w:rsidR="00961702" w:rsidRPr="00961702" w:rsidRDefault="00961702" w:rsidP="00961702">
      <w:pPr>
        <w:numPr>
          <w:ilvl w:val="0"/>
          <w:numId w:val="4"/>
        </w:numPr>
        <w:shd w:val="clear" w:color="auto" w:fill="F9F9F9"/>
        <w:spacing w:before="514" w:after="0" w:line="420" w:lineRule="atLeast"/>
        <w:ind w:left="1170"/>
        <w:rPr>
          <w:rFonts w:ascii="Arial" w:eastAsia="Times New Roman" w:hAnsi="Arial" w:cs="Arial"/>
          <w:color w:val="3C3E3E"/>
          <w:spacing w:val="-1"/>
          <w:sz w:val="30"/>
          <w:szCs w:val="30"/>
          <w:lang w:eastAsia="en-IN"/>
        </w:rPr>
      </w:pPr>
      <w:r w:rsidRPr="00961702">
        <w:rPr>
          <w:rFonts w:ascii="Arial" w:eastAsia="Times New Roman" w:hAnsi="Arial" w:cs="Arial"/>
          <w:b/>
          <w:bCs/>
          <w:color w:val="3C3E3E"/>
          <w:spacing w:val="-1"/>
          <w:sz w:val="30"/>
          <w:szCs w:val="30"/>
          <w:lang w:eastAsia="en-IN"/>
        </w:rPr>
        <w:t>Finalized/Public </w:t>
      </w:r>
      <w:r w:rsidRPr="00961702">
        <w:rPr>
          <w:rFonts w:ascii="Arial" w:eastAsia="Times New Roman" w:hAnsi="Arial" w:cs="Arial"/>
          <w:color w:val="3C3E3E"/>
          <w:spacing w:val="-1"/>
          <w:sz w:val="30"/>
          <w:szCs w:val="30"/>
          <w:lang w:eastAsia="en-IN"/>
        </w:rPr>
        <w:t>— The pool parameters (asset types, weights, and fees) are fixed, and anyone can add/remove liquidity and swap tokens.</w:t>
      </w:r>
    </w:p>
    <w:p w14:paraId="0CA1BF5A" w14:textId="77777777" w:rsidR="00961702" w:rsidRPr="00961702" w:rsidRDefault="00961702" w:rsidP="00961702">
      <w:pPr>
        <w:numPr>
          <w:ilvl w:val="0"/>
          <w:numId w:val="4"/>
        </w:numPr>
        <w:shd w:val="clear" w:color="auto" w:fill="F9F9F9"/>
        <w:spacing w:before="274" w:after="0" w:line="420" w:lineRule="atLeast"/>
        <w:ind w:left="1170"/>
        <w:rPr>
          <w:rFonts w:ascii="Arial" w:eastAsia="Times New Roman" w:hAnsi="Arial" w:cs="Arial"/>
          <w:color w:val="3C3E3E"/>
          <w:spacing w:val="-1"/>
          <w:sz w:val="30"/>
          <w:szCs w:val="30"/>
          <w:lang w:eastAsia="en-IN"/>
        </w:rPr>
      </w:pPr>
      <w:r w:rsidRPr="00961702">
        <w:rPr>
          <w:rFonts w:ascii="Arial" w:eastAsia="Times New Roman" w:hAnsi="Arial" w:cs="Arial"/>
          <w:b/>
          <w:bCs/>
          <w:color w:val="3C3E3E"/>
          <w:spacing w:val="-1"/>
          <w:sz w:val="30"/>
          <w:szCs w:val="30"/>
          <w:lang w:eastAsia="en-IN"/>
        </w:rPr>
        <w:t>Controlled/Private </w:t>
      </w:r>
      <w:r w:rsidRPr="00961702">
        <w:rPr>
          <w:rFonts w:ascii="Arial" w:eastAsia="Times New Roman" w:hAnsi="Arial" w:cs="Arial"/>
          <w:color w:val="3C3E3E"/>
          <w:spacing w:val="-1"/>
          <w:sz w:val="30"/>
          <w:szCs w:val="30"/>
          <w:lang w:eastAsia="en-IN"/>
        </w:rPr>
        <w:t>— Controlled pools are solely managed by a “controller” address. Only this address can add or remove liquidity to the pool (call join or exit). The pool parameters are not fixed, i.e., the pool asset types and their weights can be changed.</w:t>
      </w:r>
    </w:p>
    <w:p w14:paraId="2D74B82F" w14:textId="1BFCC177" w:rsidR="00462A5E" w:rsidRPr="00F65A62" w:rsidRDefault="00462A5E" w:rsidP="00462A5E">
      <w:pPr>
        <w:shd w:val="clear" w:color="auto" w:fill="FFFFFF"/>
        <w:spacing w:before="492" w:after="0" w:line="420" w:lineRule="atLeast"/>
        <w:outlineLvl w:val="0"/>
        <w:rPr>
          <w:rFonts w:ascii="Arial" w:eastAsia="Times New Roman" w:hAnsi="Arial" w:cs="Arial"/>
          <w:b/>
          <w:bCs/>
          <w:color w:val="292929"/>
          <w:kern w:val="36"/>
          <w:sz w:val="33"/>
          <w:szCs w:val="33"/>
          <w:lang w:eastAsia="en-IN"/>
        </w:rPr>
      </w:pPr>
    </w:p>
    <w:p w14:paraId="48E4897D" w14:textId="77777777" w:rsidR="00961702" w:rsidRPr="00F65A62" w:rsidRDefault="00961702" w:rsidP="00961702">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Style w:val="Strong"/>
          <w:rFonts w:ascii="Arial" w:hAnsi="Arial" w:cs="Arial"/>
          <w:color w:val="292929"/>
          <w:spacing w:val="-1"/>
          <w:sz w:val="30"/>
          <w:szCs w:val="30"/>
        </w:rPr>
        <w:lastRenderedPageBreak/>
        <w:t>Pros: </w:t>
      </w:r>
      <w:r w:rsidRPr="00F65A62">
        <w:rPr>
          <w:rFonts w:ascii="Arial" w:hAnsi="Arial" w:cs="Arial"/>
          <w:color w:val="292929"/>
          <w:spacing w:val="-1"/>
          <w:sz w:val="30"/>
          <w:szCs w:val="30"/>
        </w:rPr>
        <w:t>Balancer generalizes 2-token pools to multi-token pools, and introduces the SOR algorithm to achieve better prices for its users.</w:t>
      </w:r>
    </w:p>
    <w:p w14:paraId="027B6112" w14:textId="77777777" w:rsidR="00961702" w:rsidRPr="00F65A62" w:rsidRDefault="00961702" w:rsidP="00961702">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F65A62">
        <w:rPr>
          <w:rStyle w:val="Strong"/>
          <w:rFonts w:ascii="Arial" w:hAnsi="Arial" w:cs="Arial"/>
          <w:color w:val="292929"/>
          <w:spacing w:val="-1"/>
          <w:sz w:val="30"/>
          <w:szCs w:val="30"/>
        </w:rPr>
        <w:t>Cons:</w:t>
      </w:r>
      <w:r w:rsidRPr="00F65A62">
        <w:rPr>
          <w:rFonts w:ascii="Arial" w:hAnsi="Arial" w:cs="Arial"/>
          <w:color w:val="292929"/>
          <w:spacing w:val="-1"/>
          <w:sz w:val="30"/>
          <w:szCs w:val="30"/>
        </w:rPr>
        <w:t> “A liquidity pool is only as strong as its weakest asset.” The more types of tokens in one pool, the higher the risk.</w:t>
      </w:r>
    </w:p>
    <w:p w14:paraId="4A96B31E" w14:textId="77777777" w:rsidR="00961702" w:rsidRPr="00462A5E" w:rsidRDefault="00961702" w:rsidP="00462A5E">
      <w:pPr>
        <w:shd w:val="clear" w:color="auto" w:fill="FFFFFF"/>
        <w:spacing w:before="492" w:after="0" w:line="420" w:lineRule="atLeast"/>
        <w:outlineLvl w:val="0"/>
        <w:rPr>
          <w:rFonts w:ascii="Arial" w:eastAsia="Times New Roman" w:hAnsi="Arial" w:cs="Arial"/>
          <w:b/>
          <w:bCs/>
          <w:color w:val="292929"/>
          <w:kern w:val="36"/>
          <w:sz w:val="33"/>
          <w:szCs w:val="33"/>
          <w:lang w:eastAsia="en-IN"/>
        </w:rPr>
      </w:pPr>
    </w:p>
    <w:p w14:paraId="2AA573A9" w14:textId="55EE2743" w:rsidR="00462A5E" w:rsidRPr="00F65A62" w:rsidRDefault="00462A5E">
      <w:pPr>
        <w:rPr>
          <w:rFonts w:ascii="Arial" w:hAnsi="Arial" w:cs="Arial"/>
          <w:sz w:val="28"/>
          <w:szCs w:val="28"/>
        </w:rPr>
      </w:pPr>
    </w:p>
    <w:p w14:paraId="2C65250F" w14:textId="3F4B839F" w:rsidR="001D6C7D" w:rsidRPr="00F65A62" w:rsidRDefault="001D6C7D">
      <w:pPr>
        <w:rPr>
          <w:rFonts w:ascii="Arial" w:hAnsi="Arial" w:cs="Arial"/>
          <w:sz w:val="28"/>
          <w:szCs w:val="28"/>
        </w:rPr>
      </w:pPr>
    </w:p>
    <w:p w14:paraId="4F053610" w14:textId="15F7F2B6" w:rsidR="001D6C7D" w:rsidRPr="00F65A62" w:rsidRDefault="001D6C7D">
      <w:pPr>
        <w:rPr>
          <w:rFonts w:ascii="Arial" w:hAnsi="Arial" w:cs="Arial"/>
          <w:sz w:val="28"/>
          <w:szCs w:val="28"/>
        </w:rPr>
      </w:pPr>
    </w:p>
    <w:p w14:paraId="6426DCFF" w14:textId="41F91B45" w:rsidR="001D6C7D" w:rsidRPr="00F65A62" w:rsidRDefault="001D6C7D">
      <w:pPr>
        <w:rPr>
          <w:rFonts w:ascii="Arial" w:hAnsi="Arial" w:cs="Arial"/>
          <w:sz w:val="28"/>
          <w:szCs w:val="28"/>
        </w:rPr>
      </w:pPr>
    </w:p>
    <w:p w14:paraId="0C9810D8" w14:textId="40CADBBA" w:rsidR="001D6C7D" w:rsidRPr="00F65A62" w:rsidRDefault="001D6C7D">
      <w:pPr>
        <w:rPr>
          <w:rFonts w:ascii="Arial" w:hAnsi="Arial" w:cs="Arial"/>
          <w:sz w:val="28"/>
          <w:szCs w:val="28"/>
        </w:rPr>
      </w:pPr>
    </w:p>
    <w:p w14:paraId="415C3D52" w14:textId="0AA948F6" w:rsidR="001D6C7D" w:rsidRPr="00F65A62" w:rsidRDefault="001D6C7D">
      <w:pPr>
        <w:rPr>
          <w:rFonts w:ascii="Arial" w:hAnsi="Arial" w:cs="Arial"/>
          <w:sz w:val="28"/>
          <w:szCs w:val="28"/>
        </w:rPr>
      </w:pPr>
    </w:p>
    <w:p w14:paraId="1B60B480" w14:textId="67F94FA4" w:rsidR="001D6C7D" w:rsidRPr="00F65A62" w:rsidRDefault="001D6C7D">
      <w:pPr>
        <w:rPr>
          <w:rFonts w:ascii="Arial" w:hAnsi="Arial" w:cs="Arial"/>
          <w:sz w:val="28"/>
          <w:szCs w:val="28"/>
        </w:rPr>
      </w:pPr>
    </w:p>
    <w:p w14:paraId="627128CF" w14:textId="2A376C0F" w:rsidR="001D6C7D" w:rsidRPr="00F65A62" w:rsidRDefault="001D6C7D">
      <w:pPr>
        <w:rPr>
          <w:rFonts w:ascii="Arial" w:hAnsi="Arial" w:cs="Arial"/>
          <w:sz w:val="28"/>
          <w:szCs w:val="28"/>
        </w:rPr>
      </w:pPr>
    </w:p>
    <w:p w14:paraId="2B3953A4" w14:textId="514A8C66" w:rsidR="001D6C7D" w:rsidRPr="00F65A62" w:rsidRDefault="001D6C7D">
      <w:pPr>
        <w:rPr>
          <w:rFonts w:ascii="Arial" w:hAnsi="Arial" w:cs="Arial"/>
          <w:sz w:val="28"/>
          <w:szCs w:val="28"/>
        </w:rPr>
      </w:pPr>
    </w:p>
    <w:p w14:paraId="33F90C62" w14:textId="745CD195" w:rsidR="001D6C7D" w:rsidRPr="00F65A62" w:rsidRDefault="001D6C7D">
      <w:pPr>
        <w:rPr>
          <w:rFonts w:ascii="Arial" w:hAnsi="Arial" w:cs="Arial"/>
          <w:sz w:val="28"/>
          <w:szCs w:val="28"/>
        </w:rPr>
      </w:pPr>
    </w:p>
    <w:p w14:paraId="27E133FF" w14:textId="059482A6" w:rsidR="001D6C7D" w:rsidRPr="00F65A62" w:rsidRDefault="001D6C7D">
      <w:pPr>
        <w:rPr>
          <w:rFonts w:ascii="Arial" w:hAnsi="Arial" w:cs="Arial"/>
          <w:sz w:val="28"/>
          <w:szCs w:val="28"/>
        </w:rPr>
      </w:pPr>
    </w:p>
    <w:p w14:paraId="2D64D8F2" w14:textId="10E39010" w:rsidR="001D6C7D" w:rsidRPr="00F65A62" w:rsidRDefault="001D6C7D">
      <w:pPr>
        <w:rPr>
          <w:rFonts w:ascii="Arial" w:hAnsi="Arial" w:cs="Arial"/>
          <w:sz w:val="28"/>
          <w:szCs w:val="28"/>
        </w:rPr>
      </w:pPr>
    </w:p>
    <w:p w14:paraId="051A689E" w14:textId="612C2EB8" w:rsidR="001D6C7D" w:rsidRPr="00F65A62" w:rsidRDefault="001D6C7D">
      <w:pPr>
        <w:rPr>
          <w:rFonts w:ascii="Arial" w:hAnsi="Arial" w:cs="Arial"/>
          <w:sz w:val="28"/>
          <w:szCs w:val="28"/>
        </w:rPr>
      </w:pPr>
    </w:p>
    <w:p w14:paraId="770920F5" w14:textId="34424839" w:rsidR="001D6C7D" w:rsidRPr="00F65A62" w:rsidRDefault="001D6C7D">
      <w:pPr>
        <w:rPr>
          <w:rFonts w:ascii="Arial" w:hAnsi="Arial" w:cs="Arial"/>
          <w:sz w:val="28"/>
          <w:szCs w:val="28"/>
        </w:rPr>
      </w:pPr>
    </w:p>
    <w:p w14:paraId="6DD977DD" w14:textId="4AD84C3A" w:rsidR="001D6C7D" w:rsidRPr="00F65A62" w:rsidRDefault="001D6C7D">
      <w:pPr>
        <w:rPr>
          <w:rFonts w:ascii="Arial" w:hAnsi="Arial" w:cs="Arial"/>
          <w:sz w:val="28"/>
          <w:szCs w:val="28"/>
        </w:rPr>
      </w:pPr>
    </w:p>
    <w:p w14:paraId="66F1191F" w14:textId="4A5DA21D" w:rsidR="001D6C7D" w:rsidRPr="00F65A62" w:rsidRDefault="001D6C7D">
      <w:pPr>
        <w:rPr>
          <w:rFonts w:ascii="Arial" w:hAnsi="Arial" w:cs="Arial"/>
          <w:sz w:val="28"/>
          <w:szCs w:val="28"/>
        </w:rPr>
      </w:pPr>
    </w:p>
    <w:p w14:paraId="052102F0" w14:textId="5E7A60D7" w:rsidR="001D6C7D" w:rsidRPr="00F65A62" w:rsidRDefault="001D6C7D">
      <w:pPr>
        <w:rPr>
          <w:rFonts w:ascii="Arial" w:hAnsi="Arial" w:cs="Arial"/>
          <w:sz w:val="28"/>
          <w:szCs w:val="28"/>
        </w:rPr>
      </w:pPr>
    </w:p>
    <w:p w14:paraId="17E20607" w14:textId="550DFFED" w:rsidR="001D6C7D" w:rsidRPr="00F65A62" w:rsidRDefault="001D6C7D">
      <w:pPr>
        <w:rPr>
          <w:rFonts w:ascii="Arial" w:hAnsi="Arial" w:cs="Arial"/>
          <w:sz w:val="28"/>
          <w:szCs w:val="28"/>
        </w:rPr>
      </w:pPr>
    </w:p>
    <w:p w14:paraId="15200895" w14:textId="08F5FBAC" w:rsidR="001D6C7D" w:rsidRPr="00F65A62" w:rsidRDefault="001D6C7D">
      <w:pPr>
        <w:rPr>
          <w:rFonts w:ascii="Arial" w:hAnsi="Arial" w:cs="Arial"/>
          <w:sz w:val="28"/>
          <w:szCs w:val="28"/>
        </w:rPr>
      </w:pPr>
    </w:p>
    <w:p w14:paraId="5FC4AA28" w14:textId="16C0B4F9" w:rsidR="001D6C7D" w:rsidRPr="00F65A62" w:rsidRDefault="001D6C7D">
      <w:pPr>
        <w:rPr>
          <w:rFonts w:ascii="Arial" w:hAnsi="Arial" w:cs="Arial"/>
          <w:sz w:val="28"/>
          <w:szCs w:val="28"/>
        </w:rPr>
      </w:pPr>
    </w:p>
    <w:p w14:paraId="79EB7245" w14:textId="588BBBA6" w:rsidR="001D6C7D" w:rsidRPr="00F65A62" w:rsidRDefault="001D6C7D">
      <w:pPr>
        <w:rPr>
          <w:rFonts w:ascii="Arial" w:hAnsi="Arial" w:cs="Arial"/>
          <w:sz w:val="28"/>
          <w:szCs w:val="28"/>
        </w:rPr>
      </w:pPr>
    </w:p>
    <w:p w14:paraId="096F88F3" w14:textId="488B2C5A" w:rsidR="001D6C7D" w:rsidRPr="00F65A62" w:rsidRDefault="001D6C7D" w:rsidP="001D6C7D">
      <w:pPr>
        <w:shd w:val="clear" w:color="auto" w:fill="FFFFFF"/>
        <w:spacing w:before="492" w:after="0" w:line="420" w:lineRule="atLeast"/>
        <w:outlineLvl w:val="0"/>
        <w:rPr>
          <w:rFonts w:ascii="Arial" w:eastAsia="Times New Roman" w:hAnsi="Arial" w:cs="Arial"/>
          <w:b/>
          <w:bCs/>
          <w:color w:val="292929"/>
          <w:kern w:val="36"/>
          <w:sz w:val="36"/>
          <w:szCs w:val="36"/>
          <w:lang w:eastAsia="en-IN"/>
        </w:rPr>
      </w:pPr>
      <w:r w:rsidRPr="001D6C7D">
        <w:rPr>
          <w:rFonts w:ascii="Arial" w:eastAsia="Times New Roman" w:hAnsi="Arial" w:cs="Arial"/>
          <w:b/>
          <w:bCs/>
          <w:color w:val="292929"/>
          <w:kern w:val="36"/>
          <w:sz w:val="36"/>
          <w:szCs w:val="36"/>
          <w:lang w:eastAsia="en-IN"/>
        </w:rPr>
        <w:lastRenderedPageBreak/>
        <w:t>Curve</w:t>
      </w:r>
      <w:r w:rsidRPr="00F65A62">
        <w:rPr>
          <w:rFonts w:ascii="Arial" w:eastAsia="Times New Roman" w:hAnsi="Arial" w:cs="Arial"/>
          <w:b/>
          <w:bCs/>
          <w:color w:val="292929"/>
          <w:kern w:val="36"/>
          <w:sz w:val="36"/>
          <w:szCs w:val="36"/>
          <w:lang w:eastAsia="en-IN"/>
        </w:rPr>
        <w:t xml:space="preserve"> –</w:t>
      </w:r>
    </w:p>
    <w:p w14:paraId="678E2C3B" w14:textId="69A7D894" w:rsidR="001D6C7D" w:rsidRPr="001D6C7D" w:rsidRDefault="00B60D07" w:rsidP="001D6C7D">
      <w:pPr>
        <w:shd w:val="clear" w:color="auto" w:fill="FFFFFF"/>
        <w:spacing w:before="492" w:after="0" w:line="420" w:lineRule="atLeast"/>
        <w:outlineLvl w:val="0"/>
        <w:rPr>
          <w:rFonts w:ascii="Arial" w:eastAsia="Times New Roman" w:hAnsi="Arial" w:cs="Arial"/>
          <w:b/>
          <w:bCs/>
          <w:color w:val="292929"/>
          <w:kern w:val="36"/>
          <w:sz w:val="28"/>
          <w:szCs w:val="28"/>
          <w:lang w:eastAsia="en-IN"/>
        </w:rPr>
      </w:pPr>
      <w:r w:rsidRPr="00F65A62">
        <w:rPr>
          <w:rFonts w:ascii="Arial" w:hAnsi="Arial" w:cs="Arial"/>
          <w:color w:val="2E2E2E"/>
          <w:sz w:val="28"/>
          <w:szCs w:val="28"/>
          <w:shd w:val="clear" w:color="auto" w:fill="FFFFFF"/>
        </w:rPr>
        <w:t xml:space="preserve">Like </w:t>
      </w:r>
      <w:proofErr w:type="spellStart"/>
      <w:r w:rsidRPr="00F65A62">
        <w:rPr>
          <w:rFonts w:ascii="Arial" w:hAnsi="Arial" w:cs="Arial"/>
          <w:color w:val="2E2E2E"/>
          <w:sz w:val="28"/>
          <w:szCs w:val="28"/>
          <w:shd w:val="clear" w:color="auto" w:fill="FFFFFF"/>
        </w:rPr>
        <w:t>Uniswap</w:t>
      </w:r>
      <w:proofErr w:type="spellEnd"/>
      <w:r w:rsidRPr="00F65A62">
        <w:rPr>
          <w:rFonts w:ascii="Arial" w:hAnsi="Arial" w:cs="Arial"/>
          <w:color w:val="2E2E2E"/>
          <w:sz w:val="28"/>
          <w:szCs w:val="28"/>
          <w:shd w:val="clear" w:color="auto" w:fill="FFFFFF"/>
        </w:rPr>
        <w:t xml:space="preserve">, Curve is a decentralized exchange for trading cryptocurrency assets. The key difference between them is that on </w:t>
      </w:r>
      <w:proofErr w:type="spellStart"/>
      <w:r w:rsidRPr="00F65A62">
        <w:rPr>
          <w:rFonts w:ascii="Arial" w:hAnsi="Arial" w:cs="Arial"/>
          <w:color w:val="2E2E2E"/>
          <w:sz w:val="28"/>
          <w:szCs w:val="28"/>
          <w:shd w:val="clear" w:color="auto" w:fill="FFFFFF"/>
        </w:rPr>
        <w:t>Uniswap</w:t>
      </w:r>
      <w:proofErr w:type="spellEnd"/>
      <w:r w:rsidRPr="00F65A62">
        <w:rPr>
          <w:rFonts w:ascii="Arial" w:hAnsi="Arial" w:cs="Arial"/>
          <w:color w:val="2E2E2E"/>
          <w:sz w:val="28"/>
          <w:szCs w:val="28"/>
          <w:shd w:val="clear" w:color="auto" w:fill="FFFFFF"/>
        </w:rPr>
        <w:t>, you can swap any </w:t>
      </w:r>
      <w:hyperlink r:id="rId17" w:history="1">
        <w:r w:rsidRPr="00F65A62">
          <w:rPr>
            <w:rStyle w:val="Hyperlink"/>
            <w:rFonts w:ascii="Arial" w:hAnsi="Arial" w:cs="Arial"/>
            <w:color w:val="1C6BDD"/>
            <w:sz w:val="28"/>
            <w:szCs w:val="28"/>
            <w:shd w:val="clear" w:color="auto" w:fill="FFFFFF"/>
          </w:rPr>
          <w:t>ERC-20 token</w:t>
        </w:r>
      </w:hyperlink>
      <w:r w:rsidRPr="00F65A62">
        <w:rPr>
          <w:rFonts w:ascii="Arial" w:hAnsi="Arial" w:cs="Arial"/>
          <w:color w:val="2E2E2E"/>
          <w:sz w:val="28"/>
          <w:szCs w:val="28"/>
          <w:shd w:val="clear" w:color="auto" w:fill="FFFFFF"/>
        </w:rPr>
        <w:t xml:space="preserve"> (as long as there’s liquidity), whereas Curve is specifically for trading </w:t>
      </w:r>
      <w:proofErr w:type="spellStart"/>
      <w:r w:rsidRPr="00F65A62">
        <w:rPr>
          <w:rFonts w:ascii="Arial" w:hAnsi="Arial" w:cs="Arial"/>
          <w:color w:val="2E2E2E"/>
          <w:sz w:val="28"/>
          <w:szCs w:val="28"/>
          <w:shd w:val="clear" w:color="auto" w:fill="FFFFFF"/>
        </w:rPr>
        <w:t>stablecoins</w:t>
      </w:r>
      <w:proofErr w:type="spellEnd"/>
      <w:r w:rsidRPr="00F65A62">
        <w:rPr>
          <w:rFonts w:ascii="Arial" w:hAnsi="Arial" w:cs="Arial"/>
          <w:color w:val="2E2E2E"/>
          <w:sz w:val="28"/>
          <w:szCs w:val="28"/>
          <w:shd w:val="clear" w:color="auto" w:fill="FFFFFF"/>
        </w:rPr>
        <w:t xml:space="preserve"> on Ethereum.</w:t>
      </w:r>
    </w:p>
    <w:p w14:paraId="03AAAF71" w14:textId="578BD3A3" w:rsidR="001D6C7D" w:rsidRPr="00F65A62" w:rsidRDefault="001D6C7D">
      <w:pPr>
        <w:rPr>
          <w:rFonts w:ascii="Arial" w:hAnsi="Arial" w:cs="Arial"/>
          <w:sz w:val="28"/>
          <w:szCs w:val="28"/>
        </w:rPr>
      </w:pPr>
    </w:p>
    <w:p w14:paraId="33D4B4FB" w14:textId="77777777" w:rsidR="006F3062" w:rsidRPr="00F65A62" w:rsidRDefault="006F3062" w:rsidP="006F3062">
      <w:pPr>
        <w:pStyle w:val="ListParagraph"/>
        <w:numPr>
          <w:ilvl w:val="0"/>
          <w:numId w:val="5"/>
        </w:numPr>
        <w:rPr>
          <w:rFonts w:ascii="Arial" w:hAnsi="Arial" w:cs="Arial"/>
          <w:sz w:val="28"/>
          <w:szCs w:val="28"/>
        </w:rPr>
      </w:pPr>
      <w:r w:rsidRPr="00F65A62">
        <w:rPr>
          <w:rFonts w:ascii="Arial" w:hAnsi="Arial" w:cs="Arial"/>
          <w:sz w:val="28"/>
          <w:szCs w:val="28"/>
        </w:rPr>
        <w:t xml:space="preserve">Low trading fees — Curve offers traders far lower trading fees for </w:t>
      </w:r>
      <w:proofErr w:type="spellStart"/>
      <w:r w:rsidRPr="00F65A62">
        <w:rPr>
          <w:rFonts w:ascii="Arial" w:hAnsi="Arial" w:cs="Arial"/>
          <w:sz w:val="28"/>
          <w:szCs w:val="28"/>
        </w:rPr>
        <w:t>stablecoin</w:t>
      </w:r>
      <w:proofErr w:type="spellEnd"/>
      <w:r w:rsidRPr="00F65A62">
        <w:rPr>
          <w:rFonts w:ascii="Arial" w:hAnsi="Arial" w:cs="Arial"/>
          <w:sz w:val="28"/>
          <w:szCs w:val="28"/>
        </w:rPr>
        <w:t xml:space="preserve"> trades than </w:t>
      </w:r>
      <w:proofErr w:type="spellStart"/>
      <w:r w:rsidRPr="00F65A62">
        <w:rPr>
          <w:rFonts w:ascii="Arial" w:hAnsi="Arial" w:cs="Arial"/>
          <w:sz w:val="28"/>
          <w:szCs w:val="28"/>
        </w:rPr>
        <w:t>Uniswap</w:t>
      </w:r>
      <w:proofErr w:type="spellEnd"/>
      <w:r w:rsidRPr="00F65A62">
        <w:rPr>
          <w:rFonts w:ascii="Arial" w:hAnsi="Arial" w:cs="Arial"/>
          <w:sz w:val="28"/>
          <w:szCs w:val="28"/>
        </w:rPr>
        <w:t xml:space="preserve"> (0.3% per trade at </w:t>
      </w:r>
      <w:proofErr w:type="spellStart"/>
      <w:r w:rsidRPr="00F65A62">
        <w:rPr>
          <w:rFonts w:ascii="Arial" w:hAnsi="Arial" w:cs="Arial"/>
          <w:sz w:val="28"/>
          <w:szCs w:val="28"/>
        </w:rPr>
        <w:t>Uniswap</w:t>
      </w:r>
      <w:proofErr w:type="spellEnd"/>
      <w:r w:rsidRPr="00F65A62">
        <w:rPr>
          <w:rFonts w:ascii="Arial" w:hAnsi="Arial" w:cs="Arial"/>
          <w:sz w:val="28"/>
          <w:szCs w:val="28"/>
        </w:rPr>
        <w:t xml:space="preserve"> vs. 0.04% on Curve).</w:t>
      </w:r>
    </w:p>
    <w:p w14:paraId="022FDBA0" w14:textId="77777777" w:rsidR="006F3062" w:rsidRPr="00F65A62" w:rsidRDefault="006F3062" w:rsidP="006F3062">
      <w:pPr>
        <w:pStyle w:val="ListParagraph"/>
        <w:numPr>
          <w:ilvl w:val="0"/>
          <w:numId w:val="5"/>
        </w:numPr>
        <w:rPr>
          <w:rFonts w:ascii="Arial" w:hAnsi="Arial" w:cs="Arial"/>
          <w:sz w:val="28"/>
          <w:szCs w:val="28"/>
        </w:rPr>
      </w:pPr>
      <w:r w:rsidRPr="00F65A62">
        <w:rPr>
          <w:rFonts w:ascii="Arial" w:hAnsi="Arial" w:cs="Arial"/>
          <w:sz w:val="28"/>
          <w:szCs w:val="28"/>
        </w:rPr>
        <w:t>Minimized slippage — Whale traders and high-volume trading pairs are subject to slippage, but Curve’s similar asset pools minimize this.</w:t>
      </w:r>
    </w:p>
    <w:p w14:paraId="2A42F985" w14:textId="010945D2" w:rsidR="006F3062" w:rsidRPr="00F65A62" w:rsidRDefault="006F3062" w:rsidP="006F3062">
      <w:pPr>
        <w:pStyle w:val="ListParagraph"/>
        <w:numPr>
          <w:ilvl w:val="0"/>
          <w:numId w:val="5"/>
        </w:numPr>
        <w:rPr>
          <w:rFonts w:ascii="Arial" w:hAnsi="Arial" w:cs="Arial"/>
          <w:sz w:val="28"/>
          <w:szCs w:val="28"/>
        </w:rPr>
      </w:pPr>
      <w:r w:rsidRPr="00F65A62">
        <w:rPr>
          <w:rFonts w:ascii="Arial" w:hAnsi="Arial" w:cs="Arial"/>
          <w:sz w:val="28"/>
          <w:szCs w:val="28"/>
        </w:rPr>
        <w:t xml:space="preserve">No impermanent loss — Liquidity providers on Curve supply </w:t>
      </w:r>
      <w:proofErr w:type="spellStart"/>
      <w:r w:rsidRPr="00F65A62">
        <w:rPr>
          <w:rFonts w:ascii="Arial" w:hAnsi="Arial" w:cs="Arial"/>
          <w:sz w:val="28"/>
          <w:szCs w:val="28"/>
        </w:rPr>
        <w:t>stablecoin</w:t>
      </w:r>
      <w:proofErr w:type="spellEnd"/>
      <w:r w:rsidRPr="00F65A62">
        <w:rPr>
          <w:rFonts w:ascii="Arial" w:hAnsi="Arial" w:cs="Arial"/>
          <w:sz w:val="28"/>
          <w:szCs w:val="28"/>
        </w:rPr>
        <w:t xml:space="preserve"> pairs that nearly eliminate impermanent loss.</w:t>
      </w:r>
    </w:p>
    <w:p w14:paraId="50696ABD" w14:textId="113EB26B" w:rsidR="001D6C7D" w:rsidRPr="00F65A62" w:rsidRDefault="001D6C7D">
      <w:pPr>
        <w:rPr>
          <w:rFonts w:ascii="Arial" w:hAnsi="Arial" w:cs="Arial"/>
          <w:sz w:val="28"/>
          <w:szCs w:val="28"/>
        </w:rPr>
      </w:pPr>
    </w:p>
    <w:p w14:paraId="2D4F617A" w14:textId="2BC0FC4D" w:rsidR="006F3062" w:rsidRPr="00F65A62" w:rsidRDefault="006F3062">
      <w:pPr>
        <w:rPr>
          <w:rFonts w:ascii="Arial" w:hAnsi="Arial" w:cs="Arial"/>
          <w:sz w:val="28"/>
          <w:szCs w:val="28"/>
        </w:rPr>
      </w:pPr>
      <w:r w:rsidRPr="00F65A62">
        <w:rPr>
          <w:rFonts w:ascii="Arial" w:hAnsi="Arial" w:cs="Arial"/>
          <w:sz w:val="28"/>
          <w:szCs w:val="28"/>
        </w:rPr>
        <w:t xml:space="preserve">Curve merges Constant Sum Market Maker (CSMM) and Constant Product Market Maker (CPMM) together to achieve lower price slippage. We can think of this algorithm as adding a constant price part to the </w:t>
      </w:r>
      <w:proofErr w:type="spellStart"/>
      <w:r w:rsidRPr="00F65A62">
        <w:rPr>
          <w:rFonts w:ascii="Arial" w:hAnsi="Arial" w:cs="Arial"/>
          <w:sz w:val="28"/>
          <w:szCs w:val="28"/>
        </w:rPr>
        <w:t>Uniswap</w:t>
      </w:r>
      <w:proofErr w:type="spellEnd"/>
      <w:r w:rsidRPr="00F65A62">
        <w:rPr>
          <w:rFonts w:ascii="Arial" w:hAnsi="Arial" w:cs="Arial"/>
          <w:sz w:val="28"/>
          <w:szCs w:val="28"/>
        </w:rPr>
        <w:t>/Balancer model to make the resulting function pegged to a certain price.</w:t>
      </w:r>
    </w:p>
    <w:p w14:paraId="259BEAF1" w14:textId="2FB854D9" w:rsidR="006F3062" w:rsidRPr="00F65A62" w:rsidRDefault="006F3062">
      <w:pPr>
        <w:rPr>
          <w:rFonts w:ascii="Arial" w:hAnsi="Arial" w:cs="Arial"/>
          <w:sz w:val="28"/>
          <w:szCs w:val="28"/>
        </w:rPr>
      </w:pPr>
      <w:r w:rsidRPr="00F65A62">
        <w:rPr>
          <w:rFonts w:ascii="Arial" w:hAnsi="Arial" w:cs="Arial"/>
          <w:sz w:val="28"/>
          <w:szCs w:val="28"/>
        </w:rPr>
        <w:t xml:space="preserve">Curve¹⁰ V1, known as </w:t>
      </w:r>
      <w:proofErr w:type="spellStart"/>
      <w:r w:rsidRPr="00F65A62">
        <w:rPr>
          <w:rFonts w:ascii="Arial" w:hAnsi="Arial" w:cs="Arial"/>
          <w:sz w:val="28"/>
          <w:szCs w:val="28"/>
        </w:rPr>
        <w:t>StableSwap</w:t>
      </w:r>
      <w:proofErr w:type="spellEnd"/>
      <w:r w:rsidRPr="00F65A62">
        <w:rPr>
          <w:rFonts w:ascii="Arial" w:hAnsi="Arial" w:cs="Arial"/>
          <w:sz w:val="28"/>
          <w:szCs w:val="28"/>
        </w:rPr>
        <w:t xml:space="preserve">, designs its algorithm for </w:t>
      </w:r>
      <w:proofErr w:type="spellStart"/>
      <w:r w:rsidRPr="00F65A62">
        <w:rPr>
          <w:rFonts w:ascii="Arial" w:hAnsi="Arial" w:cs="Arial"/>
          <w:sz w:val="28"/>
          <w:szCs w:val="28"/>
        </w:rPr>
        <w:t>stablecoin</w:t>
      </w:r>
      <w:proofErr w:type="spellEnd"/>
      <w:r w:rsidRPr="00F65A62">
        <w:rPr>
          <w:rFonts w:ascii="Arial" w:hAnsi="Arial" w:cs="Arial"/>
          <w:sz w:val="28"/>
          <w:szCs w:val="28"/>
        </w:rPr>
        <w:t xml:space="preserve"> trading.</w:t>
      </w:r>
    </w:p>
    <w:p w14:paraId="4D9BDAA7" w14:textId="6F201FFE" w:rsidR="00F65A62" w:rsidRPr="00F65A62" w:rsidRDefault="00F65A62">
      <w:pPr>
        <w:rPr>
          <w:rFonts w:ascii="Arial" w:hAnsi="Arial" w:cs="Arial"/>
          <w:sz w:val="28"/>
          <w:szCs w:val="28"/>
        </w:rPr>
      </w:pPr>
    </w:p>
    <w:p w14:paraId="5F7CE682" w14:textId="15CBCF0C" w:rsidR="00F65A62" w:rsidRPr="00F65A62" w:rsidRDefault="00F65A62" w:rsidP="00F65A62">
      <w:pPr>
        <w:rPr>
          <w:rStyle w:val="Strong"/>
          <w:rFonts w:ascii="Arial" w:hAnsi="Arial" w:cs="Arial"/>
          <w:b w:val="0"/>
          <w:bCs w:val="0"/>
          <w:color w:val="292929"/>
          <w:spacing w:val="-1"/>
          <w:sz w:val="30"/>
          <w:szCs w:val="30"/>
          <w:shd w:val="clear" w:color="auto" w:fill="FFFFFF"/>
        </w:rPr>
      </w:pPr>
      <w:r w:rsidRPr="00F65A62">
        <w:rPr>
          <w:rFonts w:ascii="Arial" w:hAnsi="Arial" w:cs="Arial"/>
          <w:color w:val="292929"/>
          <w:spacing w:val="-1"/>
          <w:sz w:val="30"/>
          <w:szCs w:val="30"/>
          <w:shd w:val="clear" w:color="auto" w:fill="FFFFFF"/>
        </w:rPr>
        <w:t>The CPMM and the dynamic weight in this model are used to punish informed extremely large orders, preventing tokens in the pool to be completely sold out.</w:t>
      </w:r>
    </w:p>
    <w:p w14:paraId="576223E3" w14:textId="20791B7F" w:rsidR="00F65A62" w:rsidRPr="00F65A62" w:rsidRDefault="00F65A62" w:rsidP="00F65A62">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F65A62">
        <w:rPr>
          <w:rStyle w:val="Strong"/>
          <w:rFonts w:ascii="Arial" w:hAnsi="Arial" w:cs="Arial"/>
          <w:color w:val="292929"/>
          <w:spacing w:val="-1"/>
          <w:sz w:val="28"/>
          <w:szCs w:val="28"/>
        </w:rPr>
        <w:t>Pros: </w:t>
      </w:r>
      <w:r w:rsidRPr="00F65A62">
        <w:rPr>
          <w:rFonts w:ascii="Arial" w:hAnsi="Arial" w:cs="Arial"/>
          <w:color w:val="292929"/>
          <w:spacing w:val="-1"/>
          <w:sz w:val="28"/>
          <w:szCs w:val="28"/>
        </w:rPr>
        <w:t xml:space="preserve">By adding CSMM and CPMM together with dynamic weight, Curve’s </w:t>
      </w:r>
      <w:proofErr w:type="spellStart"/>
      <w:r w:rsidRPr="00F65A62">
        <w:rPr>
          <w:rFonts w:ascii="Arial" w:hAnsi="Arial" w:cs="Arial"/>
          <w:color w:val="292929"/>
          <w:spacing w:val="-1"/>
          <w:sz w:val="28"/>
          <w:szCs w:val="28"/>
        </w:rPr>
        <w:t>StableSwap</w:t>
      </w:r>
      <w:proofErr w:type="spellEnd"/>
      <w:r w:rsidRPr="00F65A62">
        <w:rPr>
          <w:rFonts w:ascii="Arial" w:hAnsi="Arial" w:cs="Arial"/>
          <w:color w:val="292929"/>
          <w:spacing w:val="-1"/>
          <w:sz w:val="28"/>
          <w:szCs w:val="28"/>
        </w:rPr>
        <w:t xml:space="preserve"> achieves very small slippage, ideal for </w:t>
      </w:r>
      <w:proofErr w:type="spellStart"/>
      <w:r w:rsidRPr="00F65A62">
        <w:rPr>
          <w:rFonts w:ascii="Arial" w:hAnsi="Arial" w:cs="Arial"/>
          <w:color w:val="292929"/>
          <w:spacing w:val="-1"/>
          <w:sz w:val="28"/>
          <w:szCs w:val="28"/>
        </w:rPr>
        <w:t>stablecoins</w:t>
      </w:r>
      <w:proofErr w:type="spellEnd"/>
      <w:r w:rsidRPr="00F65A62">
        <w:rPr>
          <w:rFonts w:ascii="Arial" w:hAnsi="Arial" w:cs="Arial"/>
          <w:color w:val="292929"/>
          <w:spacing w:val="-1"/>
          <w:sz w:val="28"/>
          <w:szCs w:val="28"/>
        </w:rPr>
        <w:t>.</w:t>
      </w:r>
      <w:r>
        <w:rPr>
          <w:rFonts w:ascii="Arial" w:hAnsi="Arial" w:cs="Arial"/>
          <w:color w:val="292929"/>
          <w:spacing w:val="-1"/>
          <w:sz w:val="28"/>
          <w:szCs w:val="28"/>
        </w:rPr>
        <w:t xml:space="preserve"> </w:t>
      </w:r>
      <w:r w:rsidRPr="00F65A62">
        <w:rPr>
          <w:rStyle w:val="Strong"/>
          <w:rFonts w:ascii="Arial" w:hAnsi="Arial" w:cs="Arial"/>
          <w:color w:val="292929"/>
          <w:spacing w:val="-1"/>
          <w:sz w:val="28"/>
          <w:szCs w:val="28"/>
        </w:rPr>
        <w:t>Cons: </w:t>
      </w:r>
      <w:r w:rsidRPr="00F65A62">
        <w:rPr>
          <w:rFonts w:ascii="Arial" w:hAnsi="Arial" w:cs="Arial"/>
          <w:color w:val="292929"/>
          <w:spacing w:val="-1"/>
          <w:sz w:val="28"/>
          <w:szCs w:val="28"/>
        </w:rPr>
        <w:t xml:space="preserve">The price is always pegged at 1. The pool will be bought out if the market price significantly differs from the pool price. Therefore, </w:t>
      </w:r>
      <w:proofErr w:type="spellStart"/>
      <w:r w:rsidRPr="00F65A62">
        <w:rPr>
          <w:rFonts w:ascii="Arial" w:hAnsi="Arial" w:cs="Arial"/>
          <w:color w:val="292929"/>
          <w:spacing w:val="-1"/>
          <w:sz w:val="28"/>
          <w:szCs w:val="28"/>
        </w:rPr>
        <w:t>StableSwap</w:t>
      </w:r>
      <w:proofErr w:type="spellEnd"/>
      <w:r w:rsidRPr="00F65A62">
        <w:rPr>
          <w:rFonts w:ascii="Arial" w:hAnsi="Arial" w:cs="Arial"/>
          <w:color w:val="292929"/>
          <w:spacing w:val="-1"/>
          <w:sz w:val="28"/>
          <w:szCs w:val="28"/>
        </w:rPr>
        <w:t xml:space="preserve"> only works for </w:t>
      </w:r>
      <w:proofErr w:type="spellStart"/>
      <w:r w:rsidRPr="00F65A62">
        <w:rPr>
          <w:rFonts w:ascii="Arial" w:hAnsi="Arial" w:cs="Arial"/>
          <w:color w:val="292929"/>
          <w:spacing w:val="-1"/>
          <w:sz w:val="28"/>
          <w:szCs w:val="28"/>
        </w:rPr>
        <w:t>stablecoins</w:t>
      </w:r>
      <w:proofErr w:type="spellEnd"/>
      <w:r w:rsidRPr="00F65A62">
        <w:rPr>
          <w:rFonts w:ascii="Arial" w:hAnsi="Arial" w:cs="Arial"/>
          <w:color w:val="292929"/>
          <w:spacing w:val="-1"/>
          <w:sz w:val="28"/>
          <w:szCs w:val="28"/>
        </w:rPr>
        <w:t>.</w:t>
      </w:r>
    </w:p>
    <w:p w14:paraId="0FEE0AE7" w14:textId="45908D62" w:rsidR="00F65A62" w:rsidRPr="00F65A62" w:rsidRDefault="00F65A62">
      <w:pPr>
        <w:rPr>
          <w:rFonts w:ascii="Arial" w:hAnsi="Arial" w:cs="Arial"/>
          <w:b/>
          <w:bCs/>
          <w:sz w:val="36"/>
          <w:szCs w:val="36"/>
        </w:rPr>
      </w:pPr>
      <w:r w:rsidRPr="00F65A62">
        <w:rPr>
          <w:rFonts w:ascii="Arial" w:hAnsi="Arial" w:cs="Arial"/>
          <w:b/>
          <w:bCs/>
          <w:sz w:val="36"/>
          <w:szCs w:val="36"/>
        </w:rPr>
        <w:lastRenderedPageBreak/>
        <w:t>Curve V2</w:t>
      </w:r>
    </w:p>
    <w:p w14:paraId="38FB9FF2" w14:textId="5ED8B15F" w:rsidR="00F65A62" w:rsidRPr="00F65A62" w:rsidRDefault="00F65A62">
      <w:pPr>
        <w:rPr>
          <w:rFonts w:ascii="Arial" w:hAnsi="Arial" w:cs="Arial"/>
          <w:sz w:val="28"/>
          <w:szCs w:val="28"/>
        </w:rPr>
      </w:pPr>
    </w:p>
    <w:p w14:paraId="3A196DFE" w14:textId="6ACB21CE" w:rsidR="00F65A62" w:rsidRPr="00F65A62" w:rsidRDefault="00F65A62">
      <w:pPr>
        <w:rPr>
          <w:rFonts w:ascii="Arial" w:hAnsi="Arial" w:cs="Arial"/>
          <w:sz w:val="28"/>
          <w:szCs w:val="28"/>
        </w:rPr>
      </w:pPr>
      <w:r w:rsidRPr="00F65A62">
        <w:rPr>
          <w:rFonts w:ascii="Arial" w:hAnsi="Arial" w:cs="Arial"/>
          <w:sz w:val="28"/>
          <w:szCs w:val="28"/>
        </w:rPr>
        <w:t xml:space="preserve">Curve’s </w:t>
      </w:r>
      <w:proofErr w:type="spellStart"/>
      <w:r w:rsidRPr="00F65A62">
        <w:rPr>
          <w:rFonts w:ascii="Arial" w:hAnsi="Arial" w:cs="Arial"/>
          <w:sz w:val="28"/>
          <w:szCs w:val="28"/>
        </w:rPr>
        <w:t>StableSwap</w:t>
      </w:r>
      <w:proofErr w:type="spellEnd"/>
      <w:r w:rsidRPr="00F65A62">
        <w:rPr>
          <w:rFonts w:ascii="Arial" w:hAnsi="Arial" w:cs="Arial"/>
          <w:sz w:val="28"/>
          <w:szCs w:val="28"/>
        </w:rPr>
        <w:t xml:space="preserve"> and dynamic peg V2 are here to make the trading slippage as small as possible. </w:t>
      </w:r>
      <w:proofErr w:type="spellStart"/>
      <w:r w:rsidRPr="00F65A62">
        <w:rPr>
          <w:rFonts w:ascii="Arial" w:hAnsi="Arial" w:cs="Arial"/>
          <w:sz w:val="28"/>
          <w:szCs w:val="28"/>
        </w:rPr>
        <w:t>StableSwap</w:t>
      </w:r>
      <w:proofErr w:type="spellEnd"/>
      <w:r w:rsidRPr="00F65A62">
        <w:rPr>
          <w:rFonts w:ascii="Arial" w:hAnsi="Arial" w:cs="Arial"/>
          <w:sz w:val="28"/>
          <w:szCs w:val="28"/>
        </w:rPr>
        <w:t xml:space="preserve"> always pegs at 1 while V2 makes the pegs follow the market price.</w:t>
      </w:r>
    </w:p>
    <w:p w14:paraId="7651B390" w14:textId="77777777" w:rsidR="00F65A62" w:rsidRPr="00F65A62" w:rsidRDefault="00F65A62" w:rsidP="00F65A62">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F65A62">
        <w:rPr>
          <w:rStyle w:val="Strong"/>
          <w:rFonts w:ascii="Arial" w:hAnsi="Arial" w:cs="Arial"/>
          <w:color w:val="292929"/>
          <w:spacing w:val="-1"/>
          <w:sz w:val="28"/>
          <w:szCs w:val="28"/>
        </w:rPr>
        <w:t>Pros: </w:t>
      </w:r>
      <w:r w:rsidRPr="00F65A62">
        <w:rPr>
          <w:rFonts w:ascii="Arial" w:hAnsi="Arial" w:cs="Arial"/>
          <w:color w:val="292929"/>
          <w:spacing w:val="-1"/>
          <w:sz w:val="28"/>
          <w:szCs w:val="28"/>
        </w:rPr>
        <w:t xml:space="preserve">The market maker function can be pegged to any price, which suits all the tokens instead of only </w:t>
      </w:r>
      <w:proofErr w:type="spellStart"/>
      <w:r w:rsidRPr="00F65A62">
        <w:rPr>
          <w:rFonts w:ascii="Arial" w:hAnsi="Arial" w:cs="Arial"/>
          <w:color w:val="292929"/>
          <w:spacing w:val="-1"/>
          <w:sz w:val="28"/>
          <w:szCs w:val="28"/>
        </w:rPr>
        <w:t>stablecoins</w:t>
      </w:r>
      <w:proofErr w:type="spellEnd"/>
      <w:r w:rsidRPr="00F65A62">
        <w:rPr>
          <w:rFonts w:ascii="Arial" w:hAnsi="Arial" w:cs="Arial"/>
          <w:color w:val="292929"/>
          <w:spacing w:val="-1"/>
          <w:sz w:val="28"/>
          <w:szCs w:val="28"/>
        </w:rPr>
        <w:t xml:space="preserve">. The price transition is smoother than </w:t>
      </w:r>
      <w:proofErr w:type="spellStart"/>
      <w:r w:rsidRPr="00F65A62">
        <w:rPr>
          <w:rFonts w:ascii="Arial" w:hAnsi="Arial" w:cs="Arial"/>
          <w:color w:val="292929"/>
          <w:spacing w:val="-1"/>
          <w:sz w:val="28"/>
          <w:szCs w:val="28"/>
        </w:rPr>
        <w:t>StableSwap</w:t>
      </w:r>
      <w:proofErr w:type="spellEnd"/>
      <w:r w:rsidRPr="00F65A62">
        <w:rPr>
          <w:rFonts w:ascii="Arial" w:hAnsi="Arial" w:cs="Arial"/>
          <w:color w:val="292929"/>
          <w:spacing w:val="-1"/>
          <w:sz w:val="28"/>
          <w:szCs w:val="28"/>
        </w:rPr>
        <w:t xml:space="preserve">. Curve V2 also constantly updates the price scale, according to its internal price oracle, to better represent the market price, and ensure trading near the equilibrium point. Dynamic fees make sure </w:t>
      </w:r>
      <w:proofErr w:type="spellStart"/>
      <w:proofErr w:type="gramStart"/>
      <w:r w:rsidRPr="00F65A62">
        <w:rPr>
          <w:rFonts w:ascii="Arial" w:hAnsi="Arial" w:cs="Arial"/>
          <w:color w:val="292929"/>
          <w:spacing w:val="-1"/>
          <w:sz w:val="28"/>
          <w:szCs w:val="28"/>
        </w:rPr>
        <w:t>a</w:t>
      </w:r>
      <w:proofErr w:type="spellEnd"/>
      <w:proofErr w:type="gramEnd"/>
      <w:r w:rsidRPr="00F65A62">
        <w:rPr>
          <w:rFonts w:ascii="Arial" w:hAnsi="Arial" w:cs="Arial"/>
          <w:color w:val="292929"/>
          <w:spacing w:val="-1"/>
          <w:sz w:val="28"/>
          <w:szCs w:val="28"/>
        </w:rPr>
        <w:t xml:space="preserve"> even better price on top of this.</w:t>
      </w:r>
    </w:p>
    <w:p w14:paraId="37628736" w14:textId="77777777" w:rsidR="00F65A62" w:rsidRPr="00F65A62" w:rsidRDefault="00F65A62" w:rsidP="00F65A62">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F65A62">
        <w:rPr>
          <w:rStyle w:val="Strong"/>
          <w:rFonts w:ascii="Arial" w:hAnsi="Arial" w:cs="Arial"/>
          <w:color w:val="292929"/>
          <w:spacing w:val="-1"/>
          <w:sz w:val="28"/>
          <w:szCs w:val="28"/>
        </w:rPr>
        <w:t>Cons: </w:t>
      </w:r>
      <w:r w:rsidRPr="00F65A62">
        <w:rPr>
          <w:rFonts w:ascii="Arial" w:hAnsi="Arial" w:cs="Arial"/>
          <w:color w:val="292929"/>
          <w:spacing w:val="-1"/>
          <w:sz w:val="28"/>
          <w:szCs w:val="28"/>
        </w:rPr>
        <w:t xml:space="preserve">Gas fees could be higher due to solving cubic and </w:t>
      </w:r>
      <w:proofErr w:type="spellStart"/>
      <w:r w:rsidRPr="00F65A62">
        <w:rPr>
          <w:rFonts w:ascii="Arial" w:hAnsi="Arial" w:cs="Arial"/>
          <w:color w:val="292929"/>
          <w:spacing w:val="-1"/>
          <w:sz w:val="28"/>
          <w:szCs w:val="28"/>
        </w:rPr>
        <w:t>sextic</w:t>
      </w:r>
      <w:proofErr w:type="spellEnd"/>
      <w:r w:rsidRPr="00F65A62">
        <w:rPr>
          <w:rFonts w:ascii="Arial" w:hAnsi="Arial" w:cs="Arial"/>
          <w:color w:val="292929"/>
          <w:spacing w:val="-1"/>
          <w:sz w:val="28"/>
          <w:szCs w:val="28"/>
        </w:rPr>
        <w:t xml:space="preserve"> equations. Repegging based solely on its internal price oracle could be risky. We wonder if there are scenarios where the price scale is noticeably different from the market price while passing the </w:t>
      </w:r>
      <w:proofErr w:type="spellStart"/>
      <w:r w:rsidRPr="00F65A62">
        <w:rPr>
          <w:rStyle w:val="Emphasis"/>
          <w:rFonts w:ascii="Arial" w:hAnsi="Arial" w:cs="Arial"/>
          <w:b/>
          <w:bCs/>
          <w:color w:val="292929"/>
          <w:spacing w:val="-1"/>
          <w:sz w:val="28"/>
          <w:szCs w:val="28"/>
        </w:rPr>
        <w:t>Xcp</w:t>
      </w:r>
      <w:proofErr w:type="spellEnd"/>
      <w:r w:rsidRPr="00F65A62">
        <w:rPr>
          <w:rFonts w:ascii="Arial" w:hAnsi="Arial" w:cs="Arial"/>
          <w:color w:val="292929"/>
          <w:spacing w:val="-1"/>
          <w:sz w:val="28"/>
          <w:szCs w:val="28"/>
        </w:rPr>
        <w:t> criteria. Cross-checking the price with other oracles could help if that is the case.</w:t>
      </w:r>
    </w:p>
    <w:p w14:paraId="6A7E4F8F" w14:textId="77777777" w:rsidR="00F65A62" w:rsidRPr="00F65A62" w:rsidRDefault="00F65A62">
      <w:pPr>
        <w:rPr>
          <w:rFonts w:ascii="Arial" w:hAnsi="Arial" w:cs="Arial"/>
          <w:sz w:val="28"/>
          <w:szCs w:val="28"/>
        </w:rPr>
      </w:pPr>
    </w:p>
    <w:sectPr w:rsidR="00F65A62" w:rsidRPr="00F65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799"/>
    <w:multiLevelType w:val="multilevel"/>
    <w:tmpl w:val="631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631F2"/>
    <w:multiLevelType w:val="multilevel"/>
    <w:tmpl w:val="97C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A00E3"/>
    <w:multiLevelType w:val="hybridMultilevel"/>
    <w:tmpl w:val="7D8E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F70D5"/>
    <w:multiLevelType w:val="multilevel"/>
    <w:tmpl w:val="BE36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3318D"/>
    <w:multiLevelType w:val="multilevel"/>
    <w:tmpl w:val="679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FA"/>
    <w:rsid w:val="000000FC"/>
    <w:rsid w:val="001D6C7D"/>
    <w:rsid w:val="00277225"/>
    <w:rsid w:val="002A56FA"/>
    <w:rsid w:val="002B64D2"/>
    <w:rsid w:val="003D74CE"/>
    <w:rsid w:val="00405309"/>
    <w:rsid w:val="00462A5E"/>
    <w:rsid w:val="004D49C1"/>
    <w:rsid w:val="004F4762"/>
    <w:rsid w:val="005C1840"/>
    <w:rsid w:val="006A52C0"/>
    <w:rsid w:val="006F3062"/>
    <w:rsid w:val="00722C7C"/>
    <w:rsid w:val="007973E9"/>
    <w:rsid w:val="00961702"/>
    <w:rsid w:val="009B6507"/>
    <w:rsid w:val="009C773B"/>
    <w:rsid w:val="00A026CB"/>
    <w:rsid w:val="00B5279B"/>
    <w:rsid w:val="00B60D07"/>
    <w:rsid w:val="00D75120"/>
    <w:rsid w:val="00D810BD"/>
    <w:rsid w:val="00DC5399"/>
    <w:rsid w:val="00E10072"/>
    <w:rsid w:val="00ED747C"/>
    <w:rsid w:val="00F501B4"/>
    <w:rsid w:val="00F65A62"/>
    <w:rsid w:val="00F70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39F2"/>
  <w15:chartTrackingRefBased/>
  <w15:docId w15:val="{0540A13F-9985-4BFA-B9F2-5DC82426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10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7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0B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D810BD"/>
  </w:style>
  <w:style w:type="paragraph" w:customStyle="1" w:styleId="comp">
    <w:name w:val="comp"/>
    <w:basedOn w:val="Normal"/>
    <w:rsid w:val="00D81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10BD"/>
    <w:rPr>
      <w:color w:val="0000FF"/>
      <w:u w:val="single"/>
    </w:rPr>
  </w:style>
  <w:style w:type="character" w:customStyle="1" w:styleId="Heading3Char">
    <w:name w:val="Heading 3 Char"/>
    <w:basedOn w:val="DefaultParagraphFont"/>
    <w:link w:val="Heading3"/>
    <w:uiPriority w:val="9"/>
    <w:semiHidden/>
    <w:rsid w:val="009C773B"/>
    <w:rPr>
      <w:rFonts w:asciiTheme="majorHAnsi" w:eastAsiaTheme="majorEastAsia" w:hAnsiTheme="majorHAnsi" w:cstheme="majorBidi"/>
      <w:color w:val="1F3763" w:themeColor="accent1" w:themeShade="7F"/>
      <w:sz w:val="24"/>
      <w:szCs w:val="24"/>
    </w:rPr>
  </w:style>
  <w:style w:type="character" w:customStyle="1" w:styleId="mntl-inline-citation">
    <w:name w:val="mntl-inline-citation"/>
    <w:basedOn w:val="DefaultParagraphFont"/>
    <w:rsid w:val="009C773B"/>
  </w:style>
  <w:style w:type="character" w:styleId="Emphasis">
    <w:name w:val="Emphasis"/>
    <w:basedOn w:val="DefaultParagraphFont"/>
    <w:uiPriority w:val="20"/>
    <w:qFormat/>
    <w:rsid w:val="009C773B"/>
    <w:rPr>
      <w:i/>
      <w:iCs/>
    </w:rPr>
  </w:style>
  <w:style w:type="character" w:customStyle="1" w:styleId="Heading1Char">
    <w:name w:val="Heading 1 Char"/>
    <w:basedOn w:val="DefaultParagraphFont"/>
    <w:link w:val="Heading1"/>
    <w:uiPriority w:val="9"/>
    <w:rsid w:val="002B64D2"/>
    <w:rPr>
      <w:rFonts w:asciiTheme="majorHAnsi" w:eastAsiaTheme="majorEastAsia" w:hAnsiTheme="majorHAnsi" w:cstheme="majorBidi"/>
      <w:color w:val="2F5496" w:themeColor="accent1" w:themeShade="BF"/>
      <w:sz w:val="32"/>
      <w:szCs w:val="32"/>
    </w:rPr>
  </w:style>
  <w:style w:type="paragraph" w:customStyle="1" w:styleId="jy">
    <w:name w:val="jy"/>
    <w:basedOn w:val="Normal"/>
    <w:rsid w:val="002B64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64D2"/>
    <w:rPr>
      <w:b/>
      <w:bCs/>
    </w:rPr>
  </w:style>
  <w:style w:type="paragraph" w:customStyle="1" w:styleId="pw-post-body-paragraph">
    <w:name w:val="pw-post-body-paragraph"/>
    <w:basedOn w:val="Normal"/>
    <w:rsid w:val="00797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22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75120"/>
    <w:rPr>
      <w:color w:val="605E5C"/>
      <w:shd w:val="clear" w:color="auto" w:fill="E1DFDD"/>
    </w:rPr>
  </w:style>
  <w:style w:type="paragraph" w:styleId="HTMLPreformatted">
    <w:name w:val="HTML Preformatted"/>
    <w:basedOn w:val="Normal"/>
    <w:link w:val="HTMLPreformattedChar"/>
    <w:uiPriority w:val="99"/>
    <w:semiHidden/>
    <w:unhideWhenUsed/>
    <w:rsid w:val="006A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2C0"/>
    <w:rPr>
      <w:rFonts w:ascii="Courier New" w:eastAsia="Times New Roman" w:hAnsi="Courier New" w:cs="Courier New"/>
      <w:sz w:val="20"/>
      <w:szCs w:val="20"/>
      <w:lang w:eastAsia="en-IN"/>
    </w:rPr>
  </w:style>
  <w:style w:type="paragraph" w:customStyle="1" w:styleId="css-13l1dht">
    <w:name w:val="css-13l1dht"/>
    <w:basedOn w:val="Normal"/>
    <w:rsid w:val="006A5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x">
    <w:name w:val="lx"/>
    <w:basedOn w:val="Normal"/>
    <w:rsid w:val="00961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3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4230">
      <w:bodyDiv w:val="1"/>
      <w:marLeft w:val="0"/>
      <w:marRight w:val="0"/>
      <w:marTop w:val="0"/>
      <w:marBottom w:val="0"/>
      <w:divBdr>
        <w:top w:val="none" w:sz="0" w:space="0" w:color="auto"/>
        <w:left w:val="none" w:sz="0" w:space="0" w:color="auto"/>
        <w:bottom w:val="none" w:sz="0" w:space="0" w:color="auto"/>
        <w:right w:val="none" w:sz="0" w:space="0" w:color="auto"/>
      </w:divBdr>
      <w:divsChild>
        <w:div w:id="1744064538">
          <w:marLeft w:val="0"/>
          <w:marRight w:val="0"/>
          <w:marTop w:val="0"/>
          <w:marBottom w:val="0"/>
          <w:divBdr>
            <w:top w:val="none" w:sz="0" w:space="0" w:color="auto"/>
            <w:left w:val="none" w:sz="0" w:space="0" w:color="auto"/>
            <w:bottom w:val="none" w:sz="0" w:space="0" w:color="auto"/>
            <w:right w:val="none" w:sz="0" w:space="0" w:color="auto"/>
          </w:divBdr>
        </w:div>
      </w:divsChild>
    </w:div>
    <w:div w:id="39405033">
      <w:bodyDiv w:val="1"/>
      <w:marLeft w:val="0"/>
      <w:marRight w:val="0"/>
      <w:marTop w:val="0"/>
      <w:marBottom w:val="0"/>
      <w:divBdr>
        <w:top w:val="none" w:sz="0" w:space="0" w:color="auto"/>
        <w:left w:val="none" w:sz="0" w:space="0" w:color="auto"/>
        <w:bottom w:val="none" w:sz="0" w:space="0" w:color="auto"/>
        <w:right w:val="none" w:sz="0" w:space="0" w:color="auto"/>
      </w:divBdr>
    </w:div>
    <w:div w:id="70977844">
      <w:bodyDiv w:val="1"/>
      <w:marLeft w:val="0"/>
      <w:marRight w:val="0"/>
      <w:marTop w:val="0"/>
      <w:marBottom w:val="0"/>
      <w:divBdr>
        <w:top w:val="none" w:sz="0" w:space="0" w:color="auto"/>
        <w:left w:val="none" w:sz="0" w:space="0" w:color="auto"/>
        <w:bottom w:val="none" w:sz="0" w:space="0" w:color="auto"/>
        <w:right w:val="none" w:sz="0" w:space="0" w:color="auto"/>
      </w:divBdr>
    </w:div>
    <w:div w:id="222108579">
      <w:bodyDiv w:val="1"/>
      <w:marLeft w:val="0"/>
      <w:marRight w:val="0"/>
      <w:marTop w:val="0"/>
      <w:marBottom w:val="0"/>
      <w:divBdr>
        <w:top w:val="none" w:sz="0" w:space="0" w:color="auto"/>
        <w:left w:val="none" w:sz="0" w:space="0" w:color="auto"/>
        <w:bottom w:val="none" w:sz="0" w:space="0" w:color="auto"/>
        <w:right w:val="none" w:sz="0" w:space="0" w:color="auto"/>
      </w:divBdr>
    </w:div>
    <w:div w:id="426660759">
      <w:bodyDiv w:val="1"/>
      <w:marLeft w:val="0"/>
      <w:marRight w:val="0"/>
      <w:marTop w:val="0"/>
      <w:marBottom w:val="0"/>
      <w:divBdr>
        <w:top w:val="none" w:sz="0" w:space="0" w:color="auto"/>
        <w:left w:val="none" w:sz="0" w:space="0" w:color="auto"/>
        <w:bottom w:val="none" w:sz="0" w:space="0" w:color="auto"/>
        <w:right w:val="none" w:sz="0" w:space="0" w:color="auto"/>
      </w:divBdr>
    </w:div>
    <w:div w:id="440565601">
      <w:bodyDiv w:val="1"/>
      <w:marLeft w:val="0"/>
      <w:marRight w:val="0"/>
      <w:marTop w:val="0"/>
      <w:marBottom w:val="0"/>
      <w:divBdr>
        <w:top w:val="none" w:sz="0" w:space="0" w:color="auto"/>
        <w:left w:val="none" w:sz="0" w:space="0" w:color="auto"/>
        <w:bottom w:val="none" w:sz="0" w:space="0" w:color="auto"/>
        <w:right w:val="none" w:sz="0" w:space="0" w:color="auto"/>
      </w:divBdr>
    </w:div>
    <w:div w:id="448007989">
      <w:bodyDiv w:val="1"/>
      <w:marLeft w:val="0"/>
      <w:marRight w:val="0"/>
      <w:marTop w:val="0"/>
      <w:marBottom w:val="0"/>
      <w:divBdr>
        <w:top w:val="none" w:sz="0" w:space="0" w:color="auto"/>
        <w:left w:val="none" w:sz="0" w:space="0" w:color="auto"/>
        <w:bottom w:val="none" w:sz="0" w:space="0" w:color="auto"/>
        <w:right w:val="none" w:sz="0" w:space="0" w:color="auto"/>
      </w:divBdr>
    </w:div>
    <w:div w:id="479929372">
      <w:bodyDiv w:val="1"/>
      <w:marLeft w:val="0"/>
      <w:marRight w:val="0"/>
      <w:marTop w:val="0"/>
      <w:marBottom w:val="0"/>
      <w:divBdr>
        <w:top w:val="none" w:sz="0" w:space="0" w:color="auto"/>
        <w:left w:val="none" w:sz="0" w:space="0" w:color="auto"/>
        <w:bottom w:val="none" w:sz="0" w:space="0" w:color="auto"/>
        <w:right w:val="none" w:sz="0" w:space="0" w:color="auto"/>
      </w:divBdr>
    </w:div>
    <w:div w:id="561411307">
      <w:bodyDiv w:val="1"/>
      <w:marLeft w:val="0"/>
      <w:marRight w:val="0"/>
      <w:marTop w:val="0"/>
      <w:marBottom w:val="0"/>
      <w:divBdr>
        <w:top w:val="none" w:sz="0" w:space="0" w:color="auto"/>
        <w:left w:val="none" w:sz="0" w:space="0" w:color="auto"/>
        <w:bottom w:val="none" w:sz="0" w:space="0" w:color="auto"/>
        <w:right w:val="none" w:sz="0" w:space="0" w:color="auto"/>
      </w:divBdr>
    </w:div>
    <w:div w:id="598493015">
      <w:bodyDiv w:val="1"/>
      <w:marLeft w:val="0"/>
      <w:marRight w:val="0"/>
      <w:marTop w:val="0"/>
      <w:marBottom w:val="0"/>
      <w:divBdr>
        <w:top w:val="none" w:sz="0" w:space="0" w:color="auto"/>
        <w:left w:val="none" w:sz="0" w:space="0" w:color="auto"/>
        <w:bottom w:val="none" w:sz="0" w:space="0" w:color="auto"/>
        <w:right w:val="none" w:sz="0" w:space="0" w:color="auto"/>
      </w:divBdr>
    </w:div>
    <w:div w:id="637422570">
      <w:bodyDiv w:val="1"/>
      <w:marLeft w:val="0"/>
      <w:marRight w:val="0"/>
      <w:marTop w:val="0"/>
      <w:marBottom w:val="0"/>
      <w:divBdr>
        <w:top w:val="none" w:sz="0" w:space="0" w:color="auto"/>
        <w:left w:val="none" w:sz="0" w:space="0" w:color="auto"/>
        <w:bottom w:val="none" w:sz="0" w:space="0" w:color="auto"/>
        <w:right w:val="none" w:sz="0" w:space="0" w:color="auto"/>
      </w:divBdr>
    </w:div>
    <w:div w:id="660161469">
      <w:bodyDiv w:val="1"/>
      <w:marLeft w:val="0"/>
      <w:marRight w:val="0"/>
      <w:marTop w:val="0"/>
      <w:marBottom w:val="0"/>
      <w:divBdr>
        <w:top w:val="none" w:sz="0" w:space="0" w:color="auto"/>
        <w:left w:val="none" w:sz="0" w:space="0" w:color="auto"/>
        <w:bottom w:val="none" w:sz="0" w:space="0" w:color="auto"/>
        <w:right w:val="none" w:sz="0" w:space="0" w:color="auto"/>
      </w:divBdr>
    </w:div>
    <w:div w:id="795638669">
      <w:bodyDiv w:val="1"/>
      <w:marLeft w:val="0"/>
      <w:marRight w:val="0"/>
      <w:marTop w:val="0"/>
      <w:marBottom w:val="0"/>
      <w:divBdr>
        <w:top w:val="none" w:sz="0" w:space="0" w:color="auto"/>
        <w:left w:val="none" w:sz="0" w:space="0" w:color="auto"/>
        <w:bottom w:val="none" w:sz="0" w:space="0" w:color="auto"/>
        <w:right w:val="none" w:sz="0" w:space="0" w:color="auto"/>
      </w:divBdr>
    </w:div>
    <w:div w:id="804738317">
      <w:bodyDiv w:val="1"/>
      <w:marLeft w:val="0"/>
      <w:marRight w:val="0"/>
      <w:marTop w:val="0"/>
      <w:marBottom w:val="0"/>
      <w:divBdr>
        <w:top w:val="none" w:sz="0" w:space="0" w:color="auto"/>
        <w:left w:val="none" w:sz="0" w:space="0" w:color="auto"/>
        <w:bottom w:val="none" w:sz="0" w:space="0" w:color="auto"/>
        <w:right w:val="none" w:sz="0" w:space="0" w:color="auto"/>
      </w:divBdr>
    </w:div>
    <w:div w:id="861478422">
      <w:bodyDiv w:val="1"/>
      <w:marLeft w:val="0"/>
      <w:marRight w:val="0"/>
      <w:marTop w:val="0"/>
      <w:marBottom w:val="0"/>
      <w:divBdr>
        <w:top w:val="none" w:sz="0" w:space="0" w:color="auto"/>
        <w:left w:val="none" w:sz="0" w:space="0" w:color="auto"/>
        <w:bottom w:val="none" w:sz="0" w:space="0" w:color="auto"/>
        <w:right w:val="none" w:sz="0" w:space="0" w:color="auto"/>
      </w:divBdr>
    </w:div>
    <w:div w:id="876965878">
      <w:bodyDiv w:val="1"/>
      <w:marLeft w:val="0"/>
      <w:marRight w:val="0"/>
      <w:marTop w:val="0"/>
      <w:marBottom w:val="0"/>
      <w:divBdr>
        <w:top w:val="none" w:sz="0" w:space="0" w:color="auto"/>
        <w:left w:val="none" w:sz="0" w:space="0" w:color="auto"/>
        <w:bottom w:val="none" w:sz="0" w:space="0" w:color="auto"/>
        <w:right w:val="none" w:sz="0" w:space="0" w:color="auto"/>
      </w:divBdr>
    </w:div>
    <w:div w:id="914825230">
      <w:bodyDiv w:val="1"/>
      <w:marLeft w:val="0"/>
      <w:marRight w:val="0"/>
      <w:marTop w:val="0"/>
      <w:marBottom w:val="0"/>
      <w:divBdr>
        <w:top w:val="none" w:sz="0" w:space="0" w:color="auto"/>
        <w:left w:val="none" w:sz="0" w:space="0" w:color="auto"/>
        <w:bottom w:val="none" w:sz="0" w:space="0" w:color="auto"/>
        <w:right w:val="none" w:sz="0" w:space="0" w:color="auto"/>
      </w:divBdr>
      <w:divsChild>
        <w:div w:id="2107312168">
          <w:marLeft w:val="0"/>
          <w:marRight w:val="0"/>
          <w:marTop w:val="0"/>
          <w:marBottom w:val="480"/>
          <w:divBdr>
            <w:top w:val="none" w:sz="0" w:space="0" w:color="auto"/>
            <w:left w:val="none" w:sz="0" w:space="0" w:color="auto"/>
            <w:bottom w:val="none" w:sz="0" w:space="0" w:color="auto"/>
            <w:right w:val="none" w:sz="0" w:space="0" w:color="auto"/>
          </w:divBdr>
        </w:div>
        <w:div w:id="160641">
          <w:marLeft w:val="0"/>
          <w:marRight w:val="0"/>
          <w:marTop w:val="0"/>
          <w:marBottom w:val="480"/>
          <w:divBdr>
            <w:top w:val="none" w:sz="0" w:space="0" w:color="auto"/>
            <w:left w:val="none" w:sz="0" w:space="0" w:color="auto"/>
            <w:bottom w:val="none" w:sz="0" w:space="0" w:color="auto"/>
            <w:right w:val="none" w:sz="0" w:space="0" w:color="auto"/>
          </w:divBdr>
        </w:div>
        <w:div w:id="1346899577">
          <w:marLeft w:val="0"/>
          <w:marRight w:val="0"/>
          <w:marTop w:val="0"/>
          <w:marBottom w:val="480"/>
          <w:divBdr>
            <w:top w:val="none" w:sz="0" w:space="0" w:color="auto"/>
            <w:left w:val="none" w:sz="0" w:space="0" w:color="auto"/>
            <w:bottom w:val="none" w:sz="0" w:space="0" w:color="auto"/>
            <w:right w:val="none" w:sz="0" w:space="0" w:color="auto"/>
          </w:divBdr>
        </w:div>
        <w:div w:id="1178152608">
          <w:marLeft w:val="0"/>
          <w:marRight w:val="0"/>
          <w:marTop w:val="0"/>
          <w:marBottom w:val="480"/>
          <w:divBdr>
            <w:top w:val="none" w:sz="0" w:space="0" w:color="auto"/>
            <w:left w:val="none" w:sz="0" w:space="0" w:color="auto"/>
            <w:bottom w:val="none" w:sz="0" w:space="0" w:color="auto"/>
            <w:right w:val="none" w:sz="0" w:space="0" w:color="auto"/>
          </w:divBdr>
        </w:div>
      </w:divsChild>
    </w:div>
    <w:div w:id="1004015248">
      <w:bodyDiv w:val="1"/>
      <w:marLeft w:val="0"/>
      <w:marRight w:val="0"/>
      <w:marTop w:val="0"/>
      <w:marBottom w:val="0"/>
      <w:divBdr>
        <w:top w:val="none" w:sz="0" w:space="0" w:color="auto"/>
        <w:left w:val="none" w:sz="0" w:space="0" w:color="auto"/>
        <w:bottom w:val="none" w:sz="0" w:space="0" w:color="auto"/>
        <w:right w:val="none" w:sz="0" w:space="0" w:color="auto"/>
      </w:divBdr>
    </w:div>
    <w:div w:id="1054622061">
      <w:bodyDiv w:val="1"/>
      <w:marLeft w:val="0"/>
      <w:marRight w:val="0"/>
      <w:marTop w:val="0"/>
      <w:marBottom w:val="0"/>
      <w:divBdr>
        <w:top w:val="none" w:sz="0" w:space="0" w:color="auto"/>
        <w:left w:val="none" w:sz="0" w:space="0" w:color="auto"/>
        <w:bottom w:val="none" w:sz="0" w:space="0" w:color="auto"/>
        <w:right w:val="none" w:sz="0" w:space="0" w:color="auto"/>
      </w:divBdr>
    </w:div>
    <w:div w:id="1153716904">
      <w:bodyDiv w:val="1"/>
      <w:marLeft w:val="0"/>
      <w:marRight w:val="0"/>
      <w:marTop w:val="0"/>
      <w:marBottom w:val="0"/>
      <w:divBdr>
        <w:top w:val="none" w:sz="0" w:space="0" w:color="auto"/>
        <w:left w:val="none" w:sz="0" w:space="0" w:color="auto"/>
        <w:bottom w:val="none" w:sz="0" w:space="0" w:color="auto"/>
        <w:right w:val="none" w:sz="0" w:space="0" w:color="auto"/>
      </w:divBdr>
    </w:div>
    <w:div w:id="1468281080">
      <w:bodyDiv w:val="1"/>
      <w:marLeft w:val="0"/>
      <w:marRight w:val="0"/>
      <w:marTop w:val="0"/>
      <w:marBottom w:val="0"/>
      <w:divBdr>
        <w:top w:val="none" w:sz="0" w:space="0" w:color="auto"/>
        <w:left w:val="none" w:sz="0" w:space="0" w:color="auto"/>
        <w:bottom w:val="none" w:sz="0" w:space="0" w:color="auto"/>
        <w:right w:val="none" w:sz="0" w:space="0" w:color="auto"/>
      </w:divBdr>
    </w:div>
    <w:div w:id="1494638833">
      <w:bodyDiv w:val="1"/>
      <w:marLeft w:val="0"/>
      <w:marRight w:val="0"/>
      <w:marTop w:val="0"/>
      <w:marBottom w:val="0"/>
      <w:divBdr>
        <w:top w:val="none" w:sz="0" w:space="0" w:color="auto"/>
        <w:left w:val="none" w:sz="0" w:space="0" w:color="auto"/>
        <w:bottom w:val="none" w:sz="0" w:space="0" w:color="auto"/>
        <w:right w:val="none" w:sz="0" w:space="0" w:color="auto"/>
      </w:divBdr>
    </w:div>
    <w:div w:id="1519849965">
      <w:bodyDiv w:val="1"/>
      <w:marLeft w:val="0"/>
      <w:marRight w:val="0"/>
      <w:marTop w:val="0"/>
      <w:marBottom w:val="0"/>
      <w:divBdr>
        <w:top w:val="none" w:sz="0" w:space="0" w:color="auto"/>
        <w:left w:val="none" w:sz="0" w:space="0" w:color="auto"/>
        <w:bottom w:val="none" w:sz="0" w:space="0" w:color="auto"/>
        <w:right w:val="none" w:sz="0" w:space="0" w:color="auto"/>
      </w:divBdr>
    </w:div>
    <w:div w:id="1528712596">
      <w:bodyDiv w:val="1"/>
      <w:marLeft w:val="0"/>
      <w:marRight w:val="0"/>
      <w:marTop w:val="0"/>
      <w:marBottom w:val="0"/>
      <w:divBdr>
        <w:top w:val="none" w:sz="0" w:space="0" w:color="auto"/>
        <w:left w:val="none" w:sz="0" w:space="0" w:color="auto"/>
        <w:bottom w:val="none" w:sz="0" w:space="0" w:color="auto"/>
        <w:right w:val="none" w:sz="0" w:space="0" w:color="auto"/>
      </w:divBdr>
    </w:div>
    <w:div w:id="1533416348">
      <w:bodyDiv w:val="1"/>
      <w:marLeft w:val="0"/>
      <w:marRight w:val="0"/>
      <w:marTop w:val="0"/>
      <w:marBottom w:val="0"/>
      <w:divBdr>
        <w:top w:val="none" w:sz="0" w:space="0" w:color="auto"/>
        <w:left w:val="none" w:sz="0" w:space="0" w:color="auto"/>
        <w:bottom w:val="none" w:sz="0" w:space="0" w:color="auto"/>
        <w:right w:val="none" w:sz="0" w:space="0" w:color="auto"/>
      </w:divBdr>
    </w:div>
    <w:div w:id="1637955048">
      <w:bodyDiv w:val="1"/>
      <w:marLeft w:val="0"/>
      <w:marRight w:val="0"/>
      <w:marTop w:val="0"/>
      <w:marBottom w:val="0"/>
      <w:divBdr>
        <w:top w:val="none" w:sz="0" w:space="0" w:color="auto"/>
        <w:left w:val="none" w:sz="0" w:space="0" w:color="auto"/>
        <w:bottom w:val="none" w:sz="0" w:space="0" w:color="auto"/>
        <w:right w:val="none" w:sz="0" w:space="0" w:color="auto"/>
      </w:divBdr>
    </w:div>
    <w:div w:id="1810199858">
      <w:bodyDiv w:val="1"/>
      <w:marLeft w:val="0"/>
      <w:marRight w:val="0"/>
      <w:marTop w:val="0"/>
      <w:marBottom w:val="0"/>
      <w:divBdr>
        <w:top w:val="none" w:sz="0" w:space="0" w:color="auto"/>
        <w:left w:val="none" w:sz="0" w:space="0" w:color="auto"/>
        <w:bottom w:val="none" w:sz="0" w:space="0" w:color="auto"/>
        <w:right w:val="none" w:sz="0" w:space="0" w:color="auto"/>
      </w:divBdr>
    </w:div>
    <w:div w:id="1831094783">
      <w:bodyDiv w:val="1"/>
      <w:marLeft w:val="0"/>
      <w:marRight w:val="0"/>
      <w:marTop w:val="0"/>
      <w:marBottom w:val="0"/>
      <w:divBdr>
        <w:top w:val="none" w:sz="0" w:space="0" w:color="auto"/>
        <w:left w:val="none" w:sz="0" w:space="0" w:color="auto"/>
        <w:bottom w:val="none" w:sz="0" w:space="0" w:color="auto"/>
        <w:right w:val="none" w:sz="0" w:space="0" w:color="auto"/>
      </w:divBdr>
    </w:div>
    <w:div w:id="1837332119">
      <w:bodyDiv w:val="1"/>
      <w:marLeft w:val="0"/>
      <w:marRight w:val="0"/>
      <w:marTop w:val="0"/>
      <w:marBottom w:val="0"/>
      <w:divBdr>
        <w:top w:val="none" w:sz="0" w:space="0" w:color="auto"/>
        <w:left w:val="none" w:sz="0" w:space="0" w:color="auto"/>
        <w:bottom w:val="none" w:sz="0" w:space="0" w:color="auto"/>
        <w:right w:val="none" w:sz="0" w:space="0" w:color="auto"/>
      </w:divBdr>
    </w:div>
    <w:div w:id="1980106629">
      <w:bodyDiv w:val="1"/>
      <w:marLeft w:val="0"/>
      <w:marRight w:val="0"/>
      <w:marTop w:val="0"/>
      <w:marBottom w:val="0"/>
      <w:divBdr>
        <w:top w:val="none" w:sz="0" w:space="0" w:color="auto"/>
        <w:left w:val="none" w:sz="0" w:space="0" w:color="auto"/>
        <w:bottom w:val="none" w:sz="0" w:space="0" w:color="auto"/>
        <w:right w:val="none" w:sz="0" w:space="0" w:color="auto"/>
      </w:divBdr>
    </w:div>
    <w:div w:id="1983382705">
      <w:bodyDiv w:val="1"/>
      <w:marLeft w:val="0"/>
      <w:marRight w:val="0"/>
      <w:marTop w:val="0"/>
      <w:marBottom w:val="0"/>
      <w:divBdr>
        <w:top w:val="none" w:sz="0" w:space="0" w:color="auto"/>
        <w:left w:val="none" w:sz="0" w:space="0" w:color="auto"/>
        <w:bottom w:val="none" w:sz="0" w:space="0" w:color="auto"/>
        <w:right w:val="none" w:sz="0" w:space="0" w:color="auto"/>
      </w:divBdr>
    </w:div>
    <w:div w:id="2017227782">
      <w:bodyDiv w:val="1"/>
      <w:marLeft w:val="0"/>
      <w:marRight w:val="0"/>
      <w:marTop w:val="0"/>
      <w:marBottom w:val="0"/>
      <w:divBdr>
        <w:top w:val="none" w:sz="0" w:space="0" w:color="auto"/>
        <w:left w:val="none" w:sz="0" w:space="0" w:color="auto"/>
        <w:bottom w:val="none" w:sz="0" w:space="0" w:color="auto"/>
        <w:right w:val="none" w:sz="0" w:space="0" w:color="auto"/>
      </w:divBdr>
    </w:div>
    <w:div w:id="2095541725">
      <w:bodyDiv w:val="1"/>
      <w:marLeft w:val="0"/>
      <w:marRight w:val="0"/>
      <w:marTop w:val="0"/>
      <w:marBottom w:val="0"/>
      <w:divBdr>
        <w:top w:val="none" w:sz="0" w:space="0" w:color="auto"/>
        <w:left w:val="none" w:sz="0" w:space="0" w:color="auto"/>
        <w:bottom w:val="none" w:sz="0" w:space="0" w:color="auto"/>
        <w:right w:val="none" w:sz="0" w:space="0" w:color="auto"/>
      </w:divBdr>
    </w:div>
    <w:div w:id="2118988271">
      <w:bodyDiv w:val="1"/>
      <w:marLeft w:val="0"/>
      <w:marRight w:val="0"/>
      <w:marTop w:val="0"/>
      <w:marBottom w:val="0"/>
      <w:divBdr>
        <w:top w:val="none" w:sz="0" w:space="0" w:color="auto"/>
        <w:left w:val="none" w:sz="0" w:space="0" w:color="auto"/>
        <w:bottom w:val="none" w:sz="0" w:space="0" w:color="auto"/>
        <w:right w:val="none" w:sz="0" w:space="0" w:color="auto"/>
      </w:divBdr>
    </w:div>
    <w:div w:id="21314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coinbase-what-it-and-how-do-you-use-it/" TargetMode="External"/><Relationship Id="rId13" Type="http://schemas.openxmlformats.org/officeDocument/2006/relationships/hyperlink" Target="https://balancer.fi/whitepape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vestopedia.com/terms/b/blockchain.asp" TargetMode="External"/><Relationship Id="rId12" Type="http://schemas.openxmlformats.org/officeDocument/2006/relationships/hyperlink" Target="https://academy.binance.com/en/articles/a-complete-guide-to-cryptocurrency-trading-for-beginners" TargetMode="External"/><Relationship Id="rId17" Type="http://schemas.openxmlformats.org/officeDocument/2006/relationships/hyperlink" Target="https://www.coindesk.com/what-is-the-erc-20-ethereum-standard" TargetMode="External"/><Relationship Id="rId2" Type="http://schemas.openxmlformats.org/officeDocument/2006/relationships/numbering" Target="numbering.xml"/><Relationship Id="rId16" Type="http://schemas.openxmlformats.org/officeDocument/2006/relationships/hyperlink" Target="https://www.coingecko.com/en/coins/balanc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bancor.network/how-to-stake-liquidity-earn-fees-on-bancor-bff8369274a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balancer.fi/developers/smart-order-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E6782-54EF-4923-B745-535E15BE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18</cp:revision>
  <dcterms:created xsi:type="dcterms:W3CDTF">2022-03-22T01:38:00Z</dcterms:created>
  <dcterms:modified xsi:type="dcterms:W3CDTF">2022-03-22T03:26:00Z</dcterms:modified>
</cp:coreProperties>
</file>