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1892788</wp:posOffset>
                  </wp:positionH>
                  <wp:positionV relativeFrom="paragraph">
                    <wp:posOffset>183467</wp:posOffset>
                  </wp:positionV>
                  <wp:extent cx="1477108" cy="617241"/>
                  <wp:effectExtent b="0" l="0" r="0" t="0"/>
                  <wp:wrapNone/>
                  <wp:docPr descr="Logo, company name&#10;&#10;Description automatically generated" id="8" name="image2.jpg"/>
                  <a:graphic>
                    <a:graphicData uri="http://schemas.openxmlformats.org/drawingml/2006/picture">
                      <pic:pic>
                        <pic:nvPicPr>
                          <pic:cNvPr descr="Logo, company name&#10;&#10;Description automatically generated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108" cy="6172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Title"/>
              <w:ind w:left="0" w:firstLine="0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HIGH-LEVEL DESIGN DOCUMENT</w:t>
            </w:r>
          </w:p>
          <w:p w:rsidR="00000000" w:rsidDel="00000000" w:rsidP="00000000" w:rsidRDefault="00000000" w:rsidRPr="00000000" w14:paraId="0000000D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Title"/>
              <w:ind w:left="0"/>
              <w:rPr>
                <w:rFonts w:ascii="Cambria" w:cs="Cambria" w:eastAsia="Cambria" w:hAnsi="Cambria"/>
                <w:color w:val="ff0000"/>
              </w:rPr>
            </w:pPr>
            <w:bookmarkStart w:colFirst="0" w:colLast="0" w:name="_heading=h.7hqa3482fnh5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Traffix: Dynamic Scheduling of Traffic Signals Using Machine Learning</w:t>
            </w:r>
          </w:p>
          <w:p w:rsidR="00000000" w:rsidDel="00000000" w:rsidP="00000000" w:rsidRDefault="00000000" w:rsidRPr="00000000" w14:paraId="0000000F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Title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UE21CS320A – Capstone Project Phase – 1</w:t>
            </w:r>
          </w:p>
          <w:p w:rsidR="00000000" w:rsidDel="00000000" w:rsidP="00000000" w:rsidRDefault="00000000" w:rsidRPr="00000000" w14:paraId="00000012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Title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right="-359" w:firstLine="720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                                            Submitted by:</w:t>
            </w:r>
          </w:p>
          <w:p w:rsidR="00000000" w:rsidDel="00000000" w:rsidP="00000000" w:rsidRDefault="00000000" w:rsidRPr="00000000" w14:paraId="00000015">
            <w:pPr>
              <w:ind w:right="-359" w:firstLine="720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                      Kushaagra Shrivastava         PES2UG21CS917</w:t>
            </w:r>
          </w:p>
          <w:p w:rsidR="00000000" w:rsidDel="00000000" w:rsidP="00000000" w:rsidRDefault="00000000" w:rsidRPr="00000000" w14:paraId="00000016">
            <w:pPr>
              <w:ind w:right="-359" w:firstLine="720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                      Harshita Khajuria                   PES2UG21CS194</w:t>
            </w:r>
          </w:p>
          <w:p w:rsidR="00000000" w:rsidDel="00000000" w:rsidP="00000000" w:rsidRDefault="00000000" w:rsidRPr="00000000" w14:paraId="00000017">
            <w:pPr>
              <w:ind w:right="-359" w:firstLine="720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                      Rishab A Kumar                       PES2UG21CS429</w:t>
            </w:r>
          </w:p>
          <w:p w:rsidR="00000000" w:rsidDel="00000000" w:rsidP="00000000" w:rsidRDefault="00000000" w:rsidRPr="00000000" w14:paraId="00000018">
            <w:pPr>
              <w:ind w:right="-359"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                      Rahul G Pai                                PES2UG21CS414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359"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1A">
            <w:pPr>
              <w:ind w:left="0" w:right="-359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                                       Under the guidance of</w:t>
            </w:r>
          </w:p>
          <w:tbl>
            <w:tblPr>
              <w:tblStyle w:val="Table2"/>
              <w:tblW w:w="5165.0" w:type="dxa"/>
              <w:jc w:val="center"/>
              <w:tblLayout w:type="fixed"/>
              <w:tblLook w:val="0400"/>
            </w:tblPr>
            <w:tblGrid>
              <w:gridCol w:w="5165"/>
              <w:tblGridChange w:id="0">
                <w:tblGrid>
                  <w:gridCol w:w="5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B">
                  <w:pPr>
                    <w:spacing w:after="0" w:before="0" w:lineRule="auto"/>
                    <w:ind w:left="0" w:firstLine="0"/>
                    <w:jc w:val="center"/>
                    <w:rPr>
                      <w:rFonts w:ascii="Cambria" w:cs="Cambria" w:eastAsia="Cambria" w:hAnsi="Cambria"/>
                      <w:color w:val="00000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a"/>
                      <w:sz w:val="24"/>
                      <w:szCs w:val="24"/>
                      <w:rtl w:val="0"/>
                    </w:rPr>
                    <w:t xml:space="preserve">Dr. Mannar Mannan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spacing w:after="0" w:before="0" w:lineRule="auto"/>
                    <w:ind w:left="0" w:firstLine="0"/>
                    <w:jc w:val="center"/>
                    <w:rPr>
                      <w:rFonts w:ascii="Cambria" w:cs="Cambria" w:eastAsia="Cambria" w:hAnsi="Cambria"/>
                      <w:b w:val="1"/>
                      <w:color w:val="00000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a"/>
                      <w:sz w:val="24"/>
                      <w:szCs w:val="24"/>
                      <w:rtl w:val="0"/>
                    </w:rPr>
                    <w:t xml:space="preserve">Associate Professor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a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a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PES University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Style w:val="Title"/>
              <w:ind w:lef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right="-379"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                                             January - May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right="-379" w:firstLine="72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right="-379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DEPARTMENT OF COMPUTER SCIENCE AND ENGINEERING</w:t>
            </w:r>
          </w:p>
          <w:p w:rsidR="00000000" w:rsidDel="00000000" w:rsidP="00000000" w:rsidRDefault="00000000" w:rsidRPr="00000000" w14:paraId="00000022">
            <w:pPr>
              <w:ind w:left="0" w:right="-37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FACULTY OF ENGINEERING</w:t>
            </w:r>
          </w:p>
          <w:p w:rsidR="00000000" w:rsidDel="00000000" w:rsidP="00000000" w:rsidRDefault="00000000" w:rsidRPr="00000000" w14:paraId="00000023">
            <w:pPr>
              <w:ind w:left="0" w:right="-379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PES UNIVERSITY</w:t>
            </w:r>
          </w:p>
          <w:p w:rsidR="00000000" w:rsidDel="00000000" w:rsidP="00000000" w:rsidRDefault="00000000" w:rsidRPr="00000000" w14:paraId="00000024">
            <w:pPr>
              <w:spacing w:line="14.399999999999999" w:lineRule="auto"/>
              <w:ind w:firstLine="72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right="-379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(Established under Karnataka Act No. 16 of 2013)</w:t>
            </w:r>
          </w:p>
          <w:p w:rsidR="00000000" w:rsidDel="00000000" w:rsidP="00000000" w:rsidRDefault="00000000" w:rsidRPr="00000000" w14:paraId="00000026">
            <w:pPr>
              <w:spacing w:line="14.399999999999999" w:lineRule="auto"/>
              <w:ind w:firstLine="72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right="-37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Electronic City, Hosur Road, Bengaluru – 560 100, Karnataka,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Title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2C">
      <w:pPr>
        <w:pStyle w:val="Title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08"/>
        <w:gridCol w:w="1170"/>
        <w:tblGridChange w:id="0">
          <w:tblGrid>
            <w:gridCol w:w="8208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Current System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Considerations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3.1   Design Goals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3.2   Architecture Choices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3.3   Constraints, Assumptions and Dependencies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System Design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Description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1"/>
                <w:numId w:val="6"/>
              </w:numPr>
              <w:spacing w:after="60" w:lineRule="auto"/>
              <w:ind w:left="10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Master Class Diagram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 Reusability Considerations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 Diagram / Swimlane Diagram / State Diagram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Interface Diagrams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Layouts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External Interfaces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Packaging and Deployment Diagram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Help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60" w:lineRule="auto"/>
              <w:ind w:firstLine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12.1   Novelty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12.2   Innovativeness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12.3   Interoperability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12.4   Performance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12.5   Security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12.6   Reliability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12.7   Maintainability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12.8   Portability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12.9   Legacy to Modernization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12.10 Reusability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12.11 Application Compatibility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6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12.12 Resource Utilization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ind w:left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Appendix A: Definitions, Acronyms and Abbreviations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Appendix B: References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Appendix C: Record of Change History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ind w:left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Appendix D: Traceability Matrix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left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1"/>
        </w:num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The project aims to solve the problem of traffic congestion at signals by dynamically scheduling signals using machine learning and real time data processing.</w:t>
        <w:br w:type="textWrapping"/>
        <w:t xml:space="preserve">This enhances traffic efficiency, reduce congestion, and improve overall transportation system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1"/>
        </w:num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Current System</w:t>
      </w:r>
    </w:p>
    <w:p w:rsidR="00000000" w:rsidDel="00000000" w:rsidP="00000000" w:rsidRDefault="00000000" w:rsidRPr="00000000" w14:paraId="00000091">
      <w:pPr>
        <w:spacing w:after="0" w:before="0" w:line="276" w:lineRule="auto"/>
        <w:ind w:left="5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Currently, on our roads, traffic signals operate in 1 out of 2 ways. Either they are pre assigned a routine where a given signal, or pair of them go green at once, whilst the rest stay red. Or they are operated manually. Additionally, methods to calculate congestion at a signal are all classification based and use simple neural networks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Considerations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Reduced Traffic Congestion: This is the primary objective. The system should optimize signal timings to minimize wait times and maximize traffic flow efficiency.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Adaptability:  The system should adjust signal timings dynamically based on real-time traffic conditions.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Reduced Emissions: Smoother traffic flow can lead to less idling and fewer emissions from vehicles.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Increased Efficiency: The system should be efficient in terms of resource utilization (computational power, energy consumption), maintenance, and cost.</w:t>
      </w:r>
    </w:p>
    <w:p w:rsidR="00000000" w:rsidDel="00000000" w:rsidP="00000000" w:rsidRDefault="00000000" w:rsidRPr="00000000" w14:paraId="0000009A">
      <w:pPr>
        <w:spacing w:after="0" w:before="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Compliance with Traffic Engineering Standards: The system design should adhere to established traffic engineering standards and regulations.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Scalability: The system should be scalable to accommodate various intersection sizes and traffic volumes.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Integration with Existing Infrastructure:  The system should be designed for potential integration with existing traffic signal controllers and data collection systems.</w:t>
      </w:r>
    </w:p>
    <w:p w:rsidR="00000000" w:rsidDel="00000000" w:rsidP="00000000" w:rsidRDefault="00000000" w:rsidRPr="00000000" w14:paraId="0000009E">
      <w:pPr>
        <w:spacing w:after="0" w:before="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ind w:left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left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ind w:left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2">
      <w:pPr>
        <w:spacing w:after="0" w:before="0" w:lineRule="auto"/>
        <w:ind w:left="0" w:firstLine="72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left="0" w:firstLine="72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ind w:left="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Design Principles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Data-driven Decision Making: The system should leverage real-time traffic data and historical patterns to make informed decisions about signal timings.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Machine Learning and AI:  Advanced techniques like Q-learning or rule-based systems with machine learning can be used for dynamic signal adjustments.</w:t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ind w:lef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 Choices</w:t>
      </w:r>
    </w:p>
    <w:p w:rsidR="00000000" w:rsidDel="00000000" w:rsidP="00000000" w:rsidRDefault="00000000" w:rsidRPr="00000000" w14:paraId="000000AA">
      <w:pPr>
        <w:spacing w:after="0" w:before="120" w:lineRule="auto"/>
        <w:ind w:left="81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Compared to existing fixed-time signal systems, the proposed system offers several advantages: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after="0" w:afterAutospacing="0" w:before="12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Reduced Congestion:  Dynamic adjustments based on real-time data can significantly improve traffic flow and reduce wait times.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Environmental Benefits: Smoother traffic flow can lead to lower emissions and a cleaner environment.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Long-term Cost Savings:  Efficiency gains through reduced congestion and potentially lower maintenance needs can lead to cost savings over time.</w:t>
      </w:r>
    </w:p>
    <w:p w:rsidR="00000000" w:rsidDel="00000000" w:rsidP="00000000" w:rsidRDefault="00000000" w:rsidRPr="00000000" w14:paraId="000000AE">
      <w:pPr>
        <w:spacing w:after="0" w:before="12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1"/>
          <w:numId w:val="11"/>
        </w:numPr>
        <w:spacing w:before="120" w:lineRule="auto"/>
        <w:ind w:left="792" w:hanging="4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Constraints, 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before="0" w:lineRule="auto"/>
        <w:ind w:left="144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Availability:   The system should be highly available with minimal downtime to ensure continuous traffic signal control.  Redundancy and backup mechanisms can be implemented for fault tolerance.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before="0" w:lineRule="auto"/>
        <w:ind w:left="144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Privacy:  The system should collect and store traffic data anonymously, respecting user privacy. Data anonymization techniques can be employed.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before="0" w:lineRule="auto"/>
        <w:ind w:left="144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Speed:  The system should be responsive and provide real-time data updates for effective decision-making. Efficient data processing and communication protocols are essential.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before="0" w:lineRule="auto"/>
        <w:ind w:left="144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Assumes no accidents and safe and legal driving.</w:t>
      </w:r>
    </w:p>
    <w:p w:rsidR="00000000" w:rsidDel="00000000" w:rsidP="00000000" w:rsidRDefault="00000000" w:rsidRPr="00000000" w14:paraId="000000B4">
      <w:pPr>
        <w:spacing w:before="0" w:lineRule="auto"/>
        <w:ind w:left="144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11"/>
        </w:numPr>
        <w:ind w:left="360"/>
      </w:pPr>
      <w:bookmarkStart w:colFirst="0" w:colLast="0" w:name="_heading=h.eh7gbq8kqlvt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High Level System Design</w:t>
      </w:r>
    </w:p>
    <w:p w:rsidR="00000000" w:rsidDel="00000000" w:rsidP="00000000" w:rsidRDefault="00000000" w:rsidRPr="00000000" w14:paraId="000000C2">
      <w:pPr>
        <w:pStyle w:val="Heading1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83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Swimlane Diagram</w:t>
      </w:r>
    </w:p>
    <w:p w:rsidR="00000000" w:rsidDel="00000000" w:rsidP="00000000" w:rsidRDefault="00000000" w:rsidRPr="00000000" w14:paraId="000000D8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86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EF">
      <w:pPr>
        <w:spacing w:after="0" w:before="0" w:line="276" w:lineRule="auto"/>
        <w:ind w:left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6324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Client</w:t>
      </w:r>
    </w:p>
    <w:p w:rsidR="00000000" w:rsidDel="00000000" w:rsidP="00000000" w:rsidRDefault="00000000" w:rsidRPr="00000000" w14:paraId="000000F5">
      <w:pPr>
        <w:spacing w:after="0" w:before="0" w:line="276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5651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76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101">
      <w:pPr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889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Design Details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Novelty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Traffic signal optimization by leveraging real-time traffic data from Google Maps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Applying machine learning algorithms to generate adaptive signal schedules.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Innovativeness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Dynamic adaptation to changing traffic conditions, where signal timings are continuously adjusted based on real-time data analysis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Interoperability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Seamlessly integrate with existing traffic infrastructure and communication protocols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Performance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Capable of real time data processing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spacing w:before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Reliable signal time output</w:t>
      </w:r>
    </w:p>
    <w:p w:rsidR="00000000" w:rsidDel="00000000" w:rsidP="00000000" w:rsidRDefault="00000000" w:rsidRPr="00000000" w14:paraId="0000010D">
      <w:pPr>
        <w:spacing w:before="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Should be invulnerable to attacks trying to feed wrong data to models to mess up traffic signal timings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0" w:afterAutospacing="0" w:before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Dataset should be from accurate source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Reliability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By introducing redundancy techniques such as increasing the number of servers and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Portability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Platform-independent, allowing for deployment across different hardware environments and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Legacy to modernization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Bridge between legacy traffic management systems and modern, data-driven approaches, facilitating the transition to more adaptive and efficient traffic control methods.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Reusability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Reusable components include machine learning models for traffic prediction and optimization, API interfaces for data integration, and modular software architecture for scalability and extensibility.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 compatibility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Compatible with common traffic management applications, including traffic signal controllers, traffic simulation software (e.g., SUMO)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 utilization, Etc.,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40" w:right="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Optimizes resource utilization through efficient algorithms for real-time data processing, scalable cloud infrastructure for computational tasks, and bandwidth management for data transmission.</w:t>
      </w:r>
    </w:p>
    <w:p w:rsidR="00000000" w:rsidDel="00000000" w:rsidP="00000000" w:rsidRDefault="00000000" w:rsidRPr="00000000" w14:paraId="0000011D">
      <w:pPr>
        <w:pStyle w:val="Heading1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Appendix A:  Definitions, Acronyms and Abbreviations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spacing w:after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GPS - Global Positioning System.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IoT - Internet of Things.</w:t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CO2 - Carbon dioxide.</w:t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ML - Machine Learning.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CNN - Convolutional Neural Network.</w:t>
      </w:r>
    </w:p>
    <w:p w:rsidR="00000000" w:rsidDel="00000000" w:rsidP="00000000" w:rsidRDefault="00000000" w:rsidRPr="00000000" w14:paraId="00000123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ReLU - Rectified Linear Unit.</w:t>
      </w:r>
    </w:p>
    <w:p w:rsidR="00000000" w:rsidDel="00000000" w:rsidP="00000000" w:rsidRDefault="00000000" w:rsidRPr="00000000" w14:paraId="00000124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HMM - Hidden Markov Model.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UDP - User Datagram Protocol.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TCP - Transmission Control Protocol.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GUI - Graphical User Interface.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spacing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IEEE - Institute of Electrical and Electronics Engineers.</w:t>
      </w:r>
    </w:p>
    <w:p w:rsidR="00000000" w:rsidDel="00000000" w:rsidP="00000000" w:rsidRDefault="00000000" w:rsidRPr="00000000" w14:paraId="00000129">
      <w:pPr>
        <w:pStyle w:val="Heading1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Appendix B: References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spacing w:after="0" w:before="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https://ieeexplore.ieee.org/document/10100954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spacing w:after="0" w:before="0" w:lineRule="auto"/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https://ieeexplore.ieee.org/document/10201549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spacing w:after="0" w:before="0" w:lineRule="auto"/>
        <w:ind w:left="144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https://www.researchgate.net/publication/340458873_Image_Processing_and_IoT_Based_Dynamic_Traffic_Management_System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spacing w:after="0" w:before="0" w:lineRule="auto"/>
        <w:ind w:left="144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https://ieeexplore.ieee.org/document/9065034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spacing w:after="0" w:before="0" w:lineRule="auto"/>
        <w:ind w:left="144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https://ieeexplore.ieee.org/document/8483054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spacing w:after="0" w:before="0" w:lineRule="auto"/>
        <w:ind w:left="144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Reinforcement Learning (keras.io)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after="0" w:before="0" w:lineRule="auto"/>
        <w:ind w:left="1440" w:hanging="360"/>
        <w:jc w:val="left"/>
        <w:rPr>
          <w:rFonts w:ascii="Cambria" w:cs="Cambria" w:eastAsia="Cambria" w:hAnsi="Cambria"/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RNN — PyTorch 2.2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0" w:before="0" w:line="276" w:lineRule="auto"/>
        <w:ind w:left="1440" w:hanging="360"/>
        <w:jc w:val="left"/>
        <w:rPr>
          <w:rFonts w:ascii="Cambria" w:cs="Cambria" w:eastAsia="Cambria" w:hAnsi="Cambria"/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pyqlearning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after="0" w:before="0" w:line="276" w:lineRule="auto"/>
        <w:ind w:left="144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SUMO Documentation (dlr.de)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Appendix C: Record of Change History</w:t>
      </w:r>
    </w:p>
    <w:p w:rsidR="00000000" w:rsidDel="00000000" w:rsidP="00000000" w:rsidRDefault="00000000" w:rsidRPr="00000000" w14:paraId="00000134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[This section describes the details of changes that have resulted in the current High-Level Design document.]</w:t>
      </w:r>
    </w:p>
    <w:p w:rsidR="00000000" w:rsidDel="00000000" w:rsidP="00000000" w:rsidRDefault="00000000" w:rsidRPr="00000000" w14:paraId="00000135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8.0" w:type="dxa"/>
        <w:jc w:val="left"/>
        <w:tblInd w:w="8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547"/>
        <w:gridCol w:w="893"/>
        <w:gridCol w:w="2048"/>
        <w:gridCol w:w="2610"/>
        <w:gridCol w:w="2610"/>
        <w:tblGridChange w:id="0">
          <w:tblGrid>
            <w:gridCol w:w="547"/>
            <w:gridCol w:w="893"/>
            <w:gridCol w:w="2048"/>
            <w:gridCol w:w="26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Version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 for Change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32" w:right="0" w:hanging="36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32" w:right="0" w:hanging="36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32" w:right="0" w:hanging="36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Style w:val="Heading1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Appendix D: Traceability Matrix</w:t>
      </w:r>
    </w:p>
    <w:p w:rsidR="00000000" w:rsidDel="00000000" w:rsidP="00000000" w:rsidRDefault="00000000" w:rsidRPr="00000000" w14:paraId="0000014B">
      <w:pPr>
        <w:spacing w:line="276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[Demonstrate the forward and backward traceability of the system to the functional and non-functional requirements documented in the Requirements Document.] </w:t>
      </w:r>
    </w:p>
    <w:p w:rsidR="00000000" w:rsidDel="00000000" w:rsidP="00000000" w:rsidRDefault="00000000" w:rsidRPr="00000000" w14:paraId="0000014C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0"/>
        <w:gridCol w:w="4134"/>
        <w:tblGridChange w:id="0">
          <w:tblGrid>
            <w:gridCol w:w="3600"/>
            <w:gridCol w:w="413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Requirement Specification Reference Section No. and Name.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/ HLD Reference Section No. and Name.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left"/>
      <w:rPr>
        <w:rFonts w:ascii="Cambria" w:cs="Cambria" w:eastAsia="Cambria" w:hAnsi="Cambria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                                                                                                                                                           Page </w:t>
    </w:r>
    <w:r w:rsidDel="00000000" w:rsidR="00000000" w:rsidRPr="00000000">
      <w:rPr>
        <w:rFonts w:ascii="Cambria" w:cs="Cambria" w:eastAsia="Cambria" w:hAnsi="Cambria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1"/>
        <w:sz w:val="18"/>
        <w:szCs w:val="18"/>
        <w:rtl w:val="0"/>
      </w:rPr>
      <w:t xml:space="preserve">12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72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77108" cy="617241"/>
          <wp:effectExtent b="0" l="0" r="0" t="0"/>
          <wp:wrapNone/>
          <wp:docPr descr="Logo, company name&#10;&#10;Description automatically generated" id="9" name="image2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72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HIGH LEVEL DESIGN DOCUMENT</w:t>
    </w:r>
  </w:p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72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rFonts w:ascii="Cambria" w:cs="Cambria" w:eastAsia="Cambria" w:hAnsi="Cambria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cs="Cambria" w:eastAsia="Cambria" w:hAnsi="Cambria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1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1"/>
        <w:i w:val="1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rFonts w:ascii="Cambria" w:cs="Cambria" w:eastAsia="Cambria" w:hAnsi="Cambria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mbria" w:cs="Cambria" w:eastAsia="Cambria" w:hAnsi="Cambria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1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1"/>
        <w:i w:val="1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60" w:before="6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360" w:lineRule="auto"/>
      <w:ind w:left="0"/>
      <w:jc w:val="left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144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before="120" w:lineRule="auto"/>
      <w:ind w:left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spacing w:before="120" w:lineRule="auto"/>
      <w:ind w:left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before="0" w:lineRule="auto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9C668D"/>
    <w:pPr>
      <w:spacing w:after="60" w:before="60" w:line="240" w:lineRule="auto"/>
      <w:ind w:left="720"/>
      <w:jc w:val="both"/>
    </w:pPr>
    <w:rPr>
      <w:rFonts w:ascii="Arial" w:cs="Times New Roman" w:eastAsia="Times New Roman" w:hAnsi="Arial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 w:val="1"/>
    <w:rsid w:val="00015A0C"/>
    <w:pPr>
      <w:keepNext w:val="1"/>
      <w:spacing w:after="120" w:before="360"/>
      <w:ind w:left="0"/>
      <w:jc w:val="left"/>
      <w:outlineLvl w:val="0"/>
    </w:pPr>
    <w:rPr>
      <w:rFonts w:asciiTheme="majorHAnsi" w:hAnsiTheme="majorHAnsi"/>
      <w:b w:val="1"/>
      <w:bCs w:val="1"/>
      <w:kern w:val="32"/>
      <w:sz w:val="24"/>
      <w:szCs w:val="32"/>
    </w:rPr>
  </w:style>
  <w:style w:type="paragraph" w:styleId="Heading2">
    <w:name w:val="heading 2"/>
    <w:aliases w:val="PRTM Heading 2"/>
    <w:basedOn w:val="Normal"/>
    <w:next w:val="Normal"/>
    <w:link w:val="Heading2Char"/>
    <w:qFormat w:val="1"/>
    <w:rsid w:val="009C668D"/>
    <w:pPr>
      <w:keepNext w:val="1"/>
      <w:spacing w:after="120" w:before="240"/>
      <w:ind w:left="0"/>
      <w:outlineLvl w:val="1"/>
    </w:pPr>
    <w:rPr>
      <w:rFonts w:ascii="Times New Roman" w:hAnsi="Times New Roman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qFormat w:val="1"/>
    <w:rsid w:val="000627A4"/>
    <w:pPr>
      <w:keepNext w:val="1"/>
      <w:numPr>
        <w:numId w:val="5"/>
      </w:numPr>
      <w:spacing w:after="120" w:before="240"/>
      <w:outlineLvl w:val="2"/>
    </w:pPr>
    <w:rPr>
      <w:b w:val="1"/>
      <w:bCs w:val="1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 w:val="1"/>
    <w:qFormat w:val="1"/>
    <w:rsid w:val="009C668D"/>
    <w:pPr>
      <w:keepNext w:val="1"/>
      <w:spacing w:before="120"/>
      <w:ind w:left="0"/>
      <w:outlineLvl w:val="3"/>
    </w:pPr>
    <w:rPr>
      <w:b w:val="1"/>
      <w:bCs w:val="1"/>
      <w:i w:val="1"/>
      <w:sz w:val="24"/>
      <w:szCs w:val="28"/>
    </w:rPr>
  </w:style>
  <w:style w:type="paragraph" w:styleId="Heading5">
    <w:name w:val="heading 5"/>
    <w:basedOn w:val="Normal"/>
    <w:next w:val="Normal"/>
    <w:link w:val="Heading5Char"/>
    <w:qFormat w:val="1"/>
    <w:rsid w:val="009C668D"/>
    <w:pPr>
      <w:spacing w:before="120"/>
      <w:ind w:left="0"/>
      <w:outlineLvl w:val="4"/>
    </w:pPr>
    <w:rPr>
      <w:rFonts w:ascii="Times New Roman" w:hAnsi="Times New Roman"/>
      <w:b w:val="1"/>
      <w:bCs w:val="1"/>
      <w:i w:val="1"/>
      <w:iCs w:val="1"/>
      <w:sz w:val="24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9C668D"/>
    <w:pPr>
      <w:spacing w:before="120"/>
      <w:ind w:left="0"/>
      <w:outlineLvl w:val="5"/>
    </w:pPr>
    <w:rPr>
      <w:rFonts w:ascii="Times New Roman" w:hAnsi="Times New Roman"/>
      <w:b w:val="1"/>
      <w:bCs w:val="1"/>
      <w:i w:val="1"/>
      <w:sz w:val="24"/>
      <w:szCs w:val="22"/>
    </w:rPr>
  </w:style>
  <w:style w:type="paragraph" w:styleId="Heading7">
    <w:name w:val="heading 7"/>
    <w:basedOn w:val="Normal"/>
    <w:next w:val="Normal"/>
    <w:link w:val="Heading7Char"/>
    <w:qFormat w:val="1"/>
    <w:rsid w:val="009C668D"/>
    <w:pPr>
      <w:spacing w:before="240"/>
      <w:ind w:left="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 w:val="1"/>
    <w:rsid w:val="009C668D"/>
    <w:pPr>
      <w:spacing w:before="240"/>
      <w:ind w:left="0"/>
      <w:outlineLvl w:val="7"/>
    </w:pPr>
    <w:rPr>
      <w:rFonts w:ascii="Times New Roman" w:hAnsi="Times New Roman"/>
      <w:i w:val="1"/>
      <w:iCs w:val="1"/>
      <w:sz w:val="24"/>
    </w:rPr>
  </w:style>
  <w:style w:type="paragraph" w:styleId="Heading9">
    <w:name w:val="heading 9"/>
    <w:basedOn w:val="Normal"/>
    <w:next w:val="Normal"/>
    <w:link w:val="Heading9Char"/>
    <w:qFormat w:val="1"/>
    <w:rsid w:val="009C668D"/>
    <w:pPr>
      <w:spacing w:before="240"/>
      <w:ind w:left="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102B8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E102B8"/>
  </w:style>
  <w:style w:type="paragraph" w:styleId="Footer">
    <w:name w:val="footer"/>
    <w:basedOn w:val="Normal"/>
    <w:link w:val="FooterChar"/>
    <w:uiPriority w:val="99"/>
    <w:unhideWhenUsed w:val="1"/>
    <w:rsid w:val="00E102B8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102B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102B8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102B8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015A0C"/>
    <w:rPr>
      <w:rFonts w:cs="Times New Roman" w:eastAsia="Times New Roman" w:asciiTheme="majorHAnsi" w:hAnsiTheme="majorHAnsi"/>
      <w:b w:val="1"/>
      <w:bCs w:val="1"/>
      <w:kern w:val="32"/>
      <w:sz w:val="24"/>
      <w:szCs w:val="32"/>
      <w:lang w:bidi="ar-SA"/>
    </w:rPr>
  </w:style>
  <w:style w:type="character" w:styleId="Heading2Char" w:customStyle="1">
    <w:name w:val="Heading 2 Char"/>
    <w:aliases w:val="PRTM Heading 2 Char"/>
    <w:basedOn w:val="DefaultParagraphFont"/>
    <w:link w:val="Heading2"/>
    <w:rsid w:val="009C668D"/>
    <w:rPr>
      <w:rFonts w:ascii="Times New Roman" w:cs="Times New Roman" w:eastAsia="Times New Roman" w:hAnsi="Times New Roman"/>
      <w:b w:val="1"/>
      <w:bCs w:val="1"/>
      <w:i w:val="1"/>
      <w:iCs w:val="1"/>
      <w:sz w:val="28"/>
      <w:szCs w:val="28"/>
      <w:lang w:bidi="ar-SA"/>
    </w:rPr>
  </w:style>
  <w:style w:type="character" w:styleId="Heading3Char" w:customStyle="1">
    <w:name w:val="Heading 3 Char"/>
    <w:basedOn w:val="DefaultParagraphFont"/>
    <w:link w:val="Heading3"/>
    <w:rsid w:val="000627A4"/>
    <w:rPr>
      <w:rFonts w:ascii="Arial" w:cs="Times New Roman" w:eastAsia="Times New Roman" w:hAnsi="Arial"/>
      <w:b w:val="1"/>
      <w:bCs w:val="1"/>
      <w:sz w:val="24"/>
      <w:szCs w:val="26"/>
      <w:lang w:bidi="ar-SA"/>
    </w:rPr>
  </w:style>
  <w:style w:type="character" w:styleId="Heading4Char" w:customStyle="1">
    <w:name w:val="Heading 4 Char"/>
    <w:basedOn w:val="DefaultParagraphFont"/>
    <w:link w:val="Heading4"/>
    <w:rsid w:val="009C668D"/>
    <w:rPr>
      <w:rFonts w:ascii="Arial" w:cs="Times New Roman" w:eastAsia="Times New Roman" w:hAnsi="Arial"/>
      <w:b w:val="1"/>
      <w:bCs w:val="1"/>
      <w:i w:val="1"/>
      <w:sz w:val="24"/>
      <w:szCs w:val="28"/>
      <w:lang w:bidi="ar-SA"/>
    </w:rPr>
  </w:style>
  <w:style w:type="character" w:styleId="Heading5Char" w:customStyle="1">
    <w:name w:val="Heading 5 Char"/>
    <w:basedOn w:val="DefaultParagraphFont"/>
    <w:link w:val="Heading5"/>
    <w:rsid w:val="009C668D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6"/>
      <w:lang w:bidi="ar-SA"/>
    </w:rPr>
  </w:style>
  <w:style w:type="character" w:styleId="Heading6Char" w:customStyle="1">
    <w:name w:val="Heading 6 Char"/>
    <w:basedOn w:val="DefaultParagraphFont"/>
    <w:link w:val="Heading6"/>
    <w:rsid w:val="009C668D"/>
    <w:rPr>
      <w:rFonts w:ascii="Times New Roman" w:cs="Times New Roman" w:eastAsia="Times New Roman" w:hAnsi="Times New Roman"/>
      <w:b w:val="1"/>
      <w:bCs w:val="1"/>
      <w:i w:val="1"/>
      <w:sz w:val="24"/>
      <w:lang w:bidi="ar-SA"/>
    </w:rPr>
  </w:style>
  <w:style w:type="character" w:styleId="Heading7Char" w:customStyle="1">
    <w:name w:val="Heading 7 Char"/>
    <w:basedOn w:val="DefaultParagraphFont"/>
    <w:link w:val="Heading7"/>
    <w:rsid w:val="009C668D"/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Heading8Char" w:customStyle="1">
    <w:name w:val="Heading 8 Char"/>
    <w:basedOn w:val="DefaultParagraphFont"/>
    <w:link w:val="Heading8"/>
    <w:rsid w:val="009C668D"/>
    <w:rPr>
      <w:rFonts w:ascii="Times New Roman" w:cs="Times New Roman" w:eastAsia="Times New Roman" w:hAnsi="Times New Roman"/>
      <w:i w:val="1"/>
      <w:iCs w:val="1"/>
      <w:sz w:val="24"/>
      <w:szCs w:val="24"/>
      <w:lang w:bidi="ar-SA"/>
    </w:rPr>
  </w:style>
  <w:style w:type="character" w:styleId="Heading9Char" w:customStyle="1">
    <w:name w:val="Heading 9 Char"/>
    <w:basedOn w:val="DefaultParagraphFont"/>
    <w:link w:val="Heading9"/>
    <w:rsid w:val="009C668D"/>
    <w:rPr>
      <w:rFonts w:ascii="Arial" w:cs="Times New Roman" w:eastAsia="Times New Roman" w:hAnsi="Arial"/>
      <w:lang w:bidi="ar-SA"/>
    </w:rPr>
  </w:style>
  <w:style w:type="paragraph" w:styleId="Normal1" w:customStyle="1">
    <w:name w:val="Normal 1"/>
    <w:basedOn w:val="Normal"/>
    <w:rsid w:val="009C668D"/>
    <w:pPr>
      <w:ind w:left="0"/>
    </w:pPr>
    <w:rPr>
      <w:bCs w:val="1"/>
    </w:rPr>
  </w:style>
  <w:style w:type="paragraph" w:styleId="Title">
    <w:name w:val="Title"/>
    <w:basedOn w:val="Normal"/>
    <w:link w:val="TitleChar"/>
    <w:qFormat w:val="1"/>
    <w:rsid w:val="00ED1A70"/>
    <w:pPr>
      <w:autoSpaceDE w:val="0"/>
      <w:autoSpaceDN w:val="0"/>
      <w:spacing w:after="0" w:before="0"/>
      <w:jc w:val="center"/>
    </w:pPr>
    <w:rPr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rsid w:val="00ED1A70"/>
    <w:rPr>
      <w:rFonts w:ascii="Arial" w:cs="Times New Roman" w:eastAsia="Times New Roman" w:hAnsi="Arial"/>
      <w:b w:val="1"/>
      <w:bCs w:val="1"/>
      <w:sz w:val="28"/>
      <w:szCs w:val="28"/>
      <w:lang w:bidi="ar-SA"/>
    </w:rPr>
  </w:style>
  <w:style w:type="table" w:styleId="TableGrid">
    <w:name w:val="Table Grid"/>
    <w:basedOn w:val="TableNormal"/>
    <w:uiPriority w:val="59"/>
    <w:rsid w:val="003F71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1E4A7F"/>
    <w:pPr>
      <w:contextualSpacing w:val="1"/>
    </w:pPr>
  </w:style>
  <w:style w:type="paragraph" w:styleId="template" w:customStyle="1">
    <w:name w:val="template"/>
    <w:basedOn w:val="Normal"/>
    <w:rsid w:val="0042413A"/>
    <w:pPr>
      <w:spacing w:after="0" w:before="0" w:line="240" w:lineRule="exact"/>
      <w:ind w:left="0"/>
      <w:jc w:val="left"/>
    </w:pPr>
    <w:rPr>
      <w:i w:val="1"/>
      <w:sz w:val="22"/>
      <w:szCs w:val="20"/>
    </w:rPr>
  </w:style>
  <w:style w:type="paragraph" w:styleId="HeadingwithoutNumbers" w:customStyle="1">
    <w:name w:val="Heading without Numbers"/>
    <w:basedOn w:val="Normal"/>
    <w:autoRedefine w:val="1"/>
    <w:rsid w:val="00D30964"/>
    <w:pPr>
      <w:spacing w:after="120" w:before="480"/>
      <w:ind w:left="0"/>
    </w:pPr>
    <w:rPr>
      <w:b w:val="1"/>
      <w:sz w:val="28"/>
    </w:rPr>
  </w:style>
  <w:style w:type="paragraph" w:styleId="Bullet1" w:customStyle="1">
    <w:name w:val="Bullet 1"/>
    <w:basedOn w:val="Normal"/>
    <w:rsid w:val="0051047E"/>
    <w:pPr>
      <w:numPr>
        <w:numId w:val="3"/>
      </w:numPr>
    </w:pPr>
  </w:style>
  <w:style w:type="paragraph" w:styleId="Bullet2" w:customStyle="1">
    <w:name w:val="Bullet 2"/>
    <w:basedOn w:val="Normal"/>
    <w:autoRedefine w:val="1"/>
    <w:rsid w:val="0051047E"/>
    <w:pPr>
      <w:numPr>
        <w:numId w:val="4"/>
      </w:numPr>
    </w:pPr>
  </w:style>
  <w:style w:type="paragraph" w:styleId="TableContents" w:customStyle="1">
    <w:name w:val="Table Contents"/>
    <w:basedOn w:val="Normal"/>
    <w:qFormat w:val="1"/>
    <w:rsid w:val="007D1C35"/>
    <w:pPr>
      <w:suppressAutoHyphens w:val="1"/>
      <w:spacing w:after="0" w:before="0"/>
      <w:ind w:left="0"/>
      <w:jc w:val="left"/>
    </w:pPr>
    <w:rPr>
      <w:rFonts w:ascii="Liberation Serif" w:eastAsia="Droid Sans Fallback" w:hAnsi="Liberation Serif"/>
      <w:color w:val="00000a"/>
      <w:sz w:val="22"/>
      <w:szCs w:val="22"/>
      <w:lang w:bidi="hi-IN" w:eastAsia="zh-CN" w:val="en-IN"/>
    </w:rPr>
  </w:style>
  <w:style w:type="paragraph" w:styleId="InstructionalTextBullet" w:customStyle="1">
    <w:name w:val="Instructional Text Bullet"/>
    <w:basedOn w:val="Normal"/>
    <w:qFormat w:val="1"/>
    <w:rsid w:val="000B6E08"/>
    <w:pPr>
      <w:numPr>
        <w:numId w:val="6"/>
      </w:numPr>
      <w:spacing w:before="0"/>
      <w:jc w:val="left"/>
    </w:pPr>
    <w:rPr>
      <w:i w:val="1"/>
      <w:color w:val="0000ff"/>
      <w:sz w:val="24"/>
    </w:rPr>
  </w:style>
  <w:style w:type="paragraph" w:styleId="InstructionalText" w:customStyle="1">
    <w:name w:val="Instructional Text"/>
    <w:basedOn w:val="BodyText"/>
    <w:next w:val="BodyText"/>
    <w:link w:val="InstructionalTextChar"/>
    <w:qFormat w:val="1"/>
    <w:rsid w:val="000B6E08"/>
  </w:style>
  <w:style w:type="character" w:styleId="InstructionalTextChar" w:customStyle="1">
    <w:name w:val="Instructional Text Char"/>
    <w:basedOn w:val="BodyTextChar"/>
    <w:link w:val="InstructionalText"/>
    <w:rsid w:val="000B6E08"/>
    <w:rPr>
      <w:rFonts w:ascii="Arial" w:cs="Times New Roman" w:eastAsia="Times New Roman" w:hAnsi="Arial"/>
      <w:sz w:val="20"/>
      <w:szCs w:val="24"/>
      <w:lang w:bidi="ar-SA"/>
    </w:rPr>
  </w:style>
  <w:style w:type="paragraph" w:styleId="BodyText">
    <w:name w:val="Body Text"/>
    <w:basedOn w:val="Normal"/>
    <w:link w:val="BodyTextChar"/>
    <w:semiHidden w:val="1"/>
    <w:unhideWhenUsed w:val="1"/>
    <w:rsid w:val="000B6E08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 w:val="1"/>
    <w:rsid w:val="000B6E08"/>
    <w:rPr>
      <w:rFonts w:ascii="Arial" w:cs="Times New Roman" w:eastAsia="Times New Roman" w:hAnsi="Arial"/>
      <w:sz w:val="20"/>
      <w:szCs w:val="24"/>
      <w:lang w:bidi="ar-SA"/>
    </w:rPr>
  </w:style>
  <w:style w:type="paragraph" w:styleId="Comment" w:customStyle="1">
    <w:name w:val="Comment"/>
    <w:basedOn w:val="Normal"/>
    <w:rsid w:val="00166E7E"/>
    <w:pPr>
      <w:overflowPunct w:val="0"/>
      <w:autoSpaceDE w:val="0"/>
      <w:autoSpaceDN w:val="0"/>
      <w:adjustRightInd w:val="0"/>
      <w:spacing w:after="120" w:before="0"/>
      <w:ind w:left="0"/>
      <w:textAlignment w:val="baseline"/>
    </w:pPr>
    <w:rPr>
      <w:rFonts w:ascii="Times New Roman" w:hAnsi="Times New Roman"/>
      <w:i w:val="1"/>
      <w:color w:val="000080"/>
      <w:sz w:val="22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pi.org/project/pyqlearning/" TargetMode="External"/><Relationship Id="rId11" Type="http://schemas.openxmlformats.org/officeDocument/2006/relationships/image" Target="media/image6.png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hyperlink" Target="https://sumo.dlr.de/docs/index.html" TargetMode="External"/><Relationship Id="rId13" Type="http://schemas.openxmlformats.org/officeDocument/2006/relationships/hyperlink" Target="https://ieeexplore.ieee.org/document/10100954" TargetMode="External"/><Relationship Id="rId24" Type="http://schemas.openxmlformats.org/officeDocument/2006/relationships/footer" Target="footer2.xml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researchgate.net/publication/340458873_Image_Processing_and_IoT_Based_Dynamic_Traffic_Management_System" TargetMode="External"/><Relationship Id="rId14" Type="http://schemas.openxmlformats.org/officeDocument/2006/relationships/hyperlink" Target="https://ieeexplore.ieee.org/document/10201549" TargetMode="External"/><Relationship Id="rId17" Type="http://schemas.openxmlformats.org/officeDocument/2006/relationships/hyperlink" Target="https://ieeexplore.ieee.org/document/8483054" TargetMode="External"/><Relationship Id="rId16" Type="http://schemas.openxmlformats.org/officeDocument/2006/relationships/hyperlink" Target="https://ieeexplore.ieee.org/document/9065034" TargetMode="External"/><Relationship Id="rId5" Type="http://schemas.openxmlformats.org/officeDocument/2006/relationships/styles" Target="styles.xml"/><Relationship Id="rId19" Type="http://schemas.openxmlformats.org/officeDocument/2006/relationships/hyperlink" Target="https://pytorch.org/docs/stable/generated/torch.nn.RNN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keras.io/examples/rl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yS/8g8jizcpB7CIoA2iHVe2dg==">CgMxLjAyDmguN2hxYTM0ODJmbmg1Mg5oLmVoN2dicThrcWx2dDgAciExWlpIYWdaQkpwaUlha0NGaTNvaTJyZzc4a0tldFRSN3A=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2024-03-19T06:50:00Z</dcterms:created>
  <dc:creator>Nancy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3cf96d7459396501affe6aa212af1f931038dd38039d29fa4125797389618493</vt:lpwstr>
  </property>
</Properties>
</file>