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1DA71" w14:textId="77777777" w:rsidR="00201834" w:rsidRDefault="00000000">
      <w:pPr>
        <w:jc w:val="center"/>
      </w:pPr>
      <w:r>
        <w:rPr>
          <w:b/>
          <w:color w:val="002B49"/>
          <w:sz w:val="36"/>
        </w:rPr>
        <w:t>AION: An LLM-Orchestrated Digital Worker Marketplace and Multi-Tenant DAG Execution Engine for Freelancer Expertise Monetization</w:t>
      </w:r>
    </w:p>
    <w:p w14:paraId="480616FD" w14:textId="77777777" w:rsidR="00201834" w:rsidRDefault="00000000">
      <w:pPr>
        <w:jc w:val="center"/>
      </w:pPr>
      <w:r>
        <w:rPr>
          <w:i/>
          <w:sz w:val="20"/>
        </w:rPr>
        <w:t>Sanket Saraf, Kush Tejani, Ricky Parmar</w:t>
      </w:r>
      <w:r>
        <w:rPr>
          <w:i/>
          <w:sz w:val="20"/>
        </w:rPr>
        <w:br/>
        <w:t>Department of Artificial Intelligence &amp; Data Science, K. J. Somaiya Institute of Technology, Sion, Mumbai, India</w:t>
      </w:r>
      <w:r>
        <w:rPr>
          <w:i/>
          <w:sz w:val="20"/>
        </w:rPr>
        <w:br/>
        <w:t>Under the Guidance of Prof. Pravin Patil</w:t>
      </w:r>
    </w:p>
    <w:p w14:paraId="2CACBE01" w14:textId="77777777" w:rsidR="00201834" w:rsidRDefault="00201834"/>
    <w:p w14:paraId="7A01FAE3" w14:textId="77777777" w:rsidR="00201834" w:rsidRDefault="00000000">
      <w:r>
        <w:rPr>
          <w:b/>
          <w:color w:val="002B49"/>
          <w:sz w:val="24"/>
        </w:rPr>
        <w:t>ABSTRACT</w:t>
      </w:r>
    </w:p>
    <w:p w14:paraId="3902BE17" w14:textId="77777777" w:rsidR="00201834" w:rsidRDefault="00000000">
      <w:r>
        <w:t>Modern workflow automation platforms (e.g., Zapier, Make, n8n) excel at connecting API endpoints but remain restricted by two key barriers: (1) creating multi-step automations requires technical knowledge that domain-expert freelancers lack, and (2) technical builders who craft sophisticated automations have no open marketplace to monetize their workflows as recurring products. This paper presents AION, an LLM-orchestrated workflow automation platform and digital worker marketplace. AION allows freelancers to clone their domain expertise into 24/7 autonomous agents using a 5-step AI Agent Creation Wizard that extracts operational rules from work samples, while technical developers can author and sell visual Directed Acyclic Graph (DAG) workflows. AION introduces a Three-Tier Compute and Billing Architecture supporting a Bring Your Own Key (BYOK) model that reduces enterprise execution overhead by up to 96.8%. Powered by a Next.js 16 frontend, Supabase Row-Level Security (RLS) database layer, and a serverless TypeScript DAG execution engine, AION achieves linear horizontal scalability, processing over 3,100 execution runs per minute under 250 concurrent worker loads with less than 2.3% error rates.</w:t>
      </w:r>
    </w:p>
    <w:p w14:paraId="39435A4A" w14:textId="77777777" w:rsidR="00201834" w:rsidRDefault="00000000">
      <w:r>
        <w:rPr>
          <w:b/>
        </w:rPr>
        <w:t xml:space="preserve">Keywords: </w:t>
      </w:r>
      <w:r>
        <w:t>Workflow Automation, DAG Execution Engine, AI Agent Marketplace, BYOK Infrastructure, Multi-Tenant Architecture, Low-Code, Digital Worker Monetization.</w:t>
      </w:r>
    </w:p>
    <w:p w14:paraId="67EB8BDE" w14:textId="77777777" w:rsidR="00201834" w:rsidRDefault="00201834"/>
    <w:p w14:paraId="5261AC53" w14:textId="77777777" w:rsidR="00201834" w:rsidRDefault="00000000">
      <w:pPr>
        <w:spacing w:before="240" w:after="80"/>
      </w:pPr>
      <w:r>
        <w:rPr>
          <w:b/>
          <w:color w:val="002B49"/>
          <w:sz w:val="28"/>
        </w:rPr>
        <w:t>1. INTRODUCTION</w:t>
      </w:r>
    </w:p>
    <w:p w14:paraId="081CBC7B" w14:textId="77777777" w:rsidR="00201834" w:rsidRDefault="00000000">
      <w:r>
        <w:t>Workflow automation has transformed corporate operations, enabling automated data synchronization, CRM updates, and transaction processing. Platforms such as Zapier, Make, and n8n have popularized visual workflow construction. However, existing platforms suffer from fundamental architectural limitations:</w:t>
      </w:r>
    </w:p>
    <w:p w14:paraId="5177635E" w14:textId="77777777" w:rsidR="00201834" w:rsidRDefault="00000000">
      <w:r>
        <w:t>1. The Freelancer Scalability Trap: Freelancers in writing, design, research, and marketing sell hours for money (a 1:1 linear trade). Standard automation tools do not provide an open monetization ecosystem where builders can package, license, and sell their workflows to third-party clients as 24/7 autonomous 'digital workers'.</w:t>
      </w:r>
    </w:p>
    <w:p w14:paraId="6C2BFF30" w14:textId="77777777" w:rsidR="00201834" w:rsidRDefault="00000000">
      <w:r>
        <w:t>2. The Template Vendor Gap: Tools like n8n provide free JSON community templates but lack integrated micro-transaction ledgers, royalty splits, and automated developer payouts.</w:t>
      </w:r>
    </w:p>
    <w:p w14:paraId="6EE9BFCF" w14:textId="77777777" w:rsidR="00201834" w:rsidRDefault="00000000">
      <w:r>
        <w:lastRenderedPageBreak/>
        <w:t>3. High Compute Markups: Existing SaaS platforms charge steep markups on execution steps and API usage, preventing enterprises with existing LLM API quotas from running high-volume workflows cost-effectively.</w:t>
      </w:r>
    </w:p>
    <w:p w14:paraId="18704D48" w14:textId="77777777" w:rsidR="00201834" w:rsidRDefault="00000000">
      <w:r>
        <w:t>AION resolves these challenges by combining a Visual DAG Execution Engine, an Open Creator Marketplace, an AI Agent Creation Wizard, and a Three-Tier Compute Model (supporting BYOK).</w:t>
      </w:r>
    </w:p>
    <w:p w14:paraId="58EF5657" w14:textId="7B6386CC" w:rsidR="007372E8" w:rsidRDefault="007372E8">
      <w:r>
        <w:rPr>
          <w:noProof/>
        </w:rPr>
        <w:drawing>
          <wp:inline distT="0" distB="0" distL="0" distR="0" wp14:anchorId="343749C1" wp14:editId="5545E09A">
            <wp:extent cx="5943600" cy="3962400"/>
            <wp:effectExtent l="0" t="0" r="0" b="0"/>
            <wp:docPr id="25442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27335" name="Picture 254427335"/>
                    <pic:cNvPicPr/>
                  </pic:nvPicPr>
                  <pic:blipFill>
                    <a:blip r:embed="rId6"/>
                    <a:stretch>
                      <a:fillRect/>
                    </a:stretch>
                  </pic:blipFill>
                  <pic:spPr>
                    <a:xfrm>
                      <a:off x="0" y="0"/>
                      <a:ext cx="5943600" cy="3962400"/>
                    </a:xfrm>
                    <a:prstGeom prst="rect">
                      <a:avLst/>
                    </a:prstGeom>
                  </pic:spPr>
                </pic:pic>
              </a:graphicData>
            </a:graphic>
          </wp:inline>
        </w:drawing>
      </w:r>
    </w:p>
    <w:p w14:paraId="275177FC" w14:textId="77777777" w:rsidR="00201834" w:rsidRDefault="00000000">
      <w:pPr>
        <w:jc w:val="center"/>
      </w:pPr>
      <w:r>
        <w:rPr>
          <w:i/>
        </w:rPr>
        <w:t>[Figure 1: AION System Architecture Overview]</w:t>
      </w:r>
    </w:p>
    <w:p w14:paraId="7B74B431" w14:textId="77777777" w:rsidR="00201834" w:rsidRDefault="00000000">
      <w:pPr>
        <w:spacing w:before="240" w:after="80"/>
      </w:pPr>
      <w:r>
        <w:rPr>
          <w:b/>
          <w:color w:val="002B49"/>
          <w:sz w:val="28"/>
        </w:rPr>
        <w:t>2. LITERATURE REVIEW &amp; RELATED WORK</w:t>
      </w:r>
    </w:p>
    <w:p w14:paraId="4731BE1A" w14:textId="77777777" w:rsidR="00201834" w:rsidRDefault="00000000">
      <w:pPr>
        <w:spacing w:before="160" w:after="40"/>
      </w:pPr>
      <w:r>
        <w:rPr>
          <w:b/>
          <w:color w:val="114466"/>
          <w:sz w:val="24"/>
        </w:rPr>
        <w:t>2.1 Evolution of Automation Frameworks</w:t>
      </w:r>
    </w:p>
    <w:p w14:paraId="5A56C07D" w14:textId="77777777" w:rsidR="00201834" w:rsidRDefault="00000000">
      <w:r>
        <w:t>Workflow automation has evolved from rigid Business Process Management Systems (BPMS) like BPMN 2.0 to cloud-native Integration Platforms as a Service (iPaaS) such as MuleSoft and Boomi. Recently, developer-centric open-source engines like Apache Airflow and n8n emerged, offering node-based DAG execution. However, these platforms treat workflows purely as internal operational tools rather than commercial assets.</w:t>
      </w:r>
    </w:p>
    <w:p w14:paraId="4D235B78" w14:textId="77777777" w:rsidR="00201834" w:rsidRDefault="00000000">
      <w:pPr>
        <w:spacing w:before="160" w:after="40"/>
      </w:pPr>
      <w:r>
        <w:rPr>
          <w:b/>
          <w:color w:val="114466"/>
          <w:sz w:val="24"/>
        </w:rPr>
        <w:t>2.2 LLM Tool Calling and Agentic Orchestration</w:t>
      </w:r>
    </w:p>
    <w:p w14:paraId="6078DF30" w14:textId="77777777" w:rsidR="00201834" w:rsidRDefault="00000000">
      <w:r>
        <w:t xml:space="preserve">Frameworks like AutoGen (Wu et al., 2023), ReAct (Yao et al., 2023), and Toolformer (Schick et al., 2023) demonstrated that Large Language Models can dynamically plan and call external APIs. AION builds upon these foundations by unifying deterministic visual DAG execution with LLM reasoning </w:t>
      </w:r>
      <w:r>
        <w:lastRenderedPageBreak/>
        <w:t>nodes. Unlike pure multi-agent code frameworks, AION provides a non-technical visual interface paired with a commercial royalty-split marketplace.</w:t>
      </w:r>
    </w:p>
    <w:p w14:paraId="1817110D" w14:textId="77777777" w:rsidR="00201834" w:rsidRDefault="00000000">
      <w:pPr>
        <w:spacing w:before="240" w:after="80"/>
      </w:pPr>
      <w:r>
        <w:rPr>
          <w:b/>
          <w:color w:val="002B49"/>
          <w:sz w:val="28"/>
        </w:rPr>
        <w:t>3. SYSTEM ARCHITECTURE &amp; NODE EXECUTION ENGINE</w:t>
      </w:r>
    </w:p>
    <w:p w14:paraId="47F5E6AE" w14:textId="77777777" w:rsidR="00201834" w:rsidRDefault="00000000">
      <w:r>
        <w:t>AION is structured as four decoupled layers:</w:t>
      </w:r>
    </w:p>
    <w:p w14:paraId="3F9F7B93" w14:textId="77777777" w:rsidR="00201834" w:rsidRDefault="00000000">
      <w:r>
        <w:t>• Frontend Layer: Built with Next.js 16 (App Router), TypeScript, and Tailwind CSS. The workflow builder utilizes React Flow (@xyflow/react) to render interactive node graphs.</w:t>
      </w:r>
    </w:p>
    <w:p w14:paraId="6454927D" w14:textId="77777777" w:rsidR="00201834" w:rsidRDefault="00000000">
      <w:r>
        <w:t>• Data &amp; Security Layer: Powered by Supabase (PostgreSQL), utilizing Row-Level Security (RLS) policies to ensure strict multi-tenant isolation. Sensitive third-party tokens and LLM API keys are encrypted at rest in a per-user Credential Vault.</w:t>
      </w:r>
    </w:p>
    <w:p w14:paraId="1B84A851" w14:textId="77777777" w:rsidR="00201834" w:rsidRDefault="00000000">
      <w:r>
        <w:t>• Execution Engine Layer: A serverless TypeScript engine that parses workflow graphs as Directed Acyclic Graphs (DAGs). It performs topological sorting to establish execution order, dynamically resolves template variables ({{node.output}}), and handles node retries.</w:t>
      </w:r>
    </w:p>
    <w:p w14:paraId="4B39FC46" w14:textId="77777777" w:rsidR="00201834" w:rsidRDefault="00000000">
      <w:r>
        <w:t>• AI &amp; Integration Registry: Connects execution nodes to hosted LLM APIs (Google Gemini, OpenAI, Groq) and external third-party services (Discord, Slack, Telegram, Notion, Webhooks).</w:t>
      </w:r>
    </w:p>
    <w:p w14:paraId="24BA668A" w14:textId="7B1E4523" w:rsidR="00C03AA3" w:rsidRDefault="00C03AA3">
      <w:r>
        <w:rPr>
          <w:noProof/>
        </w:rPr>
        <w:drawing>
          <wp:inline distT="0" distB="0" distL="0" distR="0" wp14:anchorId="534F5922" wp14:editId="4211BFE9">
            <wp:extent cx="5943600" cy="2971800"/>
            <wp:effectExtent l="0" t="0" r="0" b="0"/>
            <wp:docPr id="2103760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60372" name="Picture 2103760372"/>
                    <pic:cNvPicPr/>
                  </pic:nvPicPr>
                  <pic:blipFill>
                    <a:blip r:embed="rId7"/>
                    <a:stretch>
                      <a:fillRect/>
                    </a:stretch>
                  </pic:blipFill>
                  <pic:spPr>
                    <a:xfrm>
                      <a:off x="0" y="0"/>
                      <a:ext cx="5943600" cy="2971800"/>
                    </a:xfrm>
                    <a:prstGeom prst="rect">
                      <a:avLst/>
                    </a:prstGeom>
                  </pic:spPr>
                </pic:pic>
              </a:graphicData>
            </a:graphic>
          </wp:inline>
        </w:drawing>
      </w:r>
    </w:p>
    <w:p w14:paraId="0A8FE2E6" w14:textId="77777777" w:rsidR="00201834" w:rsidRDefault="00000000">
      <w:pPr>
        <w:jc w:val="center"/>
      </w:pPr>
      <w:r>
        <w:rPr>
          <w:i/>
        </w:rPr>
        <w:t>[Figure 2: Node Execution and Topological Evaluation Flow]</w:t>
      </w:r>
    </w:p>
    <w:p w14:paraId="4D004062" w14:textId="77777777" w:rsidR="00201834" w:rsidRDefault="00000000">
      <w:pPr>
        <w:spacing w:before="240" w:after="80"/>
      </w:pPr>
      <w:r>
        <w:rPr>
          <w:b/>
          <w:color w:val="002B49"/>
          <w:sz w:val="28"/>
        </w:rPr>
        <w:t>4. THE THREE-TIER COMPUTE &amp; MARKETPLACE MONETIZATION MODEL</w:t>
      </w:r>
    </w:p>
    <w:p w14:paraId="1DB2DD99" w14:textId="77777777" w:rsidR="00201834" w:rsidRDefault="00000000">
      <w:r>
        <w:t>To accommodate users ranging from non-technical clients to enterprise developers, AION implements a Three-Tier Compute Model:</w:t>
      </w:r>
    </w:p>
    <w:p w14:paraId="71EC02EE" w14:textId="77777777" w:rsidR="00201834" w:rsidRDefault="00000000">
      <w:r>
        <w:lastRenderedPageBreak/>
        <w:t>• Tier 1 (Managed No-Code): For non-technical users. AION manages compute and LLM API fees, distributing earnings via an 80% creator / 20% platform royalty split.</w:t>
      </w:r>
    </w:p>
    <w:p w14:paraId="06396830" w14:textId="77777777" w:rsidR="00201834" w:rsidRDefault="00000000">
      <w:r>
        <w:t>• Tier 2 (Developer Visual Canvas): Technical creators build custom DAGs using standard integration nodes, listing them for pay-per-run or subscription prices on the marketplace.</w:t>
      </w:r>
    </w:p>
    <w:p w14:paraId="635EB980" w14:textId="77777777" w:rsidR="00201834" w:rsidRDefault="00000000">
      <w:r>
        <w:t>• Tier 3 (Enterprise BYOK): Technical clients supply their own API keys (Gemini, OpenAI). Workflow execution runs directly against the client's API quota, reducing platform charges to a minimal orchestration micro-fee ($0.50 per 1,000 runs) and delivering up to 96.8% cost savings.</w:t>
      </w:r>
    </w:p>
    <w:p w14:paraId="0F97682F" w14:textId="7D1C418A" w:rsidR="00C03AA3" w:rsidRDefault="00C03AA3">
      <w:r>
        <w:rPr>
          <w:noProof/>
        </w:rPr>
        <w:drawing>
          <wp:inline distT="0" distB="0" distL="0" distR="0" wp14:anchorId="400B3921" wp14:editId="67B2C301">
            <wp:extent cx="5943600" cy="3962400"/>
            <wp:effectExtent l="0" t="0" r="0" b="0"/>
            <wp:docPr id="1949784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84309" name="Picture 1949784309"/>
                    <pic:cNvPicPr/>
                  </pic:nvPicPr>
                  <pic:blipFill>
                    <a:blip r:embed="rId8"/>
                    <a:stretch>
                      <a:fillRect/>
                    </a:stretch>
                  </pic:blipFill>
                  <pic:spPr>
                    <a:xfrm>
                      <a:off x="0" y="0"/>
                      <a:ext cx="5943600" cy="3962400"/>
                    </a:xfrm>
                    <a:prstGeom prst="rect">
                      <a:avLst/>
                    </a:prstGeom>
                  </pic:spPr>
                </pic:pic>
              </a:graphicData>
            </a:graphic>
          </wp:inline>
        </w:drawing>
      </w:r>
    </w:p>
    <w:p w14:paraId="43FF48F4" w14:textId="77777777" w:rsidR="00201834" w:rsidRDefault="00000000">
      <w:pPr>
        <w:jc w:val="center"/>
      </w:pPr>
      <w:r>
        <w:rPr>
          <w:i/>
        </w:rPr>
        <w:t>[Figure 3: Three-Tier Compute &amp; BYOK Architecture Model]</w:t>
      </w:r>
    </w:p>
    <w:p w14:paraId="339E903C" w14:textId="77777777" w:rsidR="00201834" w:rsidRDefault="00000000">
      <w:pPr>
        <w:spacing w:before="160" w:after="40"/>
      </w:pPr>
      <w:r>
        <w:rPr>
          <w:b/>
          <w:color w:val="114466"/>
          <w:sz w:val="24"/>
        </w:rPr>
        <w:t>4.1 AI Agent Creation Wizard Pipeline</w:t>
      </w:r>
    </w:p>
    <w:p w14:paraId="65100E3C" w14:textId="77777777" w:rsidR="00201834" w:rsidRDefault="00000000">
      <w:r>
        <w:t>The AI Wizard enables non-technical freelancers to generate agents automatically: (1) Work sample upload (PDF/DOCX), (2) Gemini expertise analysis, (3) Automated system prompt and visual DAG generation.</w:t>
      </w:r>
    </w:p>
    <w:p w14:paraId="4486595B" w14:textId="483BC125" w:rsidR="00C03AA3" w:rsidRDefault="00C03AA3">
      <w:r>
        <w:rPr>
          <w:noProof/>
        </w:rPr>
        <w:lastRenderedPageBreak/>
        <w:drawing>
          <wp:inline distT="0" distB="0" distL="0" distR="0" wp14:anchorId="376D94B7" wp14:editId="65C618E3">
            <wp:extent cx="5943600" cy="3962400"/>
            <wp:effectExtent l="0" t="0" r="0" b="0"/>
            <wp:docPr id="18726665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66522" name="Picture 1872666522"/>
                    <pic:cNvPicPr/>
                  </pic:nvPicPr>
                  <pic:blipFill>
                    <a:blip r:embed="rId9"/>
                    <a:stretch>
                      <a:fillRect/>
                    </a:stretch>
                  </pic:blipFill>
                  <pic:spPr>
                    <a:xfrm>
                      <a:off x="0" y="0"/>
                      <a:ext cx="5943600" cy="3962400"/>
                    </a:xfrm>
                    <a:prstGeom prst="rect">
                      <a:avLst/>
                    </a:prstGeom>
                  </pic:spPr>
                </pic:pic>
              </a:graphicData>
            </a:graphic>
          </wp:inline>
        </w:drawing>
      </w:r>
    </w:p>
    <w:p w14:paraId="33FEF5BB" w14:textId="77777777" w:rsidR="00201834" w:rsidRDefault="00000000">
      <w:pPr>
        <w:jc w:val="center"/>
      </w:pPr>
      <w:r>
        <w:rPr>
          <w:i/>
        </w:rPr>
        <w:t>[Figure 4: AI Agent Creation Wizard Knowledge Extraction Pipeline]</w:t>
      </w:r>
    </w:p>
    <w:p w14:paraId="5725C9EB" w14:textId="77777777" w:rsidR="00201834" w:rsidRDefault="00000000">
      <w:pPr>
        <w:spacing w:before="240" w:after="80"/>
      </w:pPr>
      <w:r>
        <w:rPr>
          <w:b/>
          <w:color w:val="002B49"/>
          <w:sz w:val="28"/>
        </w:rPr>
        <w:t>5. EVALUATION &amp; BENCHMARK RESULTS</w:t>
      </w:r>
    </w:p>
    <w:p w14:paraId="5FC0250B" w14:textId="77777777" w:rsidR="00201834" w:rsidRDefault="00000000">
      <w:r>
        <w:t>AION's performance was evaluated under controlled load-testing conditions using a Node.js runtime, Supabase PostgreSQL database, and simulated API workloads.</w:t>
      </w:r>
    </w:p>
    <w:p w14:paraId="695A0DAE" w14:textId="77777777" w:rsidR="00201834" w:rsidRDefault="00000000">
      <w:r>
        <w:rPr>
          <w:b/>
        </w:rPr>
        <w:t>Table 1: Concurrent DAG Execution Performance Summary</w:t>
      </w:r>
    </w:p>
    <w:tbl>
      <w:tblPr>
        <w:tblW w:w="0" w:type="auto"/>
        <w:jc w:val="center"/>
        <w:tblLook w:val="04A0" w:firstRow="1" w:lastRow="0" w:firstColumn="1" w:lastColumn="0" w:noHBand="0" w:noVBand="1"/>
      </w:tblPr>
      <w:tblGrid>
        <w:gridCol w:w="1226"/>
        <w:gridCol w:w="1170"/>
        <w:gridCol w:w="1170"/>
        <w:gridCol w:w="1170"/>
        <w:gridCol w:w="1170"/>
        <w:gridCol w:w="1170"/>
        <w:gridCol w:w="1170"/>
        <w:gridCol w:w="1170"/>
      </w:tblGrid>
      <w:tr w:rsidR="00201834" w14:paraId="13488034" w14:textId="77777777">
        <w:trPr>
          <w:jc w:val="center"/>
        </w:trPr>
        <w:tc>
          <w:tcPr>
            <w:tcW w:w="1170" w:type="dxa"/>
            <w:shd w:val="clear" w:color="auto" w:fill="002B49"/>
          </w:tcPr>
          <w:p w14:paraId="3ECBC1A0" w14:textId="77777777" w:rsidR="00201834" w:rsidRDefault="00000000">
            <w:r>
              <w:rPr>
                <w:b/>
                <w:color w:val="FFFFFF"/>
                <w:sz w:val="18"/>
              </w:rPr>
              <w:t>Workload Concurrency</w:t>
            </w:r>
          </w:p>
        </w:tc>
        <w:tc>
          <w:tcPr>
            <w:tcW w:w="1170" w:type="dxa"/>
            <w:shd w:val="clear" w:color="auto" w:fill="002B49"/>
          </w:tcPr>
          <w:p w14:paraId="29CFE2CE" w14:textId="77777777" w:rsidR="00201834" w:rsidRDefault="00000000">
            <w:r>
              <w:rPr>
                <w:b/>
                <w:color w:val="FFFFFF"/>
                <w:sz w:val="18"/>
              </w:rPr>
              <w:t>Avg Latency (s)</w:t>
            </w:r>
          </w:p>
        </w:tc>
        <w:tc>
          <w:tcPr>
            <w:tcW w:w="1170" w:type="dxa"/>
            <w:shd w:val="clear" w:color="auto" w:fill="002B49"/>
          </w:tcPr>
          <w:p w14:paraId="273CBDD9" w14:textId="77777777" w:rsidR="00201834" w:rsidRDefault="00000000">
            <w:r>
              <w:rPr>
                <w:b/>
                <w:color w:val="FFFFFF"/>
                <w:sz w:val="18"/>
              </w:rPr>
              <w:t>Peak Throughput (Runs/min)</w:t>
            </w:r>
          </w:p>
        </w:tc>
        <w:tc>
          <w:tcPr>
            <w:tcW w:w="1170" w:type="dxa"/>
            <w:shd w:val="clear" w:color="auto" w:fill="002B49"/>
          </w:tcPr>
          <w:p w14:paraId="604BEC78" w14:textId="77777777" w:rsidR="00201834" w:rsidRDefault="00000000">
            <w:r>
              <w:rPr>
                <w:b/>
                <w:color w:val="FFFFFF"/>
                <w:sz w:val="18"/>
              </w:rPr>
              <w:t>CPU Util (%)</w:t>
            </w:r>
          </w:p>
        </w:tc>
        <w:tc>
          <w:tcPr>
            <w:tcW w:w="1170" w:type="dxa"/>
            <w:shd w:val="clear" w:color="auto" w:fill="002B49"/>
          </w:tcPr>
          <w:p w14:paraId="5BBBB21A" w14:textId="77777777" w:rsidR="00201834" w:rsidRDefault="00000000">
            <w:r>
              <w:rPr>
                <w:b/>
                <w:color w:val="FFFFFF"/>
                <w:sz w:val="18"/>
              </w:rPr>
              <w:t>Memory (MB)</w:t>
            </w:r>
          </w:p>
        </w:tc>
        <w:tc>
          <w:tcPr>
            <w:tcW w:w="1170" w:type="dxa"/>
            <w:shd w:val="clear" w:color="auto" w:fill="002B49"/>
          </w:tcPr>
          <w:p w14:paraId="4AAC689C" w14:textId="77777777" w:rsidR="00201834" w:rsidRDefault="00000000">
            <w:r>
              <w:rPr>
                <w:b/>
                <w:color w:val="FFFFFF"/>
                <w:sz w:val="18"/>
              </w:rPr>
              <w:t>Error Rate (%)</w:t>
            </w:r>
          </w:p>
        </w:tc>
        <w:tc>
          <w:tcPr>
            <w:tcW w:w="1170" w:type="dxa"/>
            <w:shd w:val="clear" w:color="auto" w:fill="002B49"/>
          </w:tcPr>
          <w:p w14:paraId="5336085B" w14:textId="77777777" w:rsidR="00201834" w:rsidRDefault="00000000">
            <w:r>
              <w:rPr>
                <w:b/>
                <w:color w:val="FFFFFF"/>
                <w:sz w:val="18"/>
              </w:rPr>
              <w:t>Recovery Time (s)</w:t>
            </w:r>
          </w:p>
        </w:tc>
        <w:tc>
          <w:tcPr>
            <w:tcW w:w="1170" w:type="dxa"/>
            <w:shd w:val="clear" w:color="auto" w:fill="002B49"/>
          </w:tcPr>
          <w:p w14:paraId="5AEB632C" w14:textId="77777777" w:rsidR="00201834" w:rsidRDefault="00000000">
            <w:r>
              <w:rPr>
                <w:b/>
                <w:color w:val="FFFFFF"/>
                <w:sz w:val="18"/>
              </w:rPr>
              <w:t>Database Latency (ms)</w:t>
            </w:r>
          </w:p>
        </w:tc>
      </w:tr>
      <w:tr w:rsidR="00201834" w14:paraId="533249DE" w14:textId="77777777">
        <w:trPr>
          <w:jc w:val="center"/>
        </w:trPr>
        <w:tc>
          <w:tcPr>
            <w:tcW w:w="1170" w:type="dxa"/>
          </w:tcPr>
          <w:p w14:paraId="5F6B0FF9" w14:textId="77777777" w:rsidR="00201834" w:rsidRDefault="00000000">
            <w:r>
              <w:rPr>
                <w:sz w:val="18"/>
              </w:rPr>
              <w:t>10 Jobs</w:t>
            </w:r>
          </w:p>
        </w:tc>
        <w:tc>
          <w:tcPr>
            <w:tcW w:w="1170" w:type="dxa"/>
          </w:tcPr>
          <w:p w14:paraId="2950AF6E" w14:textId="77777777" w:rsidR="00201834" w:rsidRDefault="00000000">
            <w:r>
              <w:rPr>
                <w:sz w:val="18"/>
              </w:rPr>
              <w:t>1.82 s</w:t>
            </w:r>
          </w:p>
        </w:tc>
        <w:tc>
          <w:tcPr>
            <w:tcW w:w="1170" w:type="dxa"/>
          </w:tcPr>
          <w:p w14:paraId="1766DEFD" w14:textId="77777777" w:rsidR="00201834" w:rsidRDefault="00000000">
            <w:r>
              <w:rPr>
                <w:sz w:val="18"/>
              </w:rPr>
              <w:t>330 runs/min</w:t>
            </w:r>
          </w:p>
        </w:tc>
        <w:tc>
          <w:tcPr>
            <w:tcW w:w="1170" w:type="dxa"/>
          </w:tcPr>
          <w:p w14:paraId="60854316" w14:textId="77777777" w:rsidR="00201834" w:rsidRDefault="00000000">
            <w:r>
              <w:rPr>
                <w:sz w:val="18"/>
              </w:rPr>
              <w:t>28.4%</w:t>
            </w:r>
          </w:p>
        </w:tc>
        <w:tc>
          <w:tcPr>
            <w:tcW w:w="1170" w:type="dxa"/>
          </w:tcPr>
          <w:p w14:paraId="736B7F27" w14:textId="77777777" w:rsidR="00201834" w:rsidRDefault="00000000">
            <w:r>
              <w:rPr>
                <w:sz w:val="18"/>
              </w:rPr>
              <w:t>340 MB</w:t>
            </w:r>
          </w:p>
        </w:tc>
        <w:tc>
          <w:tcPr>
            <w:tcW w:w="1170" w:type="dxa"/>
          </w:tcPr>
          <w:p w14:paraId="7DF9E50A" w14:textId="77777777" w:rsidR="00201834" w:rsidRDefault="00000000">
            <w:r>
              <w:rPr>
                <w:sz w:val="18"/>
              </w:rPr>
              <w:t>0.0%</w:t>
            </w:r>
          </w:p>
        </w:tc>
        <w:tc>
          <w:tcPr>
            <w:tcW w:w="1170" w:type="dxa"/>
          </w:tcPr>
          <w:p w14:paraId="76D4A3CB" w14:textId="77777777" w:rsidR="00201834" w:rsidRDefault="00000000">
            <w:r>
              <w:rPr>
                <w:sz w:val="18"/>
              </w:rPr>
              <w:t>4.2 s</w:t>
            </w:r>
          </w:p>
        </w:tc>
        <w:tc>
          <w:tcPr>
            <w:tcW w:w="1170" w:type="dxa"/>
          </w:tcPr>
          <w:p w14:paraId="569CA9FE" w14:textId="77777777" w:rsidR="00201834" w:rsidRDefault="00000000">
            <w:r>
              <w:rPr>
                <w:sz w:val="18"/>
              </w:rPr>
              <w:t>12 ms</w:t>
            </w:r>
          </w:p>
        </w:tc>
      </w:tr>
      <w:tr w:rsidR="00201834" w14:paraId="162E1BEE" w14:textId="77777777">
        <w:trPr>
          <w:jc w:val="center"/>
        </w:trPr>
        <w:tc>
          <w:tcPr>
            <w:tcW w:w="1170" w:type="dxa"/>
            <w:shd w:val="clear" w:color="auto" w:fill="F2F5F8"/>
          </w:tcPr>
          <w:p w14:paraId="4B48A642" w14:textId="77777777" w:rsidR="00201834" w:rsidRDefault="00000000">
            <w:r>
              <w:rPr>
                <w:sz w:val="18"/>
              </w:rPr>
              <w:t>50 Jobs</w:t>
            </w:r>
          </w:p>
        </w:tc>
        <w:tc>
          <w:tcPr>
            <w:tcW w:w="1170" w:type="dxa"/>
            <w:shd w:val="clear" w:color="auto" w:fill="F2F5F8"/>
          </w:tcPr>
          <w:p w14:paraId="3D1F1F4C" w14:textId="77777777" w:rsidR="00201834" w:rsidRDefault="00000000">
            <w:r>
              <w:rPr>
                <w:sz w:val="18"/>
              </w:rPr>
              <w:t>2.35 s</w:t>
            </w:r>
          </w:p>
        </w:tc>
        <w:tc>
          <w:tcPr>
            <w:tcW w:w="1170" w:type="dxa"/>
            <w:shd w:val="clear" w:color="auto" w:fill="F2F5F8"/>
          </w:tcPr>
          <w:p w14:paraId="6E0080F8" w14:textId="77777777" w:rsidR="00201834" w:rsidRDefault="00000000">
            <w:r>
              <w:rPr>
                <w:sz w:val="18"/>
              </w:rPr>
              <w:t>1,275 runs/min</w:t>
            </w:r>
          </w:p>
        </w:tc>
        <w:tc>
          <w:tcPr>
            <w:tcW w:w="1170" w:type="dxa"/>
            <w:shd w:val="clear" w:color="auto" w:fill="F2F5F8"/>
          </w:tcPr>
          <w:p w14:paraId="2460AC8C" w14:textId="77777777" w:rsidR="00201834" w:rsidRDefault="00000000">
            <w:r>
              <w:rPr>
                <w:sz w:val="18"/>
              </w:rPr>
              <w:t>54.1%</w:t>
            </w:r>
          </w:p>
        </w:tc>
        <w:tc>
          <w:tcPr>
            <w:tcW w:w="1170" w:type="dxa"/>
            <w:shd w:val="clear" w:color="auto" w:fill="F2F5F8"/>
          </w:tcPr>
          <w:p w14:paraId="2BC8337A" w14:textId="77777777" w:rsidR="00201834" w:rsidRDefault="00000000">
            <w:r>
              <w:rPr>
                <w:sz w:val="18"/>
              </w:rPr>
              <w:t>610 MB</w:t>
            </w:r>
          </w:p>
        </w:tc>
        <w:tc>
          <w:tcPr>
            <w:tcW w:w="1170" w:type="dxa"/>
            <w:shd w:val="clear" w:color="auto" w:fill="F2F5F8"/>
          </w:tcPr>
          <w:p w14:paraId="3A6BA723" w14:textId="77777777" w:rsidR="00201834" w:rsidRDefault="00000000">
            <w:r>
              <w:rPr>
                <w:sz w:val="18"/>
              </w:rPr>
              <w:t>0.4%</w:t>
            </w:r>
          </w:p>
        </w:tc>
        <w:tc>
          <w:tcPr>
            <w:tcW w:w="1170" w:type="dxa"/>
            <w:shd w:val="clear" w:color="auto" w:fill="F2F5F8"/>
          </w:tcPr>
          <w:p w14:paraId="4EF7BF0F" w14:textId="77777777" w:rsidR="00201834" w:rsidRDefault="00000000">
            <w:r>
              <w:rPr>
                <w:sz w:val="18"/>
              </w:rPr>
              <w:t>6.8 s</w:t>
            </w:r>
          </w:p>
        </w:tc>
        <w:tc>
          <w:tcPr>
            <w:tcW w:w="1170" w:type="dxa"/>
            <w:shd w:val="clear" w:color="auto" w:fill="F2F5F8"/>
          </w:tcPr>
          <w:p w14:paraId="11697805" w14:textId="77777777" w:rsidR="00201834" w:rsidRDefault="00000000">
            <w:r>
              <w:rPr>
                <w:sz w:val="18"/>
              </w:rPr>
              <w:t>24 ms</w:t>
            </w:r>
          </w:p>
        </w:tc>
      </w:tr>
      <w:tr w:rsidR="00201834" w14:paraId="6C04EE1D" w14:textId="77777777">
        <w:trPr>
          <w:jc w:val="center"/>
        </w:trPr>
        <w:tc>
          <w:tcPr>
            <w:tcW w:w="1170" w:type="dxa"/>
          </w:tcPr>
          <w:p w14:paraId="01F23136" w14:textId="77777777" w:rsidR="00201834" w:rsidRDefault="00000000">
            <w:r>
              <w:rPr>
                <w:sz w:val="18"/>
              </w:rPr>
              <w:t>100 Jobs</w:t>
            </w:r>
          </w:p>
        </w:tc>
        <w:tc>
          <w:tcPr>
            <w:tcW w:w="1170" w:type="dxa"/>
          </w:tcPr>
          <w:p w14:paraId="43569D7D" w14:textId="77777777" w:rsidR="00201834" w:rsidRDefault="00000000">
            <w:r>
              <w:rPr>
                <w:sz w:val="18"/>
              </w:rPr>
              <w:t>3.10 s</w:t>
            </w:r>
          </w:p>
        </w:tc>
        <w:tc>
          <w:tcPr>
            <w:tcW w:w="1170" w:type="dxa"/>
          </w:tcPr>
          <w:p w14:paraId="6CE49914" w14:textId="77777777" w:rsidR="00201834" w:rsidRDefault="00000000">
            <w:r>
              <w:rPr>
                <w:sz w:val="18"/>
              </w:rPr>
              <w:t>1,935 runs/min</w:t>
            </w:r>
          </w:p>
        </w:tc>
        <w:tc>
          <w:tcPr>
            <w:tcW w:w="1170" w:type="dxa"/>
          </w:tcPr>
          <w:p w14:paraId="18D18EDA" w14:textId="77777777" w:rsidR="00201834" w:rsidRDefault="00000000">
            <w:r>
              <w:rPr>
                <w:sz w:val="18"/>
              </w:rPr>
              <w:t>78.6%</w:t>
            </w:r>
          </w:p>
        </w:tc>
        <w:tc>
          <w:tcPr>
            <w:tcW w:w="1170" w:type="dxa"/>
          </w:tcPr>
          <w:p w14:paraId="3A61FAF7" w14:textId="77777777" w:rsidR="00201834" w:rsidRDefault="00000000">
            <w:r>
              <w:rPr>
                <w:sz w:val="18"/>
              </w:rPr>
              <w:t>980 MB</w:t>
            </w:r>
          </w:p>
        </w:tc>
        <w:tc>
          <w:tcPr>
            <w:tcW w:w="1170" w:type="dxa"/>
          </w:tcPr>
          <w:p w14:paraId="5BE5B14B" w14:textId="77777777" w:rsidR="00201834" w:rsidRDefault="00000000">
            <w:r>
              <w:rPr>
                <w:sz w:val="18"/>
              </w:rPr>
              <w:t>1.1%</w:t>
            </w:r>
          </w:p>
        </w:tc>
        <w:tc>
          <w:tcPr>
            <w:tcW w:w="1170" w:type="dxa"/>
          </w:tcPr>
          <w:p w14:paraId="15CF62BD" w14:textId="77777777" w:rsidR="00201834" w:rsidRDefault="00000000">
            <w:r>
              <w:rPr>
                <w:sz w:val="18"/>
              </w:rPr>
              <w:t>9.5 s</w:t>
            </w:r>
          </w:p>
        </w:tc>
        <w:tc>
          <w:tcPr>
            <w:tcW w:w="1170" w:type="dxa"/>
          </w:tcPr>
          <w:p w14:paraId="500BB3FE" w14:textId="77777777" w:rsidR="00201834" w:rsidRDefault="00000000">
            <w:r>
              <w:rPr>
                <w:sz w:val="18"/>
              </w:rPr>
              <w:t>45 ms</w:t>
            </w:r>
          </w:p>
        </w:tc>
      </w:tr>
      <w:tr w:rsidR="00201834" w14:paraId="6CC0F86D" w14:textId="77777777">
        <w:trPr>
          <w:jc w:val="center"/>
        </w:trPr>
        <w:tc>
          <w:tcPr>
            <w:tcW w:w="1170" w:type="dxa"/>
            <w:shd w:val="clear" w:color="auto" w:fill="F2F5F8"/>
          </w:tcPr>
          <w:p w14:paraId="142FBC62" w14:textId="77777777" w:rsidR="00201834" w:rsidRDefault="00000000">
            <w:r>
              <w:rPr>
                <w:sz w:val="18"/>
              </w:rPr>
              <w:t>250 Jobs</w:t>
            </w:r>
          </w:p>
        </w:tc>
        <w:tc>
          <w:tcPr>
            <w:tcW w:w="1170" w:type="dxa"/>
            <w:shd w:val="clear" w:color="auto" w:fill="F2F5F8"/>
          </w:tcPr>
          <w:p w14:paraId="065ABA2C" w14:textId="77777777" w:rsidR="00201834" w:rsidRDefault="00000000">
            <w:r>
              <w:rPr>
                <w:sz w:val="18"/>
              </w:rPr>
              <w:t>4.85 s</w:t>
            </w:r>
          </w:p>
        </w:tc>
        <w:tc>
          <w:tcPr>
            <w:tcW w:w="1170" w:type="dxa"/>
            <w:shd w:val="clear" w:color="auto" w:fill="F2F5F8"/>
          </w:tcPr>
          <w:p w14:paraId="61A4D0CC" w14:textId="77777777" w:rsidR="00201834" w:rsidRDefault="00000000">
            <w:r>
              <w:rPr>
                <w:sz w:val="18"/>
              </w:rPr>
              <w:t>3,100 runs/min</w:t>
            </w:r>
          </w:p>
        </w:tc>
        <w:tc>
          <w:tcPr>
            <w:tcW w:w="1170" w:type="dxa"/>
            <w:shd w:val="clear" w:color="auto" w:fill="F2F5F8"/>
          </w:tcPr>
          <w:p w14:paraId="0AEAFF66" w14:textId="77777777" w:rsidR="00201834" w:rsidRDefault="00000000">
            <w:r>
              <w:rPr>
                <w:sz w:val="18"/>
              </w:rPr>
              <w:t>91.2%</w:t>
            </w:r>
          </w:p>
        </w:tc>
        <w:tc>
          <w:tcPr>
            <w:tcW w:w="1170" w:type="dxa"/>
            <w:shd w:val="clear" w:color="auto" w:fill="F2F5F8"/>
          </w:tcPr>
          <w:p w14:paraId="7454A4FF" w14:textId="77777777" w:rsidR="00201834" w:rsidRDefault="00000000">
            <w:r>
              <w:rPr>
                <w:sz w:val="18"/>
              </w:rPr>
              <w:t>1,650 MB</w:t>
            </w:r>
          </w:p>
        </w:tc>
        <w:tc>
          <w:tcPr>
            <w:tcW w:w="1170" w:type="dxa"/>
            <w:shd w:val="clear" w:color="auto" w:fill="F2F5F8"/>
          </w:tcPr>
          <w:p w14:paraId="6E4ACCA3" w14:textId="77777777" w:rsidR="00201834" w:rsidRDefault="00000000">
            <w:r>
              <w:rPr>
                <w:sz w:val="18"/>
              </w:rPr>
              <w:t>2.3%</w:t>
            </w:r>
          </w:p>
        </w:tc>
        <w:tc>
          <w:tcPr>
            <w:tcW w:w="1170" w:type="dxa"/>
            <w:shd w:val="clear" w:color="auto" w:fill="F2F5F8"/>
          </w:tcPr>
          <w:p w14:paraId="469968C0" w14:textId="77777777" w:rsidR="00201834" w:rsidRDefault="00000000">
            <w:r>
              <w:rPr>
                <w:sz w:val="18"/>
              </w:rPr>
              <w:t>14.1 s</w:t>
            </w:r>
          </w:p>
        </w:tc>
        <w:tc>
          <w:tcPr>
            <w:tcW w:w="1170" w:type="dxa"/>
            <w:shd w:val="clear" w:color="auto" w:fill="F2F5F8"/>
          </w:tcPr>
          <w:p w14:paraId="06545802" w14:textId="77777777" w:rsidR="00201834" w:rsidRDefault="00000000">
            <w:r>
              <w:rPr>
                <w:sz w:val="18"/>
              </w:rPr>
              <w:t>88 ms</w:t>
            </w:r>
          </w:p>
        </w:tc>
      </w:tr>
    </w:tbl>
    <w:p w14:paraId="4207542D" w14:textId="77777777" w:rsidR="00201834" w:rsidRDefault="00201834"/>
    <w:p w14:paraId="2E350F73" w14:textId="77777777" w:rsidR="00201834" w:rsidRDefault="00000000">
      <w:r>
        <w:rPr>
          <w:b/>
        </w:rPr>
        <w:lastRenderedPageBreak/>
        <w:t>Table 2: Compute Cost &amp; Latency Comparison across 3 Tiers (1,000 Runs)</w:t>
      </w:r>
    </w:p>
    <w:tbl>
      <w:tblPr>
        <w:tblW w:w="0" w:type="auto"/>
        <w:jc w:val="center"/>
        <w:tblLook w:val="04A0" w:firstRow="1" w:lastRow="0" w:firstColumn="1" w:lastColumn="0" w:noHBand="0" w:noVBand="1"/>
      </w:tblPr>
      <w:tblGrid>
        <w:gridCol w:w="1337"/>
        <w:gridCol w:w="1337"/>
        <w:gridCol w:w="1337"/>
        <w:gridCol w:w="1337"/>
        <w:gridCol w:w="1337"/>
        <w:gridCol w:w="1337"/>
        <w:gridCol w:w="1337"/>
      </w:tblGrid>
      <w:tr w:rsidR="00201834" w14:paraId="3C396522" w14:textId="77777777">
        <w:trPr>
          <w:jc w:val="center"/>
        </w:trPr>
        <w:tc>
          <w:tcPr>
            <w:tcW w:w="1337" w:type="dxa"/>
            <w:shd w:val="clear" w:color="auto" w:fill="002B49"/>
          </w:tcPr>
          <w:p w14:paraId="449E8518" w14:textId="77777777" w:rsidR="00201834" w:rsidRDefault="00000000">
            <w:r>
              <w:rPr>
                <w:b/>
                <w:color w:val="FFFFFF"/>
                <w:sz w:val="18"/>
              </w:rPr>
              <w:t>Compute Tier</w:t>
            </w:r>
          </w:p>
        </w:tc>
        <w:tc>
          <w:tcPr>
            <w:tcW w:w="1337" w:type="dxa"/>
            <w:shd w:val="clear" w:color="auto" w:fill="002B49"/>
          </w:tcPr>
          <w:p w14:paraId="1064CD27" w14:textId="77777777" w:rsidR="00201834" w:rsidRDefault="00000000">
            <w:r>
              <w:rPr>
                <w:b/>
                <w:color w:val="FFFFFF"/>
                <w:sz w:val="18"/>
              </w:rPr>
              <w:t>Target Persona</w:t>
            </w:r>
          </w:p>
        </w:tc>
        <w:tc>
          <w:tcPr>
            <w:tcW w:w="1337" w:type="dxa"/>
            <w:shd w:val="clear" w:color="auto" w:fill="002B49"/>
          </w:tcPr>
          <w:p w14:paraId="061F0612" w14:textId="77777777" w:rsidR="00201834" w:rsidRDefault="00000000">
            <w:r>
              <w:rPr>
                <w:b/>
                <w:color w:val="FFFFFF"/>
                <w:sz w:val="18"/>
              </w:rPr>
              <w:t>Managed API Cost</w:t>
            </w:r>
          </w:p>
        </w:tc>
        <w:tc>
          <w:tcPr>
            <w:tcW w:w="1337" w:type="dxa"/>
            <w:shd w:val="clear" w:color="auto" w:fill="002B49"/>
          </w:tcPr>
          <w:p w14:paraId="6F389D27" w14:textId="77777777" w:rsidR="00201834" w:rsidRDefault="00000000">
            <w:r>
              <w:rPr>
                <w:b/>
                <w:color w:val="FFFFFF"/>
                <w:sz w:val="18"/>
              </w:rPr>
              <w:t>Platform Fee</w:t>
            </w:r>
          </w:p>
        </w:tc>
        <w:tc>
          <w:tcPr>
            <w:tcW w:w="1337" w:type="dxa"/>
            <w:shd w:val="clear" w:color="auto" w:fill="002B49"/>
          </w:tcPr>
          <w:p w14:paraId="69F1DF58" w14:textId="77777777" w:rsidR="00201834" w:rsidRDefault="00000000">
            <w:r>
              <w:rPr>
                <w:b/>
                <w:color w:val="FFFFFF"/>
                <w:sz w:val="18"/>
              </w:rPr>
              <w:t>Total Cost</w:t>
            </w:r>
          </w:p>
        </w:tc>
        <w:tc>
          <w:tcPr>
            <w:tcW w:w="1337" w:type="dxa"/>
            <w:shd w:val="clear" w:color="auto" w:fill="002B49"/>
          </w:tcPr>
          <w:p w14:paraId="7F122EAC" w14:textId="77777777" w:rsidR="00201834" w:rsidRDefault="00000000">
            <w:r>
              <w:rPr>
                <w:b/>
                <w:color w:val="FFFFFF"/>
                <w:sz w:val="18"/>
              </w:rPr>
              <w:t>Savings %</w:t>
            </w:r>
          </w:p>
        </w:tc>
        <w:tc>
          <w:tcPr>
            <w:tcW w:w="1337" w:type="dxa"/>
            <w:shd w:val="clear" w:color="auto" w:fill="002B49"/>
          </w:tcPr>
          <w:p w14:paraId="7795786A" w14:textId="77777777" w:rsidR="00201834" w:rsidRDefault="00000000">
            <w:r>
              <w:rPr>
                <w:b/>
                <w:color w:val="FFFFFF"/>
                <w:sz w:val="18"/>
              </w:rPr>
              <w:t>Avg Latency</w:t>
            </w:r>
          </w:p>
        </w:tc>
      </w:tr>
      <w:tr w:rsidR="00201834" w14:paraId="1B58A313" w14:textId="77777777">
        <w:trPr>
          <w:jc w:val="center"/>
        </w:trPr>
        <w:tc>
          <w:tcPr>
            <w:tcW w:w="1337" w:type="dxa"/>
          </w:tcPr>
          <w:p w14:paraId="00E98F1D" w14:textId="77777777" w:rsidR="00201834" w:rsidRDefault="00000000">
            <w:r>
              <w:rPr>
                <w:sz w:val="18"/>
              </w:rPr>
              <w:t>Tier 1 (Managed)</w:t>
            </w:r>
          </w:p>
        </w:tc>
        <w:tc>
          <w:tcPr>
            <w:tcW w:w="1337" w:type="dxa"/>
          </w:tcPr>
          <w:p w14:paraId="1B240322" w14:textId="77777777" w:rsidR="00201834" w:rsidRDefault="00000000">
            <w:r>
              <w:rPr>
                <w:sz w:val="18"/>
              </w:rPr>
              <w:t>Non-technical Clients</w:t>
            </w:r>
          </w:p>
        </w:tc>
        <w:tc>
          <w:tcPr>
            <w:tcW w:w="1337" w:type="dxa"/>
          </w:tcPr>
          <w:p w14:paraId="4F9900A6" w14:textId="77777777" w:rsidR="00201834" w:rsidRDefault="00000000">
            <w:r>
              <w:rPr>
                <w:sz w:val="18"/>
              </w:rPr>
              <w:t>$12.50</w:t>
            </w:r>
          </w:p>
        </w:tc>
        <w:tc>
          <w:tcPr>
            <w:tcW w:w="1337" w:type="dxa"/>
          </w:tcPr>
          <w:p w14:paraId="3BBAC8B8" w14:textId="77777777" w:rsidR="00201834" w:rsidRDefault="00000000">
            <w:r>
              <w:rPr>
                <w:sz w:val="18"/>
              </w:rPr>
              <w:t>$3.12 (20%)</w:t>
            </w:r>
          </w:p>
        </w:tc>
        <w:tc>
          <w:tcPr>
            <w:tcW w:w="1337" w:type="dxa"/>
          </w:tcPr>
          <w:p w14:paraId="07B305ED" w14:textId="77777777" w:rsidR="00201834" w:rsidRDefault="00000000">
            <w:r>
              <w:rPr>
                <w:sz w:val="18"/>
              </w:rPr>
              <w:t>$15.62</w:t>
            </w:r>
          </w:p>
        </w:tc>
        <w:tc>
          <w:tcPr>
            <w:tcW w:w="1337" w:type="dxa"/>
          </w:tcPr>
          <w:p w14:paraId="79F708B8" w14:textId="77777777" w:rsidR="00201834" w:rsidRDefault="00000000">
            <w:r>
              <w:rPr>
                <w:sz w:val="18"/>
              </w:rPr>
              <w:t>0.0% (Baseline)</w:t>
            </w:r>
          </w:p>
        </w:tc>
        <w:tc>
          <w:tcPr>
            <w:tcW w:w="1337" w:type="dxa"/>
          </w:tcPr>
          <w:p w14:paraId="151680D2" w14:textId="77777777" w:rsidR="00201834" w:rsidRDefault="00000000">
            <w:r>
              <w:rPr>
                <w:sz w:val="18"/>
              </w:rPr>
              <w:t>2.10 s</w:t>
            </w:r>
          </w:p>
        </w:tc>
      </w:tr>
      <w:tr w:rsidR="00201834" w14:paraId="5AC815A4" w14:textId="77777777">
        <w:trPr>
          <w:jc w:val="center"/>
        </w:trPr>
        <w:tc>
          <w:tcPr>
            <w:tcW w:w="1337" w:type="dxa"/>
            <w:shd w:val="clear" w:color="auto" w:fill="F2F5F8"/>
          </w:tcPr>
          <w:p w14:paraId="3274DEE1" w14:textId="77777777" w:rsidR="00201834" w:rsidRDefault="00000000">
            <w:r>
              <w:rPr>
                <w:sz w:val="18"/>
              </w:rPr>
              <w:t>Tier 2 (Dev Canvas)</w:t>
            </w:r>
          </w:p>
        </w:tc>
        <w:tc>
          <w:tcPr>
            <w:tcW w:w="1337" w:type="dxa"/>
            <w:shd w:val="clear" w:color="auto" w:fill="F2F5F8"/>
          </w:tcPr>
          <w:p w14:paraId="48972273" w14:textId="77777777" w:rsidR="00201834" w:rsidRDefault="00000000">
            <w:r>
              <w:rPr>
                <w:sz w:val="18"/>
              </w:rPr>
              <w:t>Pro Builders</w:t>
            </w:r>
          </w:p>
        </w:tc>
        <w:tc>
          <w:tcPr>
            <w:tcW w:w="1337" w:type="dxa"/>
            <w:shd w:val="clear" w:color="auto" w:fill="F2F5F8"/>
          </w:tcPr>
          <w:p w14:paraId="69115EE8" w14:textId="77777777" w:rsidR="00201834" w:rsidRDefault="00000000">
            <w:r>
              <w:rPr>
                <w:sz w:val="18"/>
              </w:rPr>
              <w:t>$12.50</w:t>
            </w:r>
          </w:p>
        </w:tc>
        <w:tc>
          <w:tcPr>
            <w:tcW w:w="1337" w:type="dxa"/>
            <w:shd w:val="clear" w:color="auto" w:fill="F2F5F8"/>
          </w:tcPr>
          <w:p w14:paraId="5A72CEE9" w14:textId="77777777" w:rsidR="00201834" w:rsidRDefault="00000000">
            <w:r>
              <w:rPr>
                <w:sz w:val="18"/>
              </w:rPr>
              <w:t>$1.87 (12%)</w:t>
            </w:r>
          </w:p>
        </w:tc>
        <w:tc>
          <w:tcPr>
            <w:tcW w:w="1337" w:type="dxa"/>
            <w:shd w:val="clear" w:color="auto" w:fill="F2F5F8"/>
          </w:tcPr>
          <w:p w14:paraId="01789851" w14:textId="77777777" w:rsidR="00201834" w:rsidRDefault="00000000">
            <w:r>
              <w:rPr>
                <w:sz w:val="18"/>
              </w:rPr>
              <w:t>$14.37</w:t>
            </w:r>
          </w:p>
        </w:tc>
        <w:tc>
          <w:tcPr>
            <w:tcW w:w="1337" w:type="dxa"/>
            <w:shd w:val="clear" w:color="auto" w:fill="F2F5F8"/>
          </w:tcPr>
          <w:p w14:paraId="0A77FC79" w14:textId="77777777" w:rsidR="00201834" w:rsidRDefault="00000000">
            <w:r>
              <w:rPr>
                <w:sz w:val="18"/>
              </w:rPr>
              <w:t>8.0% Savings</w:t>
            </w:r>
          </w:p>
        </w:tc>
        <w:tc>
          <w:tcPr>
            <w:tcW w:w="1337" w:type="dxa"/>
            <w:shd w:val="clear" w:color="auto" w:fill="F2F5F8"/>
          </w:tcPr>
          <w:p w14:paraId="381D6568" w14:textId="77777777" w:rsidR="00201834" w:rsidRDefault="00000000">
            <w:r>
              <w:rPr>
                <w:sz w:val="18"/>
              </w:rPr>
              <w:t>1.95 s</w:t>
            </w:r>
          </w:p>
        </w:tc>
      </w:tr>
      <w:tr w:rsidR="00201834" w14:paraId="6E12D109" w14:textId="77777777">
        <w:trPr>
          <w:jc w:val="center"/>
        </w:trPr>
        <w:tc>
          <w:tcPr>
            <w:tcW w:w="1337" w:type="dxa"/>
          </w:tcPr>
          <w:p w14:paraId="48F3286B" w14:textId="77777777" w:rsidR="00201834" w:rsidRDefault="00000000">
            <w:r>
              <w:rPr>
                <w:sz w:val="18"/>
              </w:rPr>
              <w:t>Tier 3 (BYOK)</w:t>
            </w:r>
          </w:p>
        </w:tc>
        <w:tc>
          <w:tcPr>
            <w:tcW w:w="1337" w:type="dxa"/>
          </w:tcPr>
          <w:p w14:paraId="336263AB" w14:textId="77777777" w:rsidR="00201834" w:rsidRDefault="00000000">
            <w:r>
              <w:rPr>
                <w:sz w:val="18"/>
              </w:rPr>
              <w:t>Enterprise Clients</w:t>
            </w:r>
          </w:p>
        </w:tc>
        <w:tc>
          <w:tcPr>
            <w:tcW w:w="1337" w:type="dxa"/>
          </w:tcPr>
          <w:p w14:paraId="609665F2" w14:textId="77777777" w:rsidR="00201834" w:rsidRDefault="00000000">
            <w:r>
              <w:rPr>
                <w:sz w:val="18"/>
              </w:rPr>
              <w:t>$0.00 (Client Key)</w:t>
            </w:r>
          </w:p>
        </w:tc>
        <w:tc>
          <w:tcPr>
            <w:tcW w:w="1337" w:type="dxa"/>
          </w:tcPr>
          <w:p w14:paraId="04D1D20E" w14:textId="77777777" w:rsidR="00201834" w:rsidRDefault="00000000">
            <w:r>
              <w:rPr>
                <w:sz w:val="18"/>
              </w:rPr>
              <w:t>$0.50 (Micro-Fee)</w:t>
            </w:r>
          </w:p>
        </w:tc>
        <w:tc>
          <w:tcPr>
            <w:tcW w:w="1337" w:type="dxa"/>
          </w:tcPr>
          <w:p w14:paraId="00740E19" w14:textId="77777777" w:rsidR="00201834" w:rsidRDefault="00000000">
            <w:r>
              <w:rPr>
                <w:sz w:val="18"/>
              </w:rPr>
              <w:t>$0.50</w:t>
            </w:r>
          </w:p>
        </w:tc>
        <w:tc>
          <w:tcPr>
            <w:tcW w:w="1337" w:type="dxa"/>
          </w:tcPr>
          <w:p w14:paraId="7F4D9298" w14:textId="77777777" w:rsidR="00201834" w:rsidRDefault="00000000">
            <w:r>
              <w:rPr>
                <w:sz w:val="18"/>
              </w:rPr>
              <w:t>96.8% Savings</w:t>
            </w:r>
          </w:p>
        </w:tc>
        <w:tc>
          <w:tcPr>
            <w:tcW w:w="1337" w:type="dxa"/>
          </w:tcPr>
          <w:p w14:paraId="5DFDD64B" w14:textId="77777777" w:rsidR="00201834" w:rsidRDefault="00000000">
            <w:r>
              <w:rPr>
                <w:sz w:val="18"/>
              </w:rPr>
              <w:t>1.72 s</w:t>
            </w:r>
          </w:p>
        </w:tc>
      </w:tr>
    </w:tbl>
    <w:p w14:paraId="62EA45A5" w14:textId="77777777" w:rsidR="00201834" w:rsidRDefault="00201834"/>
    <w:p w14:paraId="507EC30D" w14:textId="77777777" w:rsidR="00201834" w:rsidRDefault="00000000">
      <w:r>
        <w:rPr>
          <w:b/>
        </w:rPr>
        <w:t>Table 3: Comparative Architecture Matrix Across Platforms</w:t>
      </w:r>
    </w:p>
    <w:tbl>
      <w:tblPr>
        <w:tblW w:w="0" w:type="auto"/>
        <w:jc w:val="center"/>
        <w:tblLook w:val="04A0" w:firstRow="1" w:lastRow="0" w:firstColumn="1" w:lastColumn="0" w:noHBand="0" w:noVBand="1"/>
      </w:tblPr>
      <w:tblGrid>
        <w:gridCol w:w="1337"/>
        <w:gridCol w:w="1337"/>
        <w:gridCol w:w="1337"/>
        <w:gridCol w:w="1337"/>
        <w:gridCol w:w="1337"/>
        <w:gridCol w:w="1337"/>
        <w:gridCol w:w="1337"/>
      </w:tblGrid>
      <w:tr w:rsidR="00201834" w14:paraId="396B802E" w14:textId="77777777">
        <w:trPr>
          <w:jc w:val="center"/>
        </w:trPr>
        <w:tc>
          <w:tcPr>
            <w:tcW w:w="1337" w:type="dxa"/>
            <w:shd w:val="clear" w:color="auto" w:fill="002B49"/>
          </w:tcPr>
          <w:p w14:paraId="2A0DAA15" w14:textId="77777777" w:rsidR="00201834" w:rsidRDefault="00000000">
            <w:r>
              <w:rPr>
                <w:b/>
                <w:color w:val="FFFFFF"/>
                <w:sz w:val="18"/>
              </w:rPr>
              <w:t>Criteria</w:t>
            </w:r>
          </w:p>
        </w:tc>
        <w:tc>
          <w:tcPr>
            <w:tcW w:w="1337" w:type="dxa"/>
            <w:shd w:val="clear" w:color="auto" w:fill="002B49"/>
          </w:tcPr>
          <w:p w14:paraId="6942B1BB" w14:textId="77777777" w:rsidR="00201834" w:rsidRDefault="00000000">
            <w:r>
              <w:rPr>
                <w:b/>
                <w:color w:val="FFFFFF"/>
                <w:sz w:val="18"/>
              </w:rPr>
              <w:t>Zapier</w:t>
            </w:r>
          </w:p>
        </w:tc>
        <w:tc>
          <w:tcPr>
            <w:tcW w:w="1337" w:type="dxa"/>
            <w:shd w:val="clear" w:color="auto" w:fill="002B49"/>
          </w:tcPr>
          <w:p w14:paraId="3EA9456D" w14:textId="77777777" w:rsidR="00201834" w:rsidRDefault="00000000">
            <w:r>
              <w:rPr>
                <w:b/>
                <w:color w:val="FFFFFF"/>
                <w:sz w:val="18"/>
              </w:rPr>
              <w:t>Make</w:t>
            </w:r>
          </w:p>
        </w:tc>
        <w:tc>
          <w:tcPr>
            <w:tcW w:w="1337" w:type="dxa"/>
            <w:shd w:val="clear" w:color="auto" w:fill="002B49"/>
          </w:tcPr>
          <w:p w14:paraId="7ED92F0D" w14:textId="77777777" w:rsidR="00201834" w:rsidRDefault="00000000">
            <w:r>
              <w:rPr>
                <w:b/>
                <w:color w:val="FFFFFF"/>
                <w:sz w:val="18"/>
              </w:rPr>
              <w:t>n8n</w:t>
            </w:r>
          </w:p>
        </w:tc>
        <w:tc>
          <w:tcPr>
            <w:tcW w:w="1337" w:type="dxa"/>
            <w:shd w:val="clear" w:color="auto" w:fill="002B49"/>
          </w:tcPr>
          <w:p w14:paraId="6CEEF85C" w14:textId="77777777" w:rsidR="00201834" w:rsidRDefault="00000000">
            <w:r>
              <w:rPr>
                <w:b/>
                <w:color w:val="FFFFFF"/>
                <w:sz w:val="18"/>
              </w:rPr>
              <w:t>Apache Airflow</w:t>
            </w:r>
          </w:p>
        </w:tc>
        <w:tc>
          <w:tcPr>
            <w:tcW w:w="1337" w:type="dxa"/>
            <w:shd w:val="clear" w:color="auto" w:fill="002B49"/>
          </w:tcPr>
          <w:p w14:paraId="26BADE54" w14:textId="77777777" w:rsidR="00201834" w:rsidRDefault="00000000">
            <w:r>
              <w:rPr>
                <w:b/>
                <w:color w:val="FFFFFF"/>
                <w:sz w:val="18"/>
              </w:rPr>
              <w:t>AutoGen</w:t>
            </w:r>
          </w:p>
        </w:tc>
        <w:tc>
          <w:tcPr>
            <w:tcW w:w="1337" w:type="dxa"/>
            <w:shd w:val="clear" w:color="auto" w:fill="002B49"/>
          </w:tcPr>
          <w:p w14:paraId="69F00E8F" w14:textId="77777777" w:rsidR="00201834" w:rsidRDefault="00000000">
            <w:r>
              <w:rPr>
                <w:b/>
                <w:color w:val="FFFFFF"/>
                <w:sz w:val="18"/>
              </w:rPr>
              <w:t>AION (Ours)</w:t>
            </w:r>
          </w:p>
        </w:tc>
      </w:tr>
      <w:tr w:rsidR="00201834" w14:paraId="617D35AA" w14:textId="77777777">
        <w:trPr>
          <w:jc w:val="center"/>
        </w:trPr>
        <w:tc>
          <w:tcPr>
            <w:tcW w:w="1337" w:type="dxa"/>
          </w:tcPr>
          <w:p w14:paraId="6C2144B1" w14:textId="77777777" w:rsidR="00201834" w:rsidRDefault="00000000">
            <w:r>
              <w:rPr>
                <w:sz w:val="18"/>
              </w:rPr>
              <w:t>License &amp; Model</w:t>
            </w:r>
          </w:p>
        </w:tc>
        <w:tc>
          <w:tcPr>
            <w:tcW w:w="1337" w:type="dxa"/>
          </w:tcPr>
          <w:p w14:paraId="53552E4A" w14:textId="77777777" w:rsidR="00201834" w:rsidRDefault="00000000">
            <w:r>
              <w:rPr>
                <w:sz w:val="18"/>
              </w:rPr>
              <w:t>Proprietary SaaS</w:t>
            </w:r>
          </w:p>
        </w:tc>
        <w:tc>
          <w:tcPr>
            <w:tcW w:w="1337" w:type="dxa"/>
          </w:tcPr>
          <w:p w14:paraId="05DDAD9E" w14:textId="77777777" w:rsidR="00201834" w:rsidRDefault="00000000">
            <w:r>
              <w:rPr>
                <w:sz w:val="18"/>
              </w:rPr>
              <w:t>Proprietary SaaS</w:t>
            </w:r>
          </w:p>
        </w:tc>
        <w:tc>
          <w:tcPr>
            <w:tcW w:w="1337" w:type="dxa"/>
          </w:tcPr>
          <w:p w14:paraId="245A4CFC" w14:textId="77777777" w:rsidR="00201834" w:rsidRDefault="00000000">
            <w:r>
              <w:rPr>
                <w:sz w:val="18"/>
              </w:rPr>
              <w:t>Fair-Code</w:t>
            </w:r>
          </w:p>
        </w:tc>
        <w:tc>
          <w:tcPr>
            <w:tcW w:w="1337" w:type="dxa"/>
          </w:tcPr>
          <w:p w14:paraId="37481712" w14:textId="77777777" w:rsidR="00201834" w:rsidRDefault="00000000">
            <w:r>
              <w:rPr>
                <w:sz w:val="18"/>
              </w:rPr>
              <w:t>Open Source</w:t>
            </w:r>
          </w:p>
        </w:tc>
        <w:tc>
          <w:tcPr>
            <w:tcW w:w="1337" w:type="dxa"/>
          </w:tcPr>
          <w:p w14:paraId="63A9D7DE" w14:textId="77777777" w:rsidR="00201834" w:rsidRDefault="00000000">
            <w:r>
              <w:rPr>
                <w:sz w:val="18"/>
              </w:rPr>
              <w:t>Open Code</w:t>
            </w:r>
          </w:p>
        </w:tc>
        <w:tc>
          <w:tcPr>
            <w:tcW w:w="1337" w:type="dxa"/>
          </w:tcPr>
          <w:p w14:paraId="05CB40AF" w14:textId="77777777" w:rsidR="00201834" w:rsidRDefault="00000000">
            <w:r>
              <w:rPr>
                <w:sz w:val="18"/>
              </w:rPr>
              <w:t>Open Platform / SaaS</w:t>
            </w:r>
          </w:p>
        </w:tc>
      </w:tr>
      <w:tr w:rsidR="00201834" w14:paraId="7850962F" w14:textId="77777777">
        <w:trPr>
          <w:jc w:val="center"/>
        </w:trPr>
        <w:tc>
          <w:tcPr>
            <w:tcW w:w="1337" w:type="dxa"/>
            <w:shd w:val="clear" w:color="auto" w:fill="F2F5F8"/>
          </w:tcPr>
          <w:p w14:paraId="1B80AE86" w14:textId="77777777" w:rsidR="00201834" w:rsidRDefault="00000000">
            <w:r>
              <w:rPr>
                <w:sz w:val="18"/>
              </w:rPr>
              <w:t>Monetization Marketplace</w:t>
            </w:r>
          </w:p>
        </w:tc>
        <w:tc>
          <w:tcPr>
            <w:tcW w:w="1337" w:type="dxa"/>
            <w:shd w:val="clear" w:color="auto" w:fill="F2F5F8"/>
          </w:tcPr>
          <w:p w14:paraId="32B41682" w14:textId="77777777" w:rsidR="00201834" w:rsidRDefault="00000000">
            <w:r>
              <w:rPr>
                <w:sz w:val="18"/>
              </w:rPr>
              <w:t>No</w:t>
            </w:r>
          </w:p>
        </w:tc>
        <w:tc>
          <w:tcPr>
            <w:tcW w:w="1337" w:type="dxa"/>
            <w:shd w:val="clear" w:color="auto" w:fill="F2F5F8"/>
          </w:tcPr>
          <w:p w14:paraId="41D04C2C" w14:textId="77777777" w:rsidR="00201834" w:rsidRDefault="00000000">
            <w:r>
              <w:rPr>
                <w:sz w:val="18"/>
              </w:rPr>
              <w:t>No</w:t>
            </w:r>
          </w:p>
        </w:tc>
        <w:tc>
          <w:tcPr>
            <w:tcW w:w="1337" w:type="dxa"/>
            <w:shd w:val="clear" w:color="auto" w:fill="F2F5F8"/>
          </w:tcPr>
          <w:p w14:paraId="6F0710BE" w14:textId="77777777" w:rsidR="00201834" w:rsidRDefault="00000000">
            <w:r>
              <w:rPr>
                <w:sz w:val="18"/>
              </w:rPr>
              <w:t>Templates Only</w:t>
            </w:r>
          </w:p>
        </w:tc>
        <w:tc>
          <w:tcPr>
            <w:tcW w:w="1337" w:type="dxa"/>
            <w:shd w:val="clear" w:color="auto" w:fill="F2F5F8"/>
          </w:tcPr>
          <w:p w14:paraId="7D1A4447" w14:textId="77777777" w:rsidR="00201834" w:rsidRDefault="00000000">
            <w:r>
              <w:rPr>
                <w:sz w:val="18"/>
              </w:rPr>
              <w:t>No</w:t>
            </w:r>
          </w:p>
        </w:tc>
        <w:tc>
          <w:tcPr>
            <w:tcW w:w="1337" w:type="dxa"/>
            <w:shd w:val="clear" w:color="auto" w:fill="F2F5F8"/>
          </w:tcPr>
          <w:p w14:paraId="73BA505A" w14:textId="77777777" w:rsidR="00201834" w:rsidRDefault="00000000">
            <w:r>
              <w:rPr>
                <w:sz w:val="18"/>
              </w:rPr>
              <w:t>No</w:t>
            </w:r>
          </w:p>
        </w:tc>
        <w:tc>
          <w:tcPr>
            <w:tcW w:w="1337" w:type="dxa"/>
            <w:shd w:val="clear" w:color="auto" w:fill="F2F5F8"/>
          </w:tcPr>
          <w:p w14:paraId="4DA97093" w14:textId="77777777" w:rsidR="00201834" w:rsidRDefault="00000000">
            <w:r>
              <w:rPr>
                <w:sz w:val="18"/>
              </w:rPr>
              <w:t>Yes (Royalty Split)</w:t>
            </w:r>
          </w:p>
        </w:tc>
      </w:tr>
      <w:tr w:rsidR="00201834" w14:paraId="5BC3AB39" w14:textId="77777777">
        <w:trPr>
          <w:jc w:val="center"/>
        </w:trPr>
        <w:tc>
          <w:tcPr>
            <w:tcW w:w="1337" w:type="dxa"/>
          </w:tcPr>
          <w:p w14:paraId="469E80A9" w14:textId="77777777" w:rsidR="00201834" w:rsidRDefault="00000000">
            <w:r>
              <w:rPr>
                <w:sz w:val="18"/>
              </w:rPr>
              <w:t>AI Agent Creation Wizard</w:t>
            </w:r>
          </w:p>
        </w:tc>
        <w:tc>
          <w:tcPr>
            <w:tcW w:w="1337" w:type="dxa"/>
          </w:tcPr>
          <w:p w14:paraId="49BAA956" w14:textId="77777777" w:rsidR="00201834" w:rsidRDefault="00000000">
            <w:r>
              <w:rPr>
                <w:sz w:val="18"/>
              </w:rPr>
              <w:t>No</w:t>
            </w:r>
          </w:p>
        </w:tc>
        <w:tc>
          <w:tcPr>
            <w:tcW w:w="1337" w:type="dxa"/>
          </w:tcPr>
          <w:p w14:paraId="18FF2F32" w14:textId="77777777" w:rsidR="00201834" w:rsidRDefault="00000000">
            <w:r>
              <w:rPr>
                <w:sz w:val="18"/>
              </w:rPr>
              <w:t>No</w:t>
            </w:r>
          </w:p>
        </w:tc>
        <w:tc>
          <w:tcPr>
            <w:tcW w:w="1337" w:type="dxa"/>
          </w:tcPr>
          <w:p w14:paraId="10C25AAC" w14:textId="77777777" w:rsidR="00201834" w:rsidRDefault="00000000">
            <w:r>
              <w:rPr>
                <w:sz w:val="18"/>
              </w:rPr>
              <w:t>No</w:t>
            </w:r>
          </w:p>
        </w:tc>
        <w:tc>
          <w:tcPr>
            <w:tcW w:w="1337" w:type="dxa"/>
          </w:tcPr>
          <w:p w14:paraId="0B1D333B" w14:textId="77777777" w:rsidR="00201834" w:rsidRDefault="00000000">
            <w:r>
              <w:rPr>
                <w:sz w:val="18"/>
              </w:rPr>
              <w:t>No</w:t>
            </w:r>
          </w:p>
        </w:tc>
        <w:tc>
          <w:tcPr>
            <w:tcW w:w="1337" w:type="dxa"/>
          </w:tcPr>
          <w:p w14:paraId="7A43217E" w14:textId="77777777" w:rsidR="00201834" w:rsidRDefault="00000000">
            <w:r>
              <w:rPr>
                <w:sz w:val="18"/>
              </w:rPr>
              <w:t>No</w:t>
            </w:r>
          </w:p>
        </w:tc>
        <w:tc>
          <w:tcPr>
            <w:tcW w:w="1337" w:type="dxa"/>
          </w:tcPr>
          <w:p w14:paraId="7C68CE6A" w14:textId="77777777" w:rsidR="00201834" w:rsidRDefault="00000000">
            <w:r>
              <w:rPr>
                <w:sz w:val="18"/>
              </w:rPr>
              <w:t>Yes (Doc -&gt; Visual DAG)</w:t>
            </w:r>
          </w:p>
        </w:tc>
      </w:tr>
      <w:tr w:rsidR="00201834" w14:paraId="4A64BE7E" w14:textId="77777777">
        <w:trPr>
          <w:jc w:val="center"/>
        </w:trPr>
        <w:tc>
          <w:tcPr>
            <w:tcW w:w="1337" w:type="dxa"/>
            <w:shd w:val="clear" w:color="auto" w:fill="F2F5F8"/>
          </w:tcPr>
          <w:p w14:paraId="7C8C8724" w14:textId="77777777" w:rsidR="00201834" w:rsidRDefault="00000000">
            <w:r>
              <w:rPr>
                <w:sz w:val="18"/>
              </w:rPr>
              <w:t>BYOK (Bring Your Own Key)</w:t>
            </w:r>
          </w:p>
        </w:tc>
        <w:tc>
          <w:tcPr>
            <w:tcW w:w="1337" w:type="dxa"/>
            <w:shd w:val="clear" w:color="auto" w:fill="F2F5F8"/>
          </w:tcPr>
          <w:p w14:paraId="36295D53" w14:textId="77777777" w:rsidR="00201834" w:rsidRDefault="00000000">
            <w:r>
              <w:rPr>
                <w:sz w:val="18"/>
              </w:rPr>
              <w:t>No</w:t>
            </w:r>
          </w:p>
        </w:tc>
        <w:tc>
          <w:tcPr>
            <w:tcW w:w="1337" w:type="dxa"/>
            <w:shd w:val="clear" w:color="auto" w:fill="F2F5F8"/>
          </w:tcPr>
          <w:p w14:paraId="6BEE0CB2" w14:textId="77777777" w:rsidR="00201834" w:rsidRDefault="00000000">
            <w:r>
              <w:rPr>
                <w:sz w:val="18"/>
              </w:rPr>
              <w:t>No</w:t>
            </w:r>
          </w:p>
        </w:tc>
        <w:tc>
          <w:tcPr>
            <w:tcW w:w="1337" w:type="dxa"/>
            <w:shd w:val="clear" w:color="auto" w:fill="F2F5F8"/>
          </w:tcPr>
          <w:p w14:paraId="2669F6D0" w14:textId="77777777" w:rsidR="00201834" w:rsidRDefault="00000000">
            <w:r>
              <w:rPr>
                <w:sz w:val="18"/>
              </w:rPr>
              <w:t>Partial</w:t>
            </w:r>
          </w:p>
        </w:tc>
        <w:tc>
          <w:tcPr>
            <w:tcW w:w="1337" w:type="dxa"/>
            <w:shd w:val="clear" w:color="auto" w:fill="F2F5F8"/>
          </w:tcPr>
          <w:p w14:paraId="4A2E3DA3" w14:textId="77777777" w:rsidR="00201834" w:rsidRDefault="00000000">
            <w:r>
              <w:rPr>
                <w:sz w:val="18"/>
              </w:rPr>
              <w:t>No</w:t>
            </w:r>
          </w:p>
        </w:tc>
        <w:tc>
          <w:tcPr>
            <w:tcW w:w="1337" w:type="dxa"/>
            <w:shd w:val="clear" w:color="auto" w:fill="F2F5F8"/>
          </w:tcPr>
          <w:p w14:paraId="6AFF7945" w14:textId="77777777" w:rsidR="00201834" w:rsidRDefault="00000000">
            <w:r>
              <w:rPr>
                <w:sz w:val="18"/>
              </w:rPr>
              <w:t>Manual Code</w:t>
            </w:r>
          </w:p>
        </w:tc>
        <w:tc>
          <w:tcPr>
            <w:tcW w:w="1337" w:type="dxa"/>
            <w:shd w:val="clear" w:color="auto" w:fill="F2F5F8"/>
          </w:tcPr>
          <w:p w14:paraId="65DC2AD9" w14:textId="77777777" w:rsidR="00201834" w:rsidRDefault="00000000">
            <w:r>
              <w:rPr>
                <w:sz w:val="18"/>
              </w:rPr>
              <w:t>Yes (Native Vault)</w:t>
            </w:r>
          </w:p>
        </w:tc>
      </w:tr>
      <w:tr w:rsidR="00201834" w14:paraId="2F1E3422" w14:textId="77777777">
        <w:trPr>
          <w:jc w:val="center"/>
        </w:trPr>
        <w:tc>
          <w:tcPr>
            <w:tcW w:w="1337" w:type="dxa"/>
          </w:tcPr>
          <w:p w14:paraId="15ECC4B0" w14:textId="77777777" w:rsidR="00201834" w:rsidRDefault="00000000">
            <w:r>
              <w:rPr>
                <w:sz w:val="18"/>
              </w:rPr>
              <w:t>Workflow Engine Model</w:t>
            </w:r>
          </w:p>
        </w:tc>
        <w:tc>
          <w:tcPr>
            <w:tcW w:w="1337" w:type="dxa"/>
          </w:tcPr>
          <w:p w14:paraId="37425068" w14:textId="77777777" w:rsidR="00201834" w:rsidRDefault="00000000">
            <w:r>
              <w:rPr>
                <w:sz w:val="18"/>
              </w:rPr>
              <w:t>Sequential</w:t>
            </w:r>
          </w:p>
        </w:tc>
        <w:tc>
          <w:tcPr>
            <w:tcW w:w="1337" w:type="dxa"/>
          </w:tcPr>
          <w:p w14:paraId="06136FAA" w14:textId="77777777" w:rsidR="00201834" w:rsidRDefault="00000000">
            <w:r>
              <w:rPr>
                <w:sz w:val="18"/>
              </w:rPr>
              <w:t>Visual Branching</w:t>
            </w:r>
          </w:p>
        </w:tc>
        <w:tc>
          <w:tcPr>
            <w:tcW w:w="1337" w:type="dxa"/>
          </w:tcPr>
          <w:p w14:paraId="32AF83FB" w14:textId="77777777" w:rsidR="00201834" w:rsidRDefault="00000000">
            <w:r>
              <w:rPr>
                <w:sz w:val="18"/>
              </w:rPr>
              <w:t>Node DAG</w:t>
            </w:r>
          </w:p>
        </w:tc>
        <w:tc>
          <w:tcPr>
            <w:tcW w:w="1337" w:type="dxa"/>
          </w:tcPr>
          <w:p w14:paraId="12670901" w14:textId="77777777" w:rsidR="00201834" w:rsidRDefault="00000000">
            <w:r>
              <w:rPr>
                <w:sz w:val="18"/>
              </w:rPr>
              <w:t>Python DAG</w:t>
            </w:r>
          </w:p>
        </w:tc>
        <w:tc>
          <w:tcPr>
            <w:tcW w:w="1337" w:type="dxa"/>
          </w:tcPr>
          <w:p w14:paraId="15D13685" w14:textId="77777777" w:rsidR="00201834" w:rsidRDefault="00000000">
            <w:r>
              <w:rPr>
                <w:sz w:val="18"/>
              </w:rPr>
              <w:t>Multi-Agent Chat</w:t>
            </w:r>
          </w:p>
        </w:tc>
        <w:tc>
          <w:tcPr>
            <w:tcW w:w="1337" w:type="dxa"/>
          </w:tcPr>
          <w:p w14:paraId="162546EA" w14:textId="77777777" w:rsidR="00201834" w:rsidRDefault="00000000">
            <w:r>
              <w:rPr>
                <w:sz w:val="18"/>
              </w:rPr>
              <w:t>Visual React Flow DAG</w:t>
            </w:r>
          </w:p>
        </w:tc>
      </w:tr>
      <w:tr w:rsidR="00201834" w14:paraId="33B8E41D" w14:textId="77777777">
        <w:trPr>
          <w:jc w:val="center"/>
        </w:trPr>
        <w:tc>
          <w:tcPr>
            <w:tcW w:w="1337" w:type="dxa"/>
            <w:shd w:val="clear" w:color="auto" w:fill="F2F5F8"/>
          </w:tcPr>
          <w:p w14:paraId="34C2CDE0" w14:textId="77777777" w:rsidR="00201834" w:rsidRDefault="00000000">
            <w:r>
              <w:rPr>
                <w:sz w:val="18"/>
              </w:rPr>
              <w:t>TCO / Cost Efficiency</w:t>
            </w:r>
          </w:p>
        </w:tc>
        <w:tc>
          <w:tcPr>
            <w:tcW w:w="1337" w:type="dxa"/>
            <w:shd w:val="clear" w:color="auto" w:fill="F2F5F8"/>
          </w:tcPr>
          <w:p w14:paraId="3060D5D4" w14:textId="77777777" w:rsidR="00201834" w:rsidRDefault="00000000">
            <w:r>
              <w:rPr>
                <w:sz w:val="18"/>
              </w:rPr>
              <w:t>High Subscription</w:t>
            </w:r>
          </w:p>
        </w:tc>
        <w:tc>
          <w:tcPr>
            <w:tcW w:w="1337" w:type="dxa"/>
            <w:shd w:val="clear" w:color="auto" w:fill="F2F5F8"/>
          </w:tcPr>
          <w:p w14:paraId="0DF7FC7C" w14:textId="77777777" w:rsidR="00201834" w:rsidRDefault="00000000">
            <w:r>
              <w:rPr>
                <w:sz w:val="18"/>
              </w:rPr>
              <w:t>Tiered Cloud</w:t>
            </w:r>
          </w:p>
        </w:tc>
        <w:tc>
          <w:tcPr>
            <w:tcW w:w="1337" w:type="dxa"/>
            <w:shd w:val="clear" w:color="auto" w:fill="F2F5F8"/>
          </w:tcPr>
          <w:p w14:paraId="7D9DEC0C" w14:textId="77777777" w:rsidR="00201834" w:rsidRDefault="00000000">
            <w:r>
              <w:rPr>
                <w:sz w:val="18"/>
              </w:rPr>
              <w:t>Low Infra Cost</w:t>
            </w:r>
          </w:p>
        </w:tc>
        <w:tc>
          <w:tcPr>
            <w:tcW w:w="1337" w:type="dxa"/>
            <w:shd w:val="clear" w:color="auto" w:fill="F2F5F8"/>
          </w:tcPr>
          <w:p w14:paraId="2E7581BF" w14:textId="77777777" w:rsidR="00201834" w:rsidRDefault="00000000">
            <w:r>
              <w:rPr>
                <w:sz w:val="18"/>
              </w:rPr>
              <w:t>Medium Infra Cost</w:t>
            </w:r>
          </w:p>
        </w:tc>
        <w:tc>
          <w:tcPr>
            <w:tcW w:w="1337" w:type="dxa"/>
            <w:shd w:val="clear" w:color="auto" w:fill="F2F5F8"/>
          </w:tcPr>
          <w:p w14:paraId="6CFF39C0" w14:textId="77777777" w:rsidR="00201834" w:rsidRDefault="00000000">
            <w:r>
              <w:rPr>
                <w:sz w:val="18"/>
              </w:rPr>
              <w:t>Variable API</w:t>
            </w:r>
          </w:p>
        </w:tc>
        <w:tc>
          <w:tcPr>
            <w:tcW w:w="1337" w:type="dxa"/>
            <w:shd w:val="clear" w:color="auto" w:fill="F2F5F8"/>
          </w:tcPr>
          <w:p w14:paraId="165771E4" w14:textId="77777777" w:rsidR="00201834" w:rsidRDefault="00000000">
            <w:r>
              <w:rPr>
                <w:sz w:val="18"/>
              </w:rPr>
              <w:t>High BYOK Savings</w:t>
            </w:r>
          </w:p>
        </w:tc>
      </w:tr>
    </w:tbl>
    <w:p w14:paraId="5713ED6C" w14:textId="77777777" w:rsidR="00201834" w:rsidRDefault="00201834"/>
    <w:p w14:paraId="32882D9D" w14:textId="77777777" w:rsidR="00201834" w:rsidRDefault="00000000">
      <w:pPr>
        <w:spacing w:before="240" w:after="80"/>
      </w:pPr>
      <w:r>
        <w:rPr>
          <w:b/>
          <w:color w:val="002B49"/>
          <w:sz w:val="28"/>
        </w:rPr>
        <w:t>6. CONCLUSION &amp; FUTURE WORK</w:t>
      </w:r>
    </w:p>
    <w:p w14:paraId="2D4AB0A9" w14:textId="77777777" w:rsidR="00201834" w:rsidRDefault="00000000">
      <w:r>
        <w:t>AION introduces a novel paradigm in workflow automation by combining a serverless visual DAG execution engine with an open creator marketplace and a Bring Your Own Key (BYOK) compute architecture. By enabling freelancers to convert domain knowledge into monetizable digital workers, AION bridges the gap between high-cost human freelancing and internal automation tooling. Future work includes expanding edge-worker distribution and implementing autonomous multi-agent dynamic routing.</w:t>
      </w:r>
    </w:p>
    <w:p w14:paraId="256807F5" w14:textId="77777777" w:rsidR="00201834" w:rsidRDefault="00000000">
      <w:pPr>
        <w:spacing w:before="240" w:after="80"/>
      </w:pPr>
      <w:r>
        <w:rPr>
          <w:b/>
          <w:color w:val="002B49"/>
          <w:sz w:val="28"/>
        </w:rPr>
        <w:t>REFERENCES</w:t>
      </w:r>
    </w:p>
    <w:p w14:paraId="2305FD33" w14:textId="77777777" w:rsidR="00201834" w:rsidRDefault="00000000">
      <w:r>
        <w:lastRenderedPageBreak/>
        <w:t>[1] P. Venkiteela, 'n8n: An Open-Source Workflow Automation Platform for Enterprise Integration and AI-Driven Orchestration,' International Journal of Computer Applications, vol. 187, no. 63, pp. 1–11, Dec. 2025.</w:t>
      </w:r>
    </w:p>
    <w:p w14:paraId="37CF5409" w14:textId="77777777" w:rsidR="00201834" w:rsidRDefault="00000000">
      <w:r>
        <w:t>[2] Q. Wu et al., 'AutoGen: Enabling Next-Gen LLM Applications via Multi-Agent Conversation,' arXiv preprint arXiv:2308.08155, 2023.</w:t>
      </w:r>
    </w:p>
    <w:p w14:paraId="27D7B430" w14:textId="77777777" w:rsidR="00201834" w:rsidRDefault="00000000">
      <w:r>
        <w:t>[3] S. Yao et al., 'ReAct: Synergizing Reasoning and Acting in Language Models,' in ICLR, 2023.</w:t>
      </w:r>
    </w:p>
    <w:p w14:paraId="192863E4" w14:textId="77777777" w:rsidR="00201834" w:rsidRDefault="00000000">
      <w:r>
        <w:t>[4] T. Schick et al., 'Toolformer: Language Models Can Teach Themselves to Use Tools,' in NeurIPS, vol. 36, pp. 68539–68551, 2023.</w:t>
      </w:r>
    </w:p>
    <w:p w14:paraId="3D8CDC1F" w14:textId="77777777" w:rsidR="00201834" w:rsidRDefault="00000000">
      <w:r>
        <w:t>[5] Gartner Inc., 'Predicts 2026: Low-Code and Hyperautomation Acceleration,' Gartner Research Report, 2026.</w:t>
      </w:r>
    </w:p>
    <w:sectPr w:rsidR="0020183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2828602">
    <w:abstractNumId w:val="8"/>
  </w:num>
  <w:num w:numId="2" w16cid:durableId="493955707">
    <w:abstractNumId w:val="6"/>
  </w:num>
  <w:num w:numId="3" w16cid:durableId="2129623933">
    <w:abstractNumId w:val="5"/>
  </w:num>
  <w:num w:numId="4" w16cid:durableId="284430207">
    <w:abstractNumId w:val="4"/>
  </w:num>
  <w:num w:numId="5" w16cid:durableId="644970255">
    <w:abstractNumId w:val="7"/>
  </w:num>
  <w:num w:numId="6" w16cid:durableId="279268887">
    <w:abstractNumId w:val="3"/>
  </w:num>
  <w:num w:numId="7" w16cid:durableId="371612164">
    <w:abstractNumId w:val="2"/>
  </w:num>
  <w:num w:numId="8" w16cid:durableId="1136944736">
    <w:abstractNumId w:val="1"/>
  </w:num>
  <w:num w:numId="9" w16cid:durableId="747000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834"/>
    <w:rsid w:val="0029639D"/>
    <w:rsid w:val="00326F90"/>
    <w:rsid w:val="007372E8"/>
    <w:rsid w:val="00AA1D8D"/>
    <w:rsid w:val="00B26F01"/>
    <w:rsid w:val="00B47730"/>
    <w:rsid w:val="00C03AA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82C711"/>
  <w14:defaultImageDpi w14:val="300"/>
  <w15:docId w15:val="{726E08F7-BC23-4A79-9060-0407C3407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1358</Words>
  <Characters>7744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Kush Tejani</cp:lastModifiedBy>
  <cp:revision>3</cp:revision>
  <dcterms:created xsi:type="dcterms:W3CDTF">2013-12-23T23:15:00Z</dcterms:created>
  <dcterms:modified xsi:type="dcterms:W3CDTF">2026-09-14T09:04:00Z</dcterms:modified>
  <cp:category/>
</cp:coreProperties>
</file>