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1</w:t>
      </w:r>
    </w:p>
    <w:p>
      <w:r>
        <w:t>Event Name: Workshop Series</w:t>
      </w:r>
    </w:p>
    <w:p>
      <w:r>
        <w:t>Date: 2026-04-06</w:t>
      </w:r>
    </w:p>
    <w:p>
      <w:r>
        <w:t>Venue Cost: $2638</w:t>
      </w:r>
    </w:p>
    <w:p>
      <w:r>
        <w:t>Catering Cost: $1823</w:t>
      </w:r>
    </w:p>
    <w:p>
      <w:r>
        <w:t>Decorations: $623</w:t>
      </w:r>
    </w:p>
    <w:p>
      <w:r>
        <w:t>Total Expenditure: $5084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