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Event Expenditure Note Sheet 10</w:t>
      </w:r>
    </w:p>
    <w:p>
      <w:r>
        <w:t>Event Name: Hackathon</w:t>
      </w:r>
    </w:p>
    <w:p>
      <w:r>
        <w:t>Date: 2026-06-04</w:t>
      </w:r>
    </w:p>
    <w:p>
      <w:r>
        <w:t>Venue Cost: $2854</w:t>
      </w:r>
    </w:p>
    <w:p>
      <w:r>
        <w:t>Catering Cost: $833</w:t>
      </w:r>
    </w:p>
    <w:p>
      <w:r>
        <w:t>Decorations: $315</w:t>
      </w:r>
    </w:p>
    <w:p>
      <w:r>
        <w:t>Total Expenditure: $4002</w:t>
      </w:r>
    </w:p>
    <w:p>
      <w:r>
        <w:t>Approval Level: Department Head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