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3</w:t>
      </w:r>
    </w:p>
    <w:p>
      <w:r>
        <w:t>Event Name: Guest Lecture Series</w:t>
      </w:r>
    </w:p>
    <w:p>
      <w:r>
        <w:t>Date: 2026-06-10</w:t>
      </w:r>
    </w:p>
    <w:p>
      <w:r>
        <w:t>Venue Cost: $1081</w:t>
      </w:r>
    </w:p>
    <w:p>
      <w:r>
        <w:t>Catering Cost: $1167</w:t>
      </w:r>
    </w:p>
    <w:p>
      <w:r>
        <w:t>Decorations: $474</w:t>
      </w:r>
    </w:p>
    <w:p>
      <w:r>
        <w:t>Total Expenditure: $2722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