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8</w:t>
      </w:r>
    </w:p>
    <w:p>
      <w:r>
        <w:t>Event Name: Hackathon</w:t>
      </w:r>
    </w:p>
    <w:p>
      <w:r>
        <w:t>Date: 2026-06-16</w:t>
      </w:r>
    </w:p>
    <w:p>
      <w:r>
        <w:t>Venue Cost: $1854</w:t>
      </w:r>
    </w:p>
    <w:p>
      <w:r>
        <w:t>Catering Cost: $1553</w:t>
      </w:r>
    </w:p>
    <w:p>
      <w:r>
        <w:t>Decorations: $619</w:t>
      </w:r>
    </w:p>
    <w:p>
      <w:r>
        <w:t>Total Expenditure: $4026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