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37E14087">
      <w:pPr>
        <w:pStyle w:val="2"/>
        <w:bidi w:val="0"/>
        <w:rPr>
          <w:rFonts w:hint="default"/>
          <w:color w:val="948A54" w:themeColor="background2" w:themeShade="80"/>
          <w:highlight w:val="none"/>
          <w:lang w:val="en-US"/>
        </w:rPr>
      </w:pPr>
      <w:r>
        <w:rPr>
          <w:rFonts w:hint="default"/>
          <w:color w:val="948A54" w:themeColor="background2" w:themeShade="80"/>
          <w:highlight w:val="none"/>
          <w:lang w:val="en-US"/>
        </w:rPr>
        <w:t>EUREKA is a service registery that maintains record of service urls, how many services</w:t>
      </w:r>
    </w:p>
    <w:p w14:paraId="63269FC8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  <w: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  <w:t xml:space="preserve"> a</w:t>
      </w:r>
      <w: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  <w:t>re used.</w:t>
      </w:r>
    </w:p>
    <w:p w14:paraId="63B7414C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</w:p>
    <w:p w14:paraId="1D6A60C4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  <w: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  <w:t>Config server keep record of all the configurations</w:t>
      </w:r>
    </w:p>
    <w:p w14:paraId="1B6D82FE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</w:p>
    <w:p w14:paraId="00C304A8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  <w: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  <w:t>@Id</w:t>
      </w:r>
    </w:p>
    <w:p w14:paraId="1F1FC988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  <w: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  <w:t>@GeneratedValue(strategy=)</w:t>
      </w:r>
    </w:p>
    <w:p w14:paraId="471EE703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  <w: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  <w:t>@Data</w:t>
      </w:r>
    </w:p>
    <w:p w14:paraId="7A18D509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</w:p>
    <w:p w14:paraId="6091A19C">
      <w:pPr>
        <w:rPr>
          <w:rFonts w:ascii="SimSun" w:hAnsi="SimSun" w:eastAsia="SimSun" w:cs="SimSun"/>
          <w:color w:val="948A54" w:themeColor="background2" w:themeShade="80"/>
          <w:sz w:val="24"/>
          <w:szCs w:val="24"/>
          <w:highlight w:val="none"/>
        </w:rPr>
      </w:pPr>
      <w: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  <w:t xml:space="preserve">@Entity:::  </w:t>
      </w:r>
      <w:r>
        <w:rPr>
          <w:rFonts w:ascii="SimSun" w:hAnsi="SimSun" w:eastAsia="SimSun" w:cs="SimSun"/>
          <w:color w:val="948A54" w:themeColor="background2" w:themeShade="80"/>
          <w:sz w:val="24"/>
          <w:szCs w:val="24"/>
          <w:highlight w:val="none"/>
        </w:rPr>
        <w:t xml:space="preserve">In Spring (actually, in </w:t>
      </w:r>
      <w:r>
        <w:rPr>
          <w:rStyle w:val="7"/>
          <w:rFonts w:ascii="SimSun" w:hAnsi="SimSun" w:eastAsia="SimSun" w:cs="SimSun"/>
          <w:color w:val="948A54" w:themeColor="background2" w:themeShade="80"/>
          <w:sz w:val="24"/>
          <w:szCs w:val="24"/>
          <w:highlight w:val="none"/>
        </w:rPr>
        <w:t>Spring Data JPA / Hibernate</w:t>
      </w:r>
      <w:r>
        <w:rPr>
          <w:rFonts w:ascii="SimSun" w:hAnsi="SimSun" w:eastAsia="SimSun" w:cs="SimSun"/>
          <w:color w:val="948A54" w:themeColor="background2" w:themeShade="80"/>
          <w:sz w:val="24"/>
          <w:szCs w:val="24"/>
          <w:highlight w:val="none"/>
        </w:rPr>
        <w:t xml:space="preserve">), the annotation </w:t>
      </w:r>
      <w:r>
        <w:rPr>
          <w:rStyle w:val="6"/>
          <w:rFonts w:ascii="SimSun" w:hAnsi="SimSun" w:eastAsia="SimSun" w:cs="SimSun"/>
          <w:color w:val="948A54" w:themeColor="background2" w:themeShade="80"/>
          <w:sz w:val="24"/>
          <w:szCs w:val="24"/>
          <w:highlight w:val="none"/>
        </w:rPr>
        <w:t>@Entity</w:t>
      </w:r>
      <w:r>
        <w:rPr>
          <w:rFonts w:ascii="SimSun" w:hAnsi="SimSun" w:eastAsia="SimSun" w:cs="SimSun"/>
          <w:color w:val="948A54" w:themeColor="background2" w:themeShade="80"/>
          <w:sz w:val="24"/>
          <w:szCs w:val="24"/>
          <w:highlight w:val="none"/>
        </w:rPr>
        <w:t xml:space="preserve"> is used to mark a Java class as a </w:t>
      </w:r>
      <w:r>
        <w:rPr>
          <w:rStyle w:val="7"/>
          <w:rFonts w:ascii="SimSun" w:hAnsi="SimSun" w:eastAsia="SimSun" w:cs="SimSun"/>
          <w:color w:val="948A54" w:themeColor="background2" w:themeShade="80"/>
          <w:sz w:val="24"/>
          <w:szCs w:val="24"/>
          <w:highlight w:val="none"/>
        </w:rPr>
        <w:t>JPA entity</w:t>
      </w:r>
      <w:r>
        <w:rPr>
          <w:rFonts w:ascii="SimSun" w:hAnsi="SimSun" w:eastAsia="SimSun" w:cs="SimSun"/>
          <w:color w:val="948A54" w:themeColor="background2" w:themeShade="80"/>
          <w:sz w:val="24"/>
          <w:szCs w:val="24"/>
          <w:highlight w:val="none"/>
        </w:rPr>
        <w:t>, meaning it is mapped to a table in a relational database.</w:t>
      </w:r>
    </w:p>
    <w:p w14:paraId="20527570">
      <w:pPr>
        <w:rPr>
          <w:rFonts w:hint="default" w:ascii="SimSun" w:hAnsi="SimSun" w:eastAsia="SimSun" w:cs="SimSun"/>
          <w:color w:val="948A54" w:themeColor="background2" w:themeShade="80"/>
          <w:sz w:val="24"/>
          <w:szCs w:val="24"/>
          <w:highlight w:val="none"/>
          <w:lang w:val="en-US"/>
        </w:rPr>
      </w:pPr>
    </w:p>
    <w:p w14:paraId="44F9A7D6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  <w: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  <w:t xml:space="preserve">@Table::: </w:t>
      </w:r>
      <w:r>
        <w:rPr>
          <w:rStyle w:val="6"/>
          <w:rFonts w:ascii="SimSun" w:hAnsi="SimSun" w:eastAsia="SimSun" w:cs="SimSun"/>
          <w:sz w:val="24"/>
          <w:szCs w:val="24"/>
        </w:rPr>
        <w:t>@Table</w:t>
      </w:r>
      <w:r>
        <w:rPr>
          <w:rFonts w:ascii="SimSun" w:hAnsi="SimSun" w:eastAsia="SimSun" w:cs="SimSun"/>
          <w:sz w:val="24"/>
          <w:szCs w:val="24"/>
        </w:rPr>
        <w:t xml:space="preserve"> in Spring Data JPA (actually JPA spec) is used </w:t>
      </w:r>
      <w:r>
        <w:rPr>
          <w:rStyle w:val="7"/>
          <w:rFonts w:ascii="SimSun" w:hAnsi="SimSun" w:eastAsia="SimSun" w:cs="SimSun"/>
          <w:sz w:val="24"/>
          <w:szCs w:val="24"/>
        </w:rPr>
        <w:t xml:space="preserve">along with </w:t>
      </w:r>
      <w:r>
        <w:rPr>
          <w:rStyle w:val="6"/>
          <w:rFonts w:ascii="SimSun" w:hAnsi="SimSun" w:eastAsia="SimSun" w:cs="SimSun"/>
          <w:sz w:val="24"/>
          <w:szCs w:val="24"/>
        </w:rPr>
        <w:t>@Entity</w:t>
      </w:r>
      <w:r>
        <w:rPr>
          <w:rFonts w:ascii="SimSun" w:hAnsi="SimSun" w:eastAsia="SimSun" w:cs="SimSun"/>
          <w:sz w:val="24"/>
          <w:szCs w:val="24"/>
        </w:rPr>
        <w:t xml:space="preserve"> to provide extra information about the table that the entity maps to.</w:t>
      </w:r>
      <w:bookmarkStart w:id="0" w:name="_GoBack"/>
      <w:bookmarkEnd w:id="0"/>
    </w:p>
    <w:p w14:paraId="7731448D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</w:p>
    <w:p w14:paraId="43E158E6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</w:p>
    <w:p w14:paraId="36545C9C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</w:p>
    <w:p w14:paraId="16B00B07">
      <w:pPr>
        <w:rPr>
          <w:rFonts w:hint="default" w:ascii="Bahnschrift SemiBold" w:hAnsi="Bahnschrift SemiBold" w:cs="Bahnschrift SemiBold"/>
          <w:b/>
          <w:bCs/>
          <w:color w:val="948A54" w:themeColor="background2" w:themeShade="80"/>
          <w:sz w:val="36"/>
          <w:szCs w:val="36"/>
          <w:highlight w:val="none"/>
          <w:lang w:val="en-US"/>
          <w14:shadow w14:blurRad="63500" w14:dist="50800" w14:dir="2700000">
            <w14:srgbClr w14:val="000000">
              <w14:alpha w14:val="50000"/>
            </w14:srgbClr>
          </w14:shadow>
        </w:rPr>
      </w:pPr>
    </w:p>
    <w:sectPr>
      <w:pgSz w:w="16838" w:h="23811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isplayBackgroundShape w:val="1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830F2B"/>
    <w:rsid w:val="682E4A97"/>
    <w:rsid w:val="69F7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\AppData\Local\Kingsoft\WPS%20Office\12.2.0.22549\office6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hoenix">
      <a:fillStyleLst>
        <a:solidFill>
          <a:schemeClr val="phClr">
            <a:tint val="100000"/>
            <a:shade val="100000"/>
            <a:hueMod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atMod val="180000"/>
              </a:schemeClr>
            </a:gs>
            <a:gs pos="50000">
              <a:schemeClr val="phClr">
                <a:tint val="40000"/>
                <a:satMod val="175000"/>
              </a:schemeClr>
            </a:gs>
            <a:gs pos="100000">
              <a:schemeClr val="phClr">
                <a:tint val="65000"/>
                <a:satMod val="180000"/>
              </a:schemeClr>
            </a:gs>
          </a:gsLst>
          <a:lin ang="0" scaled="1"/>
        </a:gradFill>
        <a:gradFill rotWithShape="1">
          <a:gsLst>
            <a:gs pos="0">
              <a:schemeClr val="phClr">
                <a:shade val="38000"/>
                <a:satMod val="150000"/>
              </a:schemeClr>
            </a:gs>
            <a:gs pos="50000">
              <a:schemeClr val="phClr">
                <a:shade val="100000"/>
                <a:satMod val="100000"/>
              </a:schemeClr>
            </a:gs>
            <a:gs pos="100000">
              <a:schemeClr val="phClr">
                <a:shade val="38000"/>
                <a:satMod val="150000"/>
              </a:schemeClr>
            </a:gs>
          </a:gsLst>
          <a:lin ang="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90500" dist="78600" dir="2700000" rotWithShape="0">
              <a:srgbClr val="000000">
                <a:alpha val="35500"/>
              </a:srgbClr>
            </a:outerShdw>
          </a:effectLst>
        </a:effectStyle>
        <a:effectStyle>
          <a:effectLst>
            <a:outerShdw blurRad="190500" dist="78600" dir="2700000" rotWithShape="0">
              <a:srgbClr val="000000">
                <a:alpha val="35500"/>
              </a:srgbClr>
            </a:outerShdw>
          </a:effectLst>
        </a:effectStyle>
        <a:effectStyle>
          <a:effectLst>
            <a:outerShdw blurRad="190500" dist="78600" dir="2700000" rotWithShape="0">
              <a:srgbClr val="000000">
                <a:alpha val="3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noFill/>
        <a:noFill/>
        <a:no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2025-09-13T10:43:00Z</dcterms:created>
  <dc:creator>hi</dc:creator>
  <cp:lastModifiedBy>Kushagra Yadav</cp:lastModifiedBy>
  <dcterms:modified xsi:type="dcterms:W3CDTF">2025-09-18T12:21:23Z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BE911954A57C426FB2698A507672EE4C_12</vt:lpwstr>
  </property>
</Properties>
</file>