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HIST 201 Essay Rubric</w:t>
      </w:r>
    </w:p>
    <w:p>
      <w:pPr>
        <w:pStyle w:val="Normal"/>
      </w:pPr>
      <w:r>
        <w:t xml:space="preserve">Topic: The printing press and the spread of the Reformation</w:t>
      </w:r>
    </w:p>
    <w:p>
      <w:pPr>
        <w:pStyle w:val="Heading2"/>
      </w:pPr>
      <w:r>
        <w:t xml:space="preserve">Thesis and argument (25 points)</w:t>
      </w:r>
    </w:p>
    <w:p>
      <w:pPr>
        <w:pStyle w:val="Normal"/>
      </w:pPr>
      <w:r>
        <w:t xml:space="preserve">The essay opens with a clear, arguable thesis and holds to it. A thesis that states a fact, rather than a position someone could disagree with, does not earn full marks.</w:t>
      </w:r>
    </w:p>
    <w:p>
      <w:pPr>
        <w:pStyle w:val="Heading2"/>
      </w:pPr>
      <w:r>
        <w:t xml:space="preserve">Use of evidence (25 points)</w:t>
      </w:r>
    </w:p>
    <w:p>
      <w:pPr>
        <w:pStyle w:val="Normal"/>
      </w:pPr>
      <w:r>
        <w:t xml:space="preserve">At least four scholarly sources, cited in the text. Primary sources are preferred where they are available.</w:t>
      </w:r>
    </w:p>
    <w:p>
      <w:pPr>
        <w:pStyle w:val="Heading2"/>
      </w:pPr>
      <w:r>
        <w:t xml:space="preserve">Structure (20 points)</w:t>
      </w:r>
    </w:p>
    <w:p>
      <w:pPr>
        <w:pStyle w:val="Normal"/>
      </w:pPr>
      <w:r>
        <w:t xml:space="preserve">A clear introduction, body paragraphs that each begin with a topic sentence, and a conclusion that does more than restate the introduction.</w:t>
      </w:r>
    </w:p>
    <w:p>
      <w:pPr>
        <w:pStyle w:val="Heading2"/>
      </w:pPr>
      <w:r>
        <w:t xml:space="preserve">Length (15 points)</w:t>
      </w:r>
    </w:p>
    <w:p>
      <w:pPr>
        <w:pStyle w:val="Normal"/>
      </w:pPr>
      <w:r>
        <w:t xml:space="preserve">1,000 to 1,500 words, not counting the bibliography.</w:t>
      </w:r>
    </w:p>
    <w:p>
      <w:pPr>
        <w:pStyle w:val="Heading2"/>
      </w:pPr>
      <w:r>
        <w:t xml:space="preserve">Writing quality (15 points)</w:t>
      </w:r>
    </w:p>
    <w:p>
      <w:pPr>
        <w:pStyle w:val="Normal"/>
      </w:pPr>
      <w:r>
        <w:t xml:space="preserve">Grammar, spelling, and sentences a reader can follow on the first pass.</w:t>
      </w:r>
    </w:p>
    <w:sectPr/>
  </w:body>
</w:document>
</file>