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21421" w:rsidRPr="00450AC0" w:rsidRDefault="00C81E5F">
      <w:pPr>
        <w:rPr>
          <w:rFonts w:ascii="Times New Roman" w:hAnsi="Times New Roman" w:cs="Times New Roman"/>
          <w:sz w:val="40"/>
          <w:szCs w:val="40"/>
          <w:lang w:val="en-US"/>
        </w:rPr>
      </w:pPr>
      <w:r>
        <w:rPr>
          <w:lang w:val="en-US"/>
        </w:rPr>
        <w:t xml:space="preserve">                     </w:t>
      </w:r>
      <w:r w:rsidRPr="00450AC0">
        <w:rPr>
          <w:rFonts w:ascii="Times New Roman" w:hAnsi="Times New Roman" w:cs="Times New Roman"/>
          <w:sz w:val="40"/>
          <w:szCs w:val="40"/>
          <w:lang w:val="en-US"/>
        </w:rPr>
        <w:t xml:space="preserve">Financial </w:t>
      </w:r>
      <w:r w:rsidR="00A66060" w:rsidRPr="00450AC0">
        <w:rPr>
          <w:rFonts w:ascii="Times New Roman" w:hAnsi="Times New Roman" w:cs="Times New Roman"/>
          <w:sz w:val="40"/>
          <w:szCs w:val="40"/>
          <w:lang w:val="en-US"/>
        </w:rPr>
        <w:t>r</w:t>
      </w:r>
      <w:r w:rsidRPr="00450AC0">
        <w:rPr>
          <w:rFonts w:ascii="Times New Roman" w:hAnsi="Times New Roman" w:cs="Times New Roman"/>
          <w:sz w:val="40"/>
          <w:szCs w:val="40"/>
          <w:lang w:val="en-US"/>
        </w:rPr>
        <w:t xml:space="preserve">isk </w:t>
      </w:r>
      <w:r w:rsidR="00A66060" w:rsidRPr="00450AC0">
        <w:rPr>
          <w:rFonts w:ascii="Times New Roman" w:hAnsi="Times New Roman" w:cs="Times New Roman"/>
          <w:sz w:val="40"/>
          <w:szCs w:val="40"/>
          <w:lang w:val="en-US"/>
        </w:rPr>
        <w:t>a</w:t>
      </w:r>
      <w:r w:rsidRPr="00450AC0">
        <w:rPr>
          <w:rFonts w:ascii="Times New Roman" w:hAnsi="Times New Roman" w:cs="Times New Roman"/>
          <w:sz w:val="40"/>
          <w:szCs w:val="40"/>
          <w:lang w:val="en-US"/>
        </w:rPr>
        <w:t xml:space="preserve">ssessment </w:t>
      </w:r>
      <w:r w:rsidR="00A66060" w:rsidRPr="00450AC0">
        <w:rPr>
          <w:rFonts w:ascii="Times New Roman" w:hAnsi="Times New Roman" w:cs="Times New Roman"/>
          <w:sz w:val="40"/>
          <w:szCs w:val="40"/>
          <w:lang w:val="en-US"/>
        </w:rPr>
        <w:t>f</w:t>
      </w:r>
      <w:r w:rsidRPr="00450AC0">
        <w:rPr>
          <w:rFonts w:ascii="Times New Roman" w:hAnsi="Times New Roman" w:cs="Times New Roman"/>
          <w:sz w:val="40"/>
          <w:szCs w:val="40"/>
          <w:lang w:val="en-US"/>
        </w:rPr>
        <w:t xml:space="preserve">or </w:t>
      </w:r>
      <w:r w:rsidR="00A66060" w:rsidRPr="00450AC0">
        <w:rPr>
          <w:rFonts w:ascii="Times New Roman" w:hAnsi="Times New Roman" w:cs="Times New Roman"/>
          <w:sz w:val="40"/>
          <w:szCs w:val="40"/>
          <w:lang w:val="en-US"/>
        </w:rPr>
        <w:t>l</w:t>
      </w:r>
      <w:r w:rsidRPr="00450AC0">
        <w:rPr>
          <w:rFonts w:ascii="Times New Roman" w:hAnsi="Times New Roman" w:cs="Times New Roman"/>
          <w:sz w:val="40"/>
          <w:szCs w:val="40"/>
          <w:lang w:val="en-US"/>
        </w:rPr>
        <w:t xml:space="preserve">oan </w:t>
      </w:r>
      <w:r w:rsidR="00A66060" w:rsidRPr="00450AC0">
        <w:rPr>
          <w:rFonts w:ascii="Times New Roman" w:hAnsi="Times New Roman" w:cs="Times New Roman"/>
          <w:sz w:val="40"/>
          <w:szCs w:val="40"/>
          <w:lang w:val="en-US"/>
        </w:rPr>
        <w:t>a</w:t>
      </w:r>
      <w:r w:rsidRPr="00450AC0">
        <w:rPr>
          <w:rFonts w:ascii="Times New Roman" w:hAnsi="Times New Roman" w:cs="Times New Roman"/>
          <w:sz w:val="40"/>
          <w:szCs w:val="40"/>
          <w:lang w:val="en-US"/>
        </w:rPr>
        <w:t>pplication</w:t>
      </w:r>
    </w:p>
    <w:p w:rsidR="0084539B" w:rsidRPr="00450AC0" w:rsidRDefault="00021421">
      <w:pPr>
        <w:rPr>
          <w:rFonts w:ascii="Times New Roman" w:hAnsi="Times New Roman" w:cs="Times New Roman"/>
          <w:sz w:val="40"/>
          <w:szCs w:val="40"/>
          <w:lang w:val="en-US"/>
        </w:rPr>
      </w:pPr>
      <w:r w:rsidRPr="00450AC0">
        <w:rPr>
          <w:rFonts w:ascii="Times New Roman" w:hAnsi="Times New Roman" w:cs="Times New Roman"/>
          <w:sz w:val="40"/>
          <w:szCs w:val="40"/>
          <w:lang w:val="en-US"/>
        </w:rPr>
        <w:t xml:space="preserve">             </w:t>
      </w:r>
      <w:r w:rsidR="00A66060" w:rsidRPr="00450AC0">
        <w:rPr>
          <w:rFonts w:ascii="Times New Roman" w:hAnsi="Times New Roman" w:cs="Times New Roman"/>
          <w:sz w:val="40"/>
          <w:szCs w:val="40"/>
          <w:lang w:val="en-US"/>
        </w:rPr>
        <w:t>u</w:t>
      </w:r>
      <w:r w:rsidRPr="00450AC0">
        <w:rPr>
          <w:rFonts w:ascii="Times New Roman" w:hAnsi="Times New Roman" w:cs="Times New Roman"/>
          <w:sz w:val="40"/>
          <w:szCs w:val="40"/>
          <w:lang w:val="en-US"/>
        </w:rPr>
        <w:t xml:space="preserve">sing </w:t>
      </w:r>
      <w:r w:rsidR="00A66060" w:rsidRPr="00450AC0">
        <w:rPr>
          <w:rFonts w:ascii="Times New Roman" w:hAnsi="Times New Roman" w:cs="Times New Roman"/>
          <w:sz w:val="40"/>
          <w:szCs w:val="40"/>
          <w:lang w:val="en-US"/>
        </w:rPr>
        <w:t>l</w:t>
      </w:r>
      <w:r w:rsidRPr="00450AC0">
        <w:rPr>
          <w:rFonts w:ascii="Times New Roman" w:hAnsi="Times New Roman" w:cs="Times New Roman"/>
          <w:sz w:val="40"/>
          <w:szCs w:val="40"/>
          <w:lang w:val="en-US"/>
        </w:rPr>
        <w:t xml:space="preserve">ogistic </w:t>
      </w:r>
      <w:r w:rsidR="00A66060" w:rsidRPr="00450AC0">
        <w:rPr>
          <w:rFonts w:ascii="Times New Roman" w:hAnsi="Times New Roman" w:cs="Times New Roman"/>
          <w:sz w:val="40"/>
          <w:szCs w:val="40"/>
          <w:lang w:val="en-US"/>
        </w:rPr>
        <w:t>r</w:t>
      </w:r>
      <w:r w:rsidRPr="00450AC0">
        <w:rPr>
          <w:rFonts w:ascii="Times New Roman" w:hAnsi="Times New Roman" w:cs="Times New Roman"/>
          <w:sz w:val="40"/>
          <w:szCs w:val="40"/>
          <w:lang w:val="en-US"/>
        </w:rPr>
        <w:t xml:space="preserve">egression and </w:t>
      </w:r>
      <w:r w:rsidR="00A66060" w:rsidRPr="00450AC0">
        <w:rPr>
          <w:rFonts w:ascii="Times New Roman" w:hAnsi="Times New Roman" w:cs="Times New Roman"/>
          <w:sz w:val="40"/>
          <w:szCs w:val="40"/>
          <w:lang w:val="en-US"/>
        </w:rPr>
        <w:t>f</w:t>
      </w:r>
      <w:r w:rsidRPr="00450AC0">
        <w:rPr>
          <w:rFonts w:ascii="Times New Roman" w:hAnsi="Times New Roman" w:cs="Times New Roman"/>
          <w:sz w:val="40"/>
          <w:szCs w:val="40"/>
          <w:lang w:val="en-US"/>
        </w:rPr>
        <w:t xml:space="preserve">actor </w:t>
      </w:r>
      <w:r w:rsidR="00A66060" w:rsidRPr="00450AC0">
        <w:rPr>
          <w:rFonts w:ascii="Times New Roman" w:hAnsi="Times New Roman" w:cs="Times New Roman"/>
          <w:sz w:val="40"/>
          <w:szCs w:val="40"/>
          <w:lang w:val="en-US"/>
        </w:rPr>
        <w:t>a</w:t>
      </w:r>
      <w:r w:rsidRPr="00450AC0">
        <w:rPr>
          <w:rFonts w:ascii="Times New Roman" w:hAnsi="Times New Roman" w:cs="Times New Roman"/>
          <w:sz w:val="40"/>
          <w:szCs w:val="40"/>
          <w:lang w:val="en-US"/>
        </w:rPr>
        <w:t>nalysis</w:t>
      </w:r>
    </w:p>
    <w:p w:rsidR="00C81E5F" w:rsidRPr="00450AC0" w:rsidRDefault="00C81E5F">
      <w:pPr>
        <w:rPr>
          <w:rFonts w:ascii="Times New Roman" w:hAnsi="Times New Roman" w:cs="Times New Roman"/>
          <w:sz w:val="32"/>
          <w:szCs w:val="32"/>
          <w:lang w:val="en-US"/>
        </w:rPr>
      </w:pPr>
    </w:p>
    <w:p w:rsidR="00DB7E1D" w:rsidRDefault="001D6DCE">
      <w:pPr>
        <w:rPr>
          <w:rFonts w:ascii="Times New Roman" w:hAnsi="Times New Roman" w:cs="Times New Roman"/>
          <w:sz w:val="36"/>
          <w:szCs w:val="36"/>
          <w:u w:val="single"/>
          <w:lang w:val="en-US"/>
        </w:rPr>
      </w:pPr>
      <w:r w:rsidRPr="00450AC0">
        <w:rPr>
          <w:rFonts w:ascii="Times New Roman" w:hAnsi="Times New Roman" w:cs="Times New Roman"/>
          <w:sz w:val="36"/>
          <w:szCs w:val="36"/>
          <w:lang w:val="en-US"/>
        </w:rPr>
        <w:t xml:space="preserve">1. </w:t>
      </w:r>
      <w:proofErr w:type="gramStart"/>
      <w:r w:rsidR="00DB7E1D" w:rsidRPr="00450AC0">
        <w:rPr>
          <w:rFonts w:ascii="Times New Roman" w:hAnsi="Times New Roman" w:cs="Times New Roman"/>
          <w:sz w:val="36"/>
          <w:szCs w:val="36"/>
          <w:u w:val="single"/>
          <w:lang w:val="en-US"/>
        </w:rPr>
        <w:t>Abstract :</w:t>
      </w:r>
      <w:proofErr w:type="gramEnd"/>
      <w:r w:rsidR="00DB7E1D" w:rsidRPr="00450AC0">
        <w:rPr>
          <w:rFonts w:ascii="Times New Roman" w:hAnsi="Times New Roman" w:cs="Times New Roman"/>
          <w:sz w:val="36"/>
          <w:szCs w:val="36"/>
          <w:u w:val="single"/>
          <w:lang w:val="en-US"/>
        </w:rPr>
        <w:t xml:space="preserve"> </w:t>
      </w:r>
    </w:p>
    <w:p w:rsidR="00450AC0" w:rsidRPr="00450AC0" w:rsidRDefault="00450AC0">
      <w:pPr>
        <w:rPr>
          <w:rFonts w:ascii="Times New Roman" w:hAnsi="Times New Roman" w:cs="Times New Roman"/>
          <w:sz w:val="36"/>
          <w:szCs w:val="36"/>
          <w:u w:val="single"/>
          <w:lang w:val="en-US"/>
        </w:rPr>
      </w:pPr>
    </w:p>
    <w:p w:rsidR="00450AC0" w:rsidRPr="00450AC0" w:rsidRDefault="00DB7E1D">
      <w:pPr>
        <w:rPr>
          <w:rFonts w:ascii="Times New Roman" w:hAnsi="Times New Roman" w:cs="Times New Roman"/>
        </w:rPr>
      </w:pPr>
      <w:r w:rsidRPr="00450AC0">
        <w:rPr>
          <w:rFonts w:ascii="Times New Roman" w:hAnsi="Times New Roman" w:cs="Times New Roman"/>
        </w:rPr>
        <w:t xml:space="preserve">Loan officer at any bank would be interested in detecting the factors which can identify people who are likely to default on loans, consequently good and bad credit risks. Moreover, he will also be interested in designing model which can predict chances of default with reasonable accuracy. </w:t>
      </w:r>
      <w:r w:rsidR="00450AC0" w:rsidRPr="00450AC0">
        <w:rPr>
          <w:rFonts w:ascii="Times New Roman" w:hAnsi="Times New Roman" w:cs="Times New Roman"/>
        </w:rPr>
        <w:t>A crucial step in the loan application process is financial risk assessment, which helps financial institutions minimize credit risk and allocate resources as efficiently as possible. This paper creates a predictive framework for estimating the probability of loan defaults by combining factor analysis and logistic regression. While Factor Analysis lowers dimensionality and finds latent characteristics influencing financial risk, like credit history and debt-to-income ratio</w:t>
      </w:r>
      <w:r w:rsidR="00450AC0" w:rsidRPr="00450AC0">
        <w:rPr>
          <w:rFonts w:ascii="Times New Roman" w:hAnsi="Times New Roman" w:cs="Times New Roman"/>
        </w:rPr>
        <w:t>.</w:t>
      </w:r>
      <w:r w:rsidR="00450AC0" w:rsidRPr="00450AC0">
        <w:rPr>
          <w:rFonts w:ascii="Times New Roman" w:hAnsi="Times New Roman" w:cs="Times New Roman"/>
        </w:rPr>
        <w:t xml:space="preserve"> Logistic Regression</w:t>
      </w:r>
      <w:r w:rsidR="00450AC0" w:rsidRPr="00450AC0">
        <w:rPr>
          <w:rFonts w:ascii="Times New Roman" w:hAnsi="Times New Roman" w:cs="Times New Roman"/>
        </w:rPr>
        <w:t xml:space="preserve"> is</w:t>
      </w:r>
      <w:r w:rsidR="00450AC0" w:rsidRPr="00450AC0">
        <w:rPr>
          <w:rFonts w:ascii="Times New Roman" w:hAnsi="Times New Roman" w:cs="Times New Roman"/>
        </w:rPr>
        <w:t xml:space="preserve"> a strong classification technique is used to estimate default probabilities</w:t>
      </w:r>
      <w:r w:rsidR="00450AC0" w:rsidRPr="00450AC0">
        <w:rPr>
          <w:rFonts w:ascii="Times New Roman" w:hAnsi="Times New Roman" w:cs="Times New Roman"/>
        </w:rPr>
        <w:t xml:space="preserve"> by</w:t>
      </w:r>
      <w:r w:rsidR="00450AC0" w:rsidRPr="00450AC0">
        <w:rPr>
          <w:rFonts w:ascii="Times New Roman" w:hAnsi="Times New Roman" w:cs="Times New Roman"/>
        </w:rPr>
        <w:t xml:space="preserve"> balancing sensitivity and specificity, the suggested model showed excellent predictive accuracy. It offers a data-driven and interpretable way to expedite loan approval decisions, guaranteeing a more fair and effective procedure.</w:t>
      </w:r>
    </w:p>
    <w:p w:rsidR="00F06ABE" w:rsidRPr="00450AC0" w:rsidRDefault="00F06ABE">
      <w:pPr>
        <w:rPr>
          <w:rFonts w:ascii="Times New Roman" w:hAnsi="Times New Roman" w:cs="Times New Roman"/>
        </w:rPr>
      </w:pPr>
    </w:p>
    <w:p w:rsidR="00F06ABE" w:rsidRPr="00450AC0" w:rsidRDefault="00F06ABE">
      <w:pPr>
        <w:rPr>
          <w:rFonts w:ascii="Times New Roman" w:hAnsi="Times New Roman" w:cs="Times New Roman"/>
        </w:rPr>
      </w:pPr>
    </w:p>
    <w:p w:rsidR="00021421" w:rsidRDefault="00021421" w:rsidP="00021421">
      <w:pPr>
        <w:rPr>
          <w:rFonts w:ascii="Times New Roman" w:hAnsi="Times New Roman" w:cs="Times New Roman"/>
          <w:sz w:val="36"/>
          <w:szCs w:val="36"/>
          <w:u w:val="single"/>
        </w:rPr>
      </w:pPr>
      <w:r w:rsidRPr="00450AC0">
        <w:rPr>
          <w:rFonts w:ascii="Times New Roman" w:hAnsi="Times New Roman" w:cs="Times New Roman"/>
          <w:sz w:val="36"/>
          <w:szCs w:val="36"/>
        </w:rPr>
        <w:t xml:space="preserve">2.  </w:t>
      </w:r>
      <w:r w:rsidR="00F06ABE" w:rsidRPr="00450AC0">
        <w:rPr>
          <w:rFonts w:ascii="Times New Roman" w:hAnsi="Times New Roman" w:cs="Times New Roman"/>
          <w:sz w:val="36"/>
          <w:szCs w:val="36"/>
          <w:u w:val="single"/>
        </w:rPr>
        <w:t>Introduction :</w:t>
      </w:r>
    </w:p>
    <w:p w:rsidR="00450AC0" w:rsidRPr="00450AC0" w:rsidRDefault="00450AC0" w:rsidP="00021421">
      <w:pPr>
        <w:rPr>
          <w:rFonts w:ascii="Times New Roman" w:hAnsi="Times New Roman" w:cs="Times New Roman"/>
          <w:sz w:val="36"/>
          <w:szCs w:val="36"/>
          <w:u w:val="single"/>
        </w:rPr>
      </w:pPr>
    </w:p>
    <w:p w:rsidR="00F06ABE" w:rsidRPr="00450AC0" w:rsidRDefault="00F06ABE" w:rsidP="00021421">
      <w:pPr>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The overall purpose of this project is to analyse and build a model on loan application data that</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can be useful for decision-making purposes.</w:t>
      </w:r>
      <w:r w:rsidRPr="00450AC0">
        <w:rPr>
          <w:rFonts w:ascii="Times New Roman" w:hAnsi="Times New Roman" w:cs="Times New Roman"/>
          <w:color w:val="000000"/>
          <w:kern w:val="0"/>
          <w:lang w:val="en-GB"/>
        </w:rPr>
        <w:t xml:space="preserve"> </w:t>
      </w:r>
      <w:r w:rsidR="00C73785" w:rsidRPr="00450AC0">
        <w:rPr>
          <w:rFonts w:ascii="Times New Roman" w:hAnsi="Times New Roman" w:cs="Times New Roman"/>
        </w:rPr>
        <w:t>Traditional methods rely on credit scoring models that consider a range of financial and demographic variables. However, these models often face challenges due to multicollinearity, high dimensionality, and the lack of</w:t>
      </w:r>
      <w:r w:rsidR="00C73785" w:rsidRPr="00450AC0">
        <w:rPr>
          <w:rFonts w:ascii="Times New Roman" w:hAnsi="Times New Roman" w:cs="Times New Roman"/>
        </w:rPr>
        <w:t xml:space="preserve"> </w:t>
      </w:r>
      <w:r w:rsidR="00C73785" w:rsidRPr="00450AC0">
        <w:rPr>
          <w:rFonts w:ascii="Times New Roman" w:hAnsi="Times New Roman" w:cs="Times New Roman"/>
        </w:rPr>
        <w:t>interpretability of complex relationships among variables.</w:t>
      </w:r>
      <w:r w:rsidR="00C73785" w:rsidRPr="00450AC0">
        <w:rPr>
          <w:rFonts w:ascii="Times New Roman" w:hAnsi="Times New Roman" w:cs="Times New Roman"/>
        </w:rPr>
        <w:t xml:space="preserve"> To address these limitations, </w:t>
      </w:r>
      <w:r w:rsidR="00C73785" w:rsidRPr="00450AC0">
        <w:rPr>
          <w:rFonts w:ascii="Times New Roman" w:hAnsi="Times New Roman" w:cs="Times New Roman"/>
          <w:color w:val="000000"/>
          <w:lang w:val="en-GB"/>
        </w:rPr>
        <w:t>a</w:t>
      </w:r>
      <w:r w:rsidRPr="00450AC0">
        <w:rPr>
          <w:rFonts w:ascii="Times New Roman" w:hAnsi="Times New Roman" w:cs="Times New Roman"/>
          <w:color w:val="000000"/>
          <w:kern w:val="0"/>
          <w:lang w:val="en-GB"/>
        </w:rPr>
        <w:t>dvanced techniques of multivariate analysis</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are applied here: Factor Analysis</w:t>
      </w:r>
      <w:r w:rsidRPr="00450AC0">
        <w:rPr>
          <w:rFonts w:ascii="Times New Roman" w:hAnsi="Times New Roman" w:cs="Times New Roman"/>
          <w:color w:val="000000"/>
          <w:kern w:val="0"/>
          <w:lang w:val="en-GB"/>
        </w:rPr>
        <w:t xml:space="preserve"> &amp; Logistic regression. These</w:t>
      </w:r>
      <w:r w:rsidRPr="00450AC0">
        <w:rPr>
          <w:rFonts w:ascii="Times New Roman" w:hAnsi="Times New Roman" w:cs="Times New Roman"/>
          <w:color w:val="000000"/>
          <w:kern w:val="0"/>
          <w:lang w:val="en-GB"/>
        </w:rPr>
        <w:t xml:space="preserve"> will help identify patterns, relationships, and predict from the dataset, thus</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supporting managerial decision making in risk assessment and loan approval processes.</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 xml:space="preserve">This </w:t>
      </w:r>
      <w:r w:rsidRPr="00450AC0">
        <w:rPr>
          <w:rFonts w:ascii="Times New Roman" w:hAnsi="Times New Roman" w:cs="Times New Roman"/>
          <w:color w:val="000000"/>
          <w:kern w:val="0"/>
          <w:lang w:val="en-GB"/>
        </w:rPr>
        <w:t>term paper</w:t>
      </w:r>
      <w:r w:rsidRPr="00450AC0">
        <w:rPr>
          <w:rFonts w:ascii="Times New Roman" w:hAnsi="Times New Roman" w:cs="Times New Roman"/>
          <w:color w:val="000000"/>
          <w:kern w:val="0"/>
          <w:lang w:val="en-GB"/>
        </w:rPr>
        <w:t xml:space="preserve"> simulates the real-world scenario wherein a financial institution aims to optimize</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its loan approval system. The analysis would identify the key factors that influence loan</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decisions, segment customers into meaningful groups, and build predictive models for loan</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approval within the restrictions of risk management standards.</w:t>
      </w:r>
    </w:p>
    <w:p w:rsidR="00667CB5" w:rsidRPr="00450AC0" w:rsidRDefault="00667CB5" w:rsidP="00021421">
      <w:pPr>
        <w:rPr>
          <w:rFonts w:ascii="Times New Roman" w:hAnsi="Times New Roman" w:cs="Times New Roman"/>
          <w:color w:val="000000"/>
          <w:kern w:val="0"/>
          <w:lang w:val="en-GB"/>
        </w:rPr>
      </w:pPr>
    </w:p>
    <w:p w:rsidR="00667CB5" w:rsidRPr="00450AC0" w:rsidRDefault="00667CB5" w:rsidP="00667C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32"/>
          <w:szCs w:val="32"/>
          <w:lang w:val="en-GB"/>
        </w:rPr>
      </w:pPr>
      <w:r w:rsidRPr="00450AC0">
        <w:rPr>
          <w:rFonts w:ascii="Times New Roman" w:hAnsi="Times New Roman" w:cs="Times New Roman"/>
          <w:b/>
          <w:bCs/>
          <w:color w:val="000000"/>
          <w:kern w:val="0"/>
          <w:sz w:val="32"/>
          <w:szCs w:val="32"/>
          <w:lang w:val="en-GB"/>
        </w:rPr>
        <w:t xml:space="preserve">Objective: </w:t>
      </w:r>
    </w:p>
    <w:p w:rsidR="00667CB5" w:rsidRPr="00450AC0" w:rsidRDefault="00667CB5" w:rsidP="00667C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667CB5" w:rsidRPr="00450AC0" w:rsidRDefault="00667CB5" w:rsidP="00667CB5">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To identify the key underlying factors that influence loan approval decisions</w:t>
      </w:r>
    </w:p>
    <w:p w:rsidR="00667CB5" w:rsidRPr="00450AC0" w:rsidRDefault="00667CB5" w:rsidP="00667CB5">
      <w:pPr>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based on borrowers' financial profiles, credit history, and demographic characteristics.</w:t>
      </w:r>
    </w:p>
    <w:p w:rsidR="00667CB5" w:rsidRPr="00450AC0" w:rsidRDefault="00667CB5" w:rsidP="00667CB5">
      <w:pPr>
        <w:rPr>
          <w:rFonts w:ascii="Times New Roman" w:hAnsi="Times New Roman" w:cs="Times New Roman"/>
          <w:color w:val="000000"/>
          <w:kern w:val="0"/>
          <w:lang w:val="en-GB"/>
        </w:rPr>
      </w:pPr>
    </w:p>
    <w:p w:rsidR="00667CB5" w:rsidRPr="00450AC0" w:rsidRDefault="00667CB5" w:rsidP="00667C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      </w:t>
      </w:r>
      <w:r w:rsidRPr="00450AC0">
        <w:rPr>
          <w:rFonts w:ascii="Times New Roman" w:hAnsi="Times New Roman" w:cs="Times New Roman"/>
          <w:b/>
          <w:bCs/>
          <w:color w:val="000000"/>
          <w:kern w:val="0"/>
          <w:lang w:val="en-GB"/>
        </w:rPr>
        <w:t>2.</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To predict loan approval likelihood based on financial and demographic</w:t>
      </w:r>
    </w:p>
    <w:p w:rsidR="00667CB5" w:rsidRPr="00450AC0" w:rsidRDefault="00667CB5" w:rsidP="00667C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factors, identifying significant predictors such as credit score, debt-to-income ratio,</w:t>
      </w:r>
    </w:p>
    <w:p w:rsidR="00667CB5" w:rsidRPr="00450AC0" w:rsidRDefault="00667CB5" w:rsidP="00667CB5">
      <w:pPr>
        <w:rPr>
          <w:rFonts w:ascii="Times New Roman" w:hAnsi="Times New Roman" w:cs="Times New Roman"/>
          <w:sz w:val="36"/>
          <w:szCs w:val="36"/>
        </w:rPr>
      </w:pPr>
      <w:r w:rsidRPr="00450AC0">
        <w:rPr>
          <w:rFonts w:ascii="Times New Roman" w:hAnsi="Times New Roman" w:cs="Times New Roman"/>
          <w:color w:val="000000"/>
          <w:kern w:val="0"/>
          <w:lang w:val="en-GB"/>
        </w:rPr>
        <w:t>homeownership, and loan term to inform loan decision-making.</w:t>
      </w:r>
    </w:p>
    <w:p w:rsidR="00021421" w:rsidRPr="00450AC0" w:rsidRDefault="00021421" w:rsidP="00C73785">
      <w:pPr>
        <w:pStyle w:val="NormalWeb"/>
        <w:rPr>
          <w:color w:val="000000"/>
          <w:sz w:val="36"/>
          <w:szCs w:val="36"/>
          <w:u w:val="single"/>
          <w:lang w:val="en-GB"/>
        </w:rPr>
      </w:pPr>
      <w:r w:rsidRPr="00450AC0">
        <w:rPr>
          <w:color w:val="000000"/>
          <w:sz w:val="36"/>
          <w:szCs w:val="36"/>
          <w:lang w:val="en-GB"/>
        </w:rPr>
        <w:t xml:space="preserve">3. </w:t>
      </w:r>
      <w:r w:rsidR="00AF309C" w:rsidRPr="00450AC0">
        <w:rPr>
          <w:color w:val="000000"/>
          <w:sz w:val="36"/>
          <w:szCs w:val="36"/>
          <w:u w:val="single"/>
          <w:lang w:val="en-GB"/>
        </w:rPr>
        <w:t>Literature Review:</w:t>
      </w:r>
    </w:p>
    <w:p w:rsidR="00A0313D" w:rsidRPr="00450AC0" w:rsidRDefault="00F41831" w:rsidP="00C73785">
      <w:pPr>
        <w:pStyle w:val="NormalWeb"/>
      </w:pPr>
      <w:r w:rsidRPr="00450AC0">
        <w:lastRenderedPageBreak/>
        <w:t>Statistical and machine learning techniques for evaluating loans have been thoroughly examined in previous studies. Because of its ease of use and interpretability, logistic regression has been a mainstay. Conversely, factor analysis has been used in many fields to extract latent variables from correlated data. In order to improve performance, recent research emphasize the advantages of combining dimensionality reduction approaches with predictive models. By preprocessing loan data using factor analysis before utilizing logistic regression for prediction, this study expands on previous discoveries.</w:t>
      </w:r>
    </w:p>
    <w:p w:rsidR="006A3744" w:rsidRPr="00450AC0" w:rsidRDefault="006A3744" w:rsidP="00C73785">
      <w:pPr>
        <w:pStyle w:val="NormalWeb"/>
        <w:rPr>
          <w:sz w:val="32"/>
          <w:szCs w:val="32"/>
        </w:rPr>
      </w:pPr>
      <w:r w:rsidRPr="00450AC0">
        <w:rPr>
          <w:sz w:val="32"/>
          <w:szCs w:val="32"/>
        </w:rPr>
        <w:t>3.1.   Credit Assessment :</w:t>
      </w:r>
    </w:p>
    <w:p w:rsidR="006A3744" w:rsidRPr="00450AC0" w:rsidRDefault="006A3744" w:rsidP="006A3744">
      <w:pPr>
        <w:rPr>
          <w:rFonts w:ascii="Times New Roman" w:eastAsia="Times New Roman" w:hAnsi="Times New Roman" w:cs="Times New Roman"/>
          <w:kern w:val="0"/>
          <w:lang w:eastAsia="en-GB"/>
          <w14:ligatures w14:val="none"/>
        </w:rPr>
      </w:pPr>
      <w:r w:rsidRPr="006A3744">
        <w:rPr>
          <w:rFonts w:ascii="Times New Roman" w:eastAsia="Times New Roman" w:hAnsi="Times New Roman" w:cs="Times New Roman"/>
          <w:kern w:val="0"/>
          <w:lang w:eastAsia="en-GB"/>
          <w14:ligatures w14:val="none"/>
        </w:rPr>
        <w:t>The process of assessing a person's or an organization's creditworthiness in order to ascertain their capacity to repay debt is known as credit evaluation. To ascertain the degree of risk involved in making a loan to a borrower, it entails examining their income, assets, liabilities, and financial history</w:t>
      </w:r>
      <w:r w:rsidRPr="00450AC0">
        <w:rPr>
          <w:rFonts w:ascii="Times New Roman" w:eastAsia="Times New Roman" w:hAnsi="Times New Roman" w:cs="Times New Roman"/>
          <w:kern w:val="0"/>
          <w:lang w:eastAsia="en-GB"/>
          <w14:ligatures w14:val="none"/>
        </w:rPr>
        <w:t xml:space="preserve"> b</w:t>
      </w:r>
      <w:r w:rsidRPr="006A3744">
        <w:rPr>
          <w:rFonts w:ascii="Times New Roman" w:eastAsia="Times New Roman" w:hAnsi="Times New Roman" w:cs="Times New Roman"/>
          <w:kern w:val="0"/>
          <w:lang w:eastAsia="en-GB"/>
          <w14:ligatures w14:val="none"/>
        </w:rPr>
        <w:t xml:space="preserve">ecause it enables them to reduce risk and make well-informed lending decisions, credit evaluation is essential for financial institutions. </w:t>
      </w:r>
      <w:sdt>
        <w:sdtPr>
          <w:rPr>
            <w:rFonts w:ascii="Times New Roman" w:eastAsia="Times New Roman" w:hAnsi="Times New Roman" w:cs="Times New Roman"/>
            <w:color w:val="00B0F0"/>
            <w:kern w:val="0"/>
            <w:lang w:eastAsia="en-GB"/>
            <w14:ligatures w14:val="none"/>
          </w:rPr>
          <w:id w:val="1568154624"/>
          <w:citation/>
        </w:sdtPr>
        <w:sdtContent>
          <w:r w:rsidR="00C940DD" w:rsidRPr="00450AC0">
            <w:rPr>
              <w:rFonts w:ascii="Times New Roman" w:eastAsia="Times New Roman" w:hAnsi="Times New Roman" w:cs="Times New Roman"/>
              <w:color w:val="00B0F0"/>
              <w:kern w:val="0"/>
              <w:lang w:eastAsia="en-GB"/>
              <w14:ligatures w14:val="none"/>
            </w:rPr>
            <w:fldChar w:fldCharType="begin"/>
          </w:r>
          <w:r w:rsidR="00C940DD" w:rsidRPr="00450AC0">
            <w:rPr>
              <w:rFonts w:ascii="Times New Roman" w:eastAsia="Times New Roman" w:hAnsi="Times New Roman" w:cs="Times New Roman"/>
              <w:color w:val="00B0F0"/>
              <w:kern w:val="0"/>
              <w:lang w:val="en-US" w:eastAsia="en-GB"/>
              <w14:ligatures w14:val="none"/>
            </w:rPr>
            <w:instrText xml:space="preserve"> CITATION Dan20 \l 1033 </w:instrText>
          </w:r>
          <w:r w:rsidR="00C940DD" w:rsidRPr="00450AC0">
            <w:rPr>
              <w:rFonts w:ascii="Times New Roman" w:eastAsia="Times New Roman" w:hAnsi="Times New Roman" w:cs="Times New Roman"/>
              <w:color w:val="00B0F0"/>
              <w:kern w:val="0"/>
              <w:lang w:eastAsia="en-GB"/>
              <w14:ligatures w14:val="none"/>
            </w:rPr>
            <w:fldChar w:fldCharType="separate"/>
          </w:r>
          <w:r w:rsidR="00CA5DBD" w:rsidRPr="00450AC0">
            <w:rPr>
              <w:rFonts w:ascii="Times New Roman" w:eastAsia="Times New Roman" w:hAnsi="Times New Roman" w:cs="Times New Roman"/>
              <w:noProof/>
              <w:color w:val="00B0F0"/>
              <w:kern w:val="0"/>
              <w:lang w:val="en-US" w:eastAsia="en-GB"/>
              <w14:ligatures w14:val="none"/>
            </w:rPr>
            <w:t>(Nsengiyera 2020)</w:t>
          </w:r>
          <w:r w:rsidR="00C940DD" w:rsidRPr="00450AC0">
            <w:rPr>
              <w:rFonts w:ascii="Times New Roman" w:eastAsia="Times New Roman" w:hAnsi="Times New Roman" w:cs="Times New Roman"/>
              <w:color w:val="00B0F0"/>
              <w:kern w:val="0"/>
              <w:lang w:eastAsia="en-GB"/>
              <w14:ligatures w14:val="none"/>
            </w:rPr>
            <w:fldChar w:fldCharType="end"/>
          </w:r>
        </w:sdtContent>
      </w:sdt>
      <w:r w:rsidR="00C940DD" w:rsidRPr="00450AC0">
        <w:rPr>
          <w:rFonts w:ascii="Times New Roman" w:eastAsia="Times New Roman" w:hAnsi="Times New Roman" w:cs="Times New Roman"/>
          <w:color w:val="00B0F0"/>
          <w:kern w:val="0"/>
          <w:lang w:eastAsia="en-GB"/>
          <w14:ligatures w14:val="none"/>
        </w:rPr>
        <w:t xml:space="preserve"> </w:t>
      </w:r>
      <w:r w:rsidRPr="006A3744">
        <w:rPr>
          <w:rFonts w:ascii="Times New Roman" w:eastAsia="Times New Roman" w:hAnsi="Times New Roman" w:cs="Times New Roman"/>
          <w:kern w:val="0"/>
          <w:lang w:eastAsia="en-GB"/>
          <w14:ligatures w14:val="none"/>
        </w:rPr>
        <w:t xml:space="preserve">Financial firm risk losing money if they lend money to people or organizations that might not be able to </w:t>
      </w:r>
      <w:r w:rsidRPr="00450AC0">
        <w:rPr>
          <w:rFonts w:ascii="Times New Roman" w:eastAsia="Times New Roman" w:hAnsi="Times New Roman" w:cs="Times New Roman"/>
          <w:kern w:val="0"/>
          <w:lang w:eastAsia="en-GB"/>
          <w14:ligatures w14:val="none"/>
        </w:rPr>
        <w:t>repay</w:t>
      </w:r>
      <w:r w:rsidRPr="006A3744">
        <w:rPr>
          <w:rFonts w:ascii="Times New Roman" w:eastAsia="Times New Roman" w:hAnsi="Times New Roman" w:cs="Times New Roman"/>
          <w:kern w:val="0"/>
          <w:lang w:eastAsia="en-GB"/>
          <w14:ligatures w14:val="none"/>
        </w:rPr>
        <w:t xml:space="preserve"> the loan if their credit is not properly evaluated.</w:t>
      </w:r>
    </w:p>
    <w:p w:rsidR="006A3744" w:rsidRPr="00450AC0" w:rsidRDefault="006A3744" w:rsidP="006A3744">
      <w:pPr>
        <w:rPr>
          <w:rFonts w:ascii="Times New Roman" w:eastAsia="Times New Roman" w:hAnsi="Times New Roman" w:cs="Times New Roman"/>
          <w:kern w:val="0"/>
          <w:lang w:eastAsia="en-GB"/>
          <w14:ligatures w14:val="none"/>
        </w:rPr>
      </w:pPr>
    </w:p>
    <w:p w:rsidR="006A3744" w:rsidRPr="00450AC0" w:rsidRDefault="006A3744" w:rsidP="006A3744">
      <w:pPr>
        <w:rPr>
          <w:rFonts w:ascii="Times New Roman" w:eastAsia="Times New Roman" w:hAnsi="Times New Roman" w:cs="Times New Roman"/>
          <w:kern w:val="0"/>
          <w:lang w:eastAsia="en-GB"/>
          <w14:ligatures w14:val="none"/>
        </w:rPr>
      </w:pPr>
      <w:r w:rsidRPr="00450AC0">
        <w:rPr>
          <w:rFonts w:ascii="Times New Roman" w:eastAsia="Times New Roman" w:hAnsi="Times New Roman" w:cs="Times New Roman"/>
          <w:kern w:val="0"/>
          <w:lang w:eastAsia="en-GB"/>
          <w14:ligatures w14:val="none"/>
        </w:rPr>
        <w:t>Credit Assessment Types</w:t>
      </w:r>
      <w:r w:rsidRPr="00450AC0">
        <w:rPr>
          <w:rFonts w:ascii="Times New Roman" w:eastAsia="Times New Roman" w:hAnsi="Times New Roman" w:cs="Times New Roman"/>
          <w:kern w:val="0"/>
          <w:lang w:eastAsia="en-GB"/>
          <w14:ligatures w14:val="none"/>
        </w:rPr>
        <w:t xml:space="preserve"> —</w:t>
      </w:r>
    </w:p>
    <w:p w:rsidR="006A3744" w:rsidRPr="00450AC0" w:rsidRDefault="006A3744" w:rsidP="006A3744">
      <w:pPr>
        <w:rPr>
          <w:rFonts w:ascii="Times New Roman" w:eastAsia="Times New Roman" w:hAnsi="Times New Roman" w:cs="Times New Roman"/>
          <w:kern w:val="0"/>
          <w:lang w:eastAsia="en-GB"/>
          <w14:ligatures w14:val="none"/>
        </w:rPr>
      </w:pPr>
    </w:p>
    <w:p w:rsidR="006A3744" w:rsidRPr="00450AC0" w:rsidRDefault="006A3744" w:rsidP="006A3744">
      <w:pPr>
        <w:rPr>
          <w:rFonts w:ascii="Times New Roman" w:eastAsia="Times New Roman" w:hAnsi="Times New Roman" w:cs="Times New Roman"/>
          <w:kern w:val="0"/>
          <w:lang w:eastAsia="en-GB"/>
          <w14:ligatures w14:val="none"/>
        </w:rPr>
      </w:pPr>
      <w:r w:rsidRPr="00450AC0">
        <w:rPr>
          <w:rFonts w:ascii="Times New Roman" w:eastAsia="Times New Roman" w:hAnsi="Times New Roman" w:cs="Times New Roman"/>
          <w:kern w:val="0"/>
          <w:lang w:eastAsia="en-GB"/>
          <w14:ligatures w14:val="none"/>
        </w:rPr>
        <w:t>There are several methods for evaluating credit, and each has pros and cons of its own. These are a few of the most prevalent kinds:</w:t>
      </w:r>
    </w:p>
    <w:p w:rsidR="006A3744" w:rsidRPr="00450AC0" w:rsidRDefault="006A3744" w:rsidP="006A3744">
      <w:pPr>
        <w:rPr>
          <w:rFonts w:ascii="Times New Roman" w:eastAsia="Times New Roman" w:hAnsi="Times New Roman" w:cs="Times New Roman"/>
          <w:kern w:val="0"/>
          <w:lang w:eastAsia="en-GB"/>
          <w14:ligatures w14:val="none"/>
        </w:rPr>
      </w:pPr>
      <w:r w:rsidRPr="00450AC0">
        <w:rPr>
          <w:rFonts w:ascii="Times New Roman" w:eastAsia="Times New Roman" w:hAnsi="Times New Roman" w:cs="Times New Roman"/>
          <w:kern w:val="0"/>
          <w:lang w:eastAsia="en-GB"/>
          <w14:ligatures w14:val="none"/>
        </w:rPr>
        <w:t>‍</w:t>
      </w:r>
    </w:p>
    <w:p w:rsidR="006A3744" w:rsidRPr="00450AC0" w:rsidRDefault="006A3744" w:rsidP="006A3744">
      <w:pPr>
        <w:rPr>
          <w:rFonts w:ascii="Times New Roman" w:eastAsia="Times New Roman" w:hAnsi="Times New Roman" w:cs="Times New Roman"/>
          <w:kern w:val="0"/>
          <w:lang w:eastAsia="en-GB"/>
          <w14:ligatures w14:val="none"/>
        </w:rPr>
      </w:pPr>
      <w:r w:rsidRPr="00450AC0">
        <w:rPr>
          <w:rFonts w:ascii="Times New Roman" w:eastAsia="Times New Roman" w:hAnsi="Times New Roman" w:cs="Times New Roman"/>
          <w:b/>
          <w:bCs/>
          <w:kern w:val="0"/>
          <w:lang w:eastAsia="en-GB"/>
          <w14:ligatures w14:val="none"/>
        </w:rPr>
        <w:t>Traditional Credit Assessment:</w:t>
      </w:r>
      <w:r w:rsidRPr="00450AC0">
        <w:rPr>
          <w:rFonts w:ascii="Times New Roman" w:eastAsia="Times New Roman" w:hAnsi="Times New Roman" w:cs="Times New Roman"/>
          <w:kern w:val="0"/>
          <w:lang w:eastAsia="en-GB"/>
          <w14:ligatures w14:val="none"/>
        </w:rPr>
        <w:t xml:space="preserve"> This kind of evaluation is predicated on a borrower's financial records, payment history, and credit history. The evaluation entails examining the borrower's credit utilization ratio, existing debts, payment history, and credit score. Banks and other financial organizations frequently conduct traditional credit evaluations.</w:t>
      </w:r>
    </w:p>
    <w:p w:rsidR="006A3744" w:rsidRPr="00450AC0" w:rsidRDefault="006A3744" w:rsidP="006A3744">
      <w:pPr>
        <w:rPr>
          <w:rFonts w:ascii="Times New Roman" w:eastAsia="Times New Roman" w:hAnsi="Times New Roman" w:cs="Times New Roman"/>
          <w:kern w:val="0"/>
          <w:lang w:eastAsia="en-GB"/>
          <w14:ligatures w14:val="none"/>
        </w:rPr>
      </w:pPr>
    </w:p>
    <w:p w:rsidR="006A3744" w:rsidRPr="00450AC0" w:rsidRDefault="00D66CA6" w:rsidP="006A3744">
      <w:pPr>
        <w:rPr>
          <w:rFonts w:ascii="Times New Roman" w:eastAsia="Times New Roman" w:hAnsi="Times New Roman" w:cs="Times New Roman"/>
          <w:kern w:val="0"/>
          <w:lang w:eastAsia="en-GB"/>
          <w14:ligatures w14:val="none"/>
        </w:rPr>
      </w:pPr>
      <w:r w:rsidRPr="00450AC0">
        <w:rPr>
          <w:rFonts w:ascii="Times New Roman" w:eastAsia="Times New Roman" w:hAnsi="Times New Roman" w:cs="Times New Roman"/>
          <w:b/>
          <w:bCs/>
          <w:kern w:val="0"/>
          <w:lang w:eastAsia="en-GB"/>
          <w14:ligatures w14:val="none"/>
        </w:rPr>
        <w:t>Behavioural</w:t>
      </w:r>
      <w:r w:rsidR="006A3744" w:rsidRPr="00450AC0">
        <w:rPr>
          <w:rFonts w:ascii="Times New Roman" w:eastAsia="Times New Roman" w:hAnsi="Times New Roman" w:cs="Times New Roman"/>
          <w:b/>
          <w:bCs/>
          <w:kern w:val="0"/>
          <w:lang w:eastAsia="en-GB"/>
          <w14:ligatures w14:val="none"/>
        </w:rPr>
        <w:t xml:space="preserve"> Credit Assessment: </w:t>
      </w:r>
      <w:r w:rsidR="006A3744" w:rsidRPr="00450AC0">
        <w:rPr>
          <w:rFonts w:ascii="Times New Roman" w:eastAsia="Times New Roman" w:hAnsi="Times New Roman" w:cs="Times New Roman"/>
          <w:kern w:val="0"/>
          <w:lang w:eastAsia="en-GB"/>
          <w14:ligatures w14:val="none"/>
        </w:rPr>
        <w:t xml:space="preserve">This method determines a borrower's creditworthiness by </w:t>
      </w:r>
      <w:r w:rsidRPr="00450AC0">
        <w:rPr>
          <w:rFonts w:ascii="Times New Roman" w:eastAsia="Times New Roman" w:hAnsi="Times New Roman" w:cs="Times New Roman"/>
          <w:kern w:val="0"/>
          <w:lang w:eastAsia="en-GB"/>
          <w14:ligatures w14:val="none"/>
        </w:rPr>
        <w:t>analysing</w:t>
      </w:r>
      <w:r w:rsidR="006A3744" w:rsidRPr="00450AC0">
        <w:rPr>
          <w:rFonts w:ascii="Times New Roman" w:eastAsia="Times New Roman" w:hAnsi="Times New Roman" w:cs="Times New Roman"/>
          <w:kern w:val="0"/>
          <w:lang w:eastAsia="en-GB"/>
          <w14:ligatures w14:val="none"/>
        </w:rPr>
        <w:t xml:space="preserve"> information about their habits and </w:t>
      </w:r>
      <w:r w:rsidRPr="00450AC0">
        <w:rPr>
          <w:rFonts w:ascii="Times New Roman" w:eastAsia="Times New Roman" w:hAnsi="Times New Roman" w:cs="Times New Roman"/>
          <w:kern w:val="0"/>
          <w:lang w:eastAsia="en-GB"/>
          <w14:ligatures w14:val="none"/>
        </w:rPr>
        <w:t>behaviour</w:t>
      </w:r>
      <w:r w:rsidR="006A3744" w:rsidRPr="00450AC0">
        <w:rPr>
          <w:rFonts w:ascii="Times New Roman" w:eastAsia="Times New Roman" w:hAnsi="Times New Roman" w:cs="Times New Roman"/>
          <w:kern w:val="0"/>
          <w:lang w:eastAsia="en-GB"/>
          <w14:ligatures w14:val="none"/>
        </w:rPr>
        <w:t>. In order to learn more about the borrower's reliability and character, this method looks at non-financial data including social media activity and internet purchases.</w:t>
      </w:r>
    </w:p>
    <w:p w:rsidR="006A3744" w:rsidRPr="00450AC0" w:rsidRDefault="006A3744" w:rsidP="006A3744">
      <w:pPr>
        <w:rPr>
          <w:rFonts w:ascii="Times New Roman" w:eastAsia="Times New Roman" w:hAnsi="Times New Roman" w:cs="Times New Roman"/>
          <w:kern w:val="0"/>
          <w:lang w:eastAsia="en-GB"/>
          <w14:ligatures w14:val="none"/>
        </w:rPr>
      </w:pPr>
    </w:p>
    <w:p w:rsidR="00D66CA6" w:rsidRPr="00450AC0" w:rsidRDefault="00D66CA6" w:rsidP="006A3744">
      <w:pPr>
        <w:rPr>
          <w:rFonts w:ascii="Times New Roman" w:eastAsia="Times New Roman" w:hAnsi="Times New Roman" w:cs="Times New Roman"/>
          <w:kern w:val="0"/>
          <w:lang w:eastAsia="en-GB"/>
          <w14:ligatures w14:val="none"/>
        </w:rPr>
      </w:pPr>
      <w:r w:rsidRPr="00450AC0">
        <w:rPr>
          <w:rFonts w:ascii="Times New Roman" w:hAnsi="Times New Roman" w:cs="Times New Roman"/>
          <w:b/>
          <w:bCs/>
        </w:rPr>
        <w:t xml:space="preserve">Alternative Credit Assessment: </w:t>
      </w:r>
      <w:r w:rsidRPr="00450AC0">
        <w:rPr>
          <w:rFonts w:ascii="Times New Roman" w:hAnsi="Times New Roman" w:cs="Times New Roman"/>
        </w:rPr>
        <w:t>This method of determining a borrower's creditworthiness uses non-traditional data sources, like utility bills, rent payment history, and other</w:t>
      </w:r>
      <w:r w:rsidR="00812DAD" w:rsidRPr="00450AC0">
        <w:rPr>
          <w:rFonts w:ascii="Times New Roman" w:hAnsi="Times New Roman" w:cs="Times New Roman"/>
        </w:rPr>
        <w:t xml:space="preserve"> </w:t>
      </w:r>
      <w:r w:rsidRPr="00450AC0">
        <w:rPr>
          <w:rFonts w:ascii="Times New Roman" w:hAnsi="Times New Roman" w:cs="Times New Roman"/>
        </w:rPr>
        <w:t>information. This strategy is especially helpful for borrowers who do not have a lot of credit history or who have little access to conventional credit information.</w:t>
      </w:r>
    </w:p>
    <w:p w:rsidR="00774624" w:rsidRPr="00450AC0" w:rsidRDefault="008758BC" w:rsidP="006A3744">
      <w:pPr>
        <w:pStyle w:val="NormalWeb"/>
        <w:numPr>
          <w:ilvl w:val="1"/>
          <w:numId w:val="4"/>
        </w:numPr>
        <w:rPr>
          <w:sz w:val="32"/>
          <w:szCs w:val="32"/>
        </w:rPr>
      </w:pPr>
      <w:r w:rsidRPr="00450AC0">
        <w:rPr>
          <w:sz w:val="32"/>
          <w:szCs w:val="32"/>
        </w:rPr>
        <w:t>Logistic Regression</w:t>
      </w:r>
      <w:r w:rsidR="008E0B76" w:rsidRPr="00450AC0">
        <w:rPr>
          <w:sz w:val="32"/>
          <w:szCs w:val="32"/>
        </w:rPr>
        <w:t>:</w:t>
      </w:r>
    </w:p>
    <w:p w:rsidR="008C536F" w:rsidRPr="00450AC0" w:rsidRDefault="00774624" w:rsidP="00667CB5">
      <w:pPr>
        <w:pStyle w:val="NormalWeb"/>
        <w:rPr>
          <w:color w:val="00B0F0"/>
        </w:rPr>
      </w:pPr>
      <w:r w:rsidRPr="00450AC0">
        <w:t>Credit risk Analysis can be carried out through numerous methods. The logistic regression</w:t>
      </w:r>
      <w:r w:rsidRPr="00450AC0">
        <w:t xml:space="preserve"> </w:t>
      </w:r>
      <w:r w:rsidRPr="00450AC0">
        <w:t>and neural network models both are alike &amp; worthy. Though the prior one is marginally</w:t>
      </w:r>
      <w:r w:rsidRPr="00450AC0">
        <w:t xml:space="preserve"> </w:t>
      </w:r>
      <w:r w:rsidRPr="00450AC0">
        <w:t>better. Moreover, the genetic algorithm model is somewhat inferior but efficient.</w:t>
      </w:r>
      <w:sdt>
        <w:sdtPr>
          <w:id w:val="266672230"/>
          <w:citation/>
        </w:sdtPr>
        <w:sdtEndPr>
          <w:rPr>
            <w:color w:val="00B0F0"/>
          </w:rPr>
        </w:sdtEndPr>
        <w:sdtContent>
          <w:r w:rsidR="007D015A" w:rsidRPr="00450AC0">
            <w:rPr>
              <w:color w:val="00B0F0"/>
            </w:rPr>
            <w:fldChar w:fldCharType="begin"/>
          </w:r>
          <w:r w:rsidR="007D015A" w:rsidRPr="00450AC0">
            <w:rPr>
              <w:color w:val="00B0F0"/>
              <w:lang w:val="en-US"/>
            </w:rPr>
            <w:instrText xml:space="preserve"> CITATION Gou07 \l 1033 </w:instrText>
          </w:r>
          <w:r w:rsidR="007D015A" w:rsidRPr="00450AC0">
            <w:rPr>
              <w:color w:val="00B0F0"/>
            </w:rPr>
            <w:fldChar w:fldCharType="separate"/>
          </w:r>
          <w:r w:rsidR="00CA5DBD" w:rsidRPr="00450AC0">
            <w:rPr>
              <w:noProof/>
              <w:color w:val="00B0F0"/>
              <w:lang w:val="en-US"/>
            </w:rPr>
            <w:t xml:space="preserve"> (Gouvea 2007)</w:t>
          </w:r>
          <w:r w:rsidR="007D015A" w:rsidRPr="00450AC0">
            <w:rPr>
              <w:color w:val="00B0F0"/>
            </w:rPr>
            <w:fldChar w:fldCharType="end"/>
          </w:r>
        </w:sdtContent>
      </w:sdt>
      <w:r w:rsidR="007D015A" w:rsidRPr="00450AC0">
        <w:rPr>
          <w:color w:val="00B0F0"/>
        </w:rPr>
        <w:t xml:space="preserve">. </w:t>
      </w:r>
      <w:r w:rsidR="00021421" w:rsidRPr="00450AC0">
        <w:t>L</w:t>
      </w:r>
      <w:r w:rsidR="007D015A" w:rsidRPr="00450AC0">
        <w:t>ogistic regression and multicriteria decision making have been combined to create a proficient strategy to achieve high performance. Logistics regression is used to find probability of default whereas multicriteria decision is used to classify firms for credit scoring based on predefined criteria</w:t>
      </w:r>
      <w:r w:rsidR="00021421" w:rsidRPr="00450AC0">
        <w:t>.</w:t>
      </w:r>
      <w:sdt>
        <w:sdtPr>
          <w:id w:val="-155609530"/>
          <w:citation/>
        </w:sdtPr>
        <w:sdtEndPr>
          <w:rPr>
            <w:color w:val="00B0F0"/>
          </w:rPr>
        </w:sdtEndPr>
        <w:sdtContent>
          <w:r w:rsidR="00021421" w:rsidRPr="00450AC0">
            <w:rPr>
              <w:color w:val="00B0F0"/>
            </w:rPr>
            <w:fldChar w:fldCharType="begin"/>
          </w:r>
          <w:r w:rsidR="00021421" w:rsidRPr="00450AC0">
            <w:rPr>
              <w:color w:val="00B0F0"/>
              <w:lang w:val="en-US"/>
            </w:rPr>
            <w:instrText xml:space="preserve"> CITATION Jer09 \l 1033 </w:instrText>
          </w:r>
          <w:r w:rsidR="00021421" w:rsidRPr="00450AC0">
            <w:rPr>
              <w:color w:val="00B0F0"/>
            </w:rPr>
            <w:fldChar w:fldCharType="separate"/>
          </w:r>
          <w:r w:rsidR="00CA5DBD" w:rsidRPr="00450AC0">
            <w:rPr>
              <w:noProof/>
              <w:color w:val="00B0F0"/>
              <w:lang w:val="en-US"/>
            </w:rPr>
            <w:t xml:space="preserve"> (Jerić 2009)</w:t>
          </w:r>
          <w:r w:rsidR="00021421" w:rsidRPr="00450AC0">
            <w:rPr>
              <w:color w:val="00B0F0"/>
            </w:rPr>
            <w:fldChar w:fldCharType="end"/>
          </w:r>
        </w:sdtContent>
      </w:sdt>
      <w:r w:rsidR="00021421" w:rsidRPr="00450AC0">
        <w:rPr>
          <w:color w:val="00B0F0"/>
        </w:rPr>
        <w:t>.</w:t>
      </w:r>
      <w:r w:rsidR="00667CB5" w:rsidRPr="00450AC0">
        <w:t xml:space="preserve"> </w:t>
      </w:r>
      <w:r w:rsidR="00667CB5" w:rsidRPr="00450AC0">
        <w:t xml:space="preserve">Credit Risk Analysis is </w:t>
      </w:r>
      <w:r w:rsidR="00667CB5" w:rsidRPr="00450AC0">
        <w:t>modelled</w:t>
      </w:r>
      <w:r w:rsidR="00667CB5" w:rsidRPr="00450AC0">
        <w:t xml:space="preserve"> using an artificial neural network. In commercial banks, logistic regression </w:t>
      </w:r>
      <w:r w:rsidR="00667CB5" w:rsidRPr="00450AC0">
        <w:t>modelling</w:t>
      </w:r>
      <w:r w:rsidR="00667CB5" w:rsidRPr="00450AC0">
        <w:t xml:space="preserve"> is more effective than logistic regression </w:t>
      </w:r>
      <w:r w:rsidR="00667CB5" w:rsidRPr="00450AC0">
        <w:t>modelling</w:t>
      </w:r>
      <w:r w:rsidR="00667CB5" w:rsidRPr="00450AC0">
        <w:t xml:space="preserve"> at identifying problematic clients.</w:t>
      </w:r>
      <w:r w:rsidR="00667CB5" w:rsidRPr="00450AC0">
        <w:t xml:space="preserve"> </w:t>
      </w:r>
      <w:r w:rsidR="00667CB5" w:rsidRPr="00450AC0">
        <w:t xml:space="preserve">Higher credit </w:t>
      </w:r>
      <w:r w:rsidR="00667CB5" w:rsidRPr="00450AC0">
        <w:lastRenderedPageBreak/>
        <w:t>risk results from higher interest rates and longer repayment terms. Customers in the industry sector are more affected. With a longer customer relationship history with the bank and a longer loan repayment period, it decreases.</w:t>
      </w:r>
      <w:sdt>
        <w:sdtPr>
          <w:id w:val="28543911"/>
          <w:citation/>
        </w:sdtPr>
        <w:sdtEndPr>
          <w:rPr>
            <w:color w:val="00B0F0"/>
          </w:rPr>
        </w:sdtEndPr>
        <w:sdtContent>
          <w:r w:rsidR="00667CB5" w:rsidRPr="00450AC0">
            <w:rPr>
              <w:color w:val="00B0F0"/>
            </w:rPr>
            <w:fldChar w:fldCharType="begin"/>
          </w:r>
          <w:r w:rsidR="00667CB5" w:rsidRPr="00450AC0">
            <w:rPr>
              <w:color w:val="00B0F0"/>
              <w:lang w:val="en-US"/>
            </w:rPr>
            <w:instrText xml:space="preserve"> CITATION Kar14 \l 1033 </w:instrText>
          </w:r>
          <w:r w:rsidR="00667CB5" w:rsidRPr="00450AC0">
            <w:rPr>
              <w:color w:val="00B0F0"/>
            </w:rPr>
            <w:fldChar w:fldCharType="separate"/>
          </w:r>
          <w:r w:rsidR="00CA5DBD" w:rsidRPr="00450AC0">
            <w:rPr>
              <w:noProof/>
              <w:color w:val="00B0F0"/>
              <w:lang w:val="en-US"/>
            </w:rPr>
            <w:t xml:space="preserve"> (Karimi 2014)</w:t>
          </w:r>
          <w:r w:rsidR="00667CB5" w:rsidRPr="00450AC0">
            <w:rPr>
              <w:color w:val="00B0F0"/>
            </w:rPr>
            <w:fldChar w:fldCharType="end"/>
          </w:r>
        </w:sdtContent>
      </w:sdt>
      <w:r w:rsidR="00667CB5" w:rsidRPr="00450AC0">
        <w:rPr>
          <w:color w:val="00B0F0"/>
        </w:rPr>
        <w:t>.</w:t>
      </w:r>
    </w:p>
    <w:p w:rsidR="00B93DBE" w:rsidRPr="00450AC0" w:rsidRDefault="00667CB5" w:rsidP="00B93DBE">
      <w:pPr>
        <w:pStyle w:val="NormalWeb"/>
        <w:numPr>
          <w:ilvl w:val="1"/>
          <w:numId w:val="4"/>
        </w:numPr>
        <w:rPr>
          <w:color w:val="000000" w:themeColor="text1"/>
          <w:sz w:val="32"/>
          <w:szCs w:val="32"/>
        </w:rPr>
      </w:pPr>
      <w:r w:rsidRPr="00450AC0">
        <w:rPr>
          <w:color w:val="000000" w:themeColor="text1"/>
          <w:sz w:val="32"/>
          <w:szCs w:val="32"/>
        </w:rPr>
        <w:t>Factor Analysis</w:t>
      </w:r>
      <w:r w:rsidR="008C536F" w:rsidRPr="00450AC0">
        <w:rPr>
          <w:color w:val="000000" w:themeColor="text1"/>
          <w:sz w:val="32"/>
          <w:szCs w:val="32"/>
        </w:rPr>
        <w:t xml:space="preserve"> :</w:t>
      </w:r>
    </w:p>
    <w:p w:rsidR="00271036" w:rsidRPr="00450AC0" w:rsidRDefault="00271036" w:rsidP="00B93DBE">
      <w:pPr>
        <w:pStyle w:val="NormalWeb"/>
        <w:rPr>
          <w:color w:val="000000" w:themeColor="text1"/>
          <w:sz w:val="32"/>
          <w:szCs w:val="32"/>
        </w:rPr>
      </w:pPr>
      <w:r w:rsidRPr="00450AC0">
        <w:t>Factor analysis, which includes methods like principal component analysis and common factor analysis, is a statistical technique for identifying interrelations among a large number of variables. It explains these variables in terms of underlying dimensions or factors. The primary goal is to reduce a large dataset into fewer variables (factors) while retaining most of the original information. By providing a quantitative estimation of the variables' structure, factor analysis offers an objective method to create summarized scales.</w:t>
      </w:r>
      <w:r w:rsidRPr="00450AC0">
        <w:t xml:space="preserve"> </w:t>
      </w:r>
      <w:r w:rsidRPr="00450AC0">
        <w:t xml:space="preserve">For instance, in a study of customer ratings for a fast-food restaurant, six variables—food taste, food temperature, freshness, waiting time, cleanliness, and employee friendliness—could be </w:t>
      </w:r>
      <w:r w:rsidRPr="00450AC0">
        <w:t>analysed</w:t>
      </w:r>
      <w:r w:rsidRPr="00450AC0">
        <w:t xml:space="preserve">. </w:t>
      </w:r>
      <w:r w:rsidRPr="00450AC0">
        <w:t xml:space="preserve"> </w:t>
      </w:r>
      <w:sdt>
        <w:sdtPr>
          <w:rPr>
            <w:color w:val="00B0F0"/>
          </w:rPr>
          <w:id w:val="105251821"/>
          <w:citation/>
        </w:sdtPr>
        <w:sdtContent>
          <w:r w:rsidRPr="00450AC0">
            <w:rPr>
              <w:color w:val="00B0F0"/>
            </w:rPr>
            <w:fldChar w:fldCharType="begin"/>
          </w:r>
          <w:r w:rsidRPr="00450AC0">
            <w:rPr>
              <w:color w:val="00B0F0"/>
              <w:lang w:val="en-US"/>
            </w:rPr>
            <w:instrText xml:space="preserve"> CITATION Jos19 \l 1033 </w:instrText>
          </w:r>
          <w:r w:rsidRPr="00450AC0">
            <w:rPr>
              <w:color w:val="00B0F0"/>
            </w:rPr>
            <w:fldChar w:fldCharType="separate"/>
          </w:r>
          <w:r w:rsidR="00CA5DBD" w:rsidRPr="00450AC0">
            <w:rPr>
              <w:noProof/>
              <w:color w:val="00B0F0"/>
              <w:lang w:val="en-US"/>
            </w:rPr>
            <w:t>(Joseph F. Hair 2019)</w:t>
          </w:r>
          <w:r w:rsidRPr="00450AC0">
            <w:rPr>
              <w:color w:val="00B0F0"/>
            </w:rPr>
            <w:fldChar w:fldCharType="end"/>
          </w:r>
        </w:sdtContent>
      </w:sdt>
      <w:r w:rsidRPr="00450AC0">
        <w:rPr>
          <w:color w:val="00B0F0"/>
        </w:rPr>
        <w:t xml:space="preserve"> </w:t>
      </w:r>
      <w:r w:rsidRPr="00450AC0">
        <w:t>The analysis might reveal that food taste, temperature, and freshness cluster into a single factor, termed "food quality." Similarly, waiting time, cleanliness, and employee friendliness might form another factor, referred to as "service quality." This approach helps researchers better understand the underlying relationships among variables.</w:t>
      </w:r>
    </w:p>
    <w:p w:rsidR="004257D8" w:rsidRPr="00450AC0" w:rsidRDefault="004257D8" w:rsidP="00271036">
      <w:pPr>
        <w:pStyle w:val="NormalWeb"/>
        <w:ind w:left="400"/>
      </w:pPr>
    </w:p>
    <w:p w:rsidR="004257D8" w:rsidRPr="00450AC0" w:rsidRDefault="00271036" w:rsidP="00D66CA6">
      <w:pPr>
        <w:pStyle w:val="NormalWeb"/>
        <w:rPr>
          <w:sz w:val="36"/>
          <w:szCs w:val="36"/>
          <w:u w:val="single"/>
        </w:rPr>
      </w:pPr>
      <w:r w:rsidRPr="00450AC0">
        <w:rPr>
          <w:sz w:val="36"/>
          <w:szCs w:val="36"/>
        </w:rPr>
        <w:t>4.</w:t>
      </w:r>
      <w:r w:rsidR="00A66060" w:rsidRPr="00450AC0">
        <w:rPr>
          <w:sz w:val="36"/>
          <w:szCs w:val="36"/>
        </w:rPr>
        <w:t xml:space="preserve"> </w:t>
      </w:r>
      <w:r w:rsidRPr="00450AC0">
        <w:rPr>
          <w:sz w:val="36"/>
          <w:szCs w:val="36"/>
          <w:u w:val="single"/>
        </w:rPr>
        <w:t>Methodology:</w:t>
      </w:r>
    </w:p>
    <w:p w:rsidR="00D66CA6" w:rsidRPr="00450AC0" w:rsidRDefault="00D66CA6" w:rsidP="00D66CA6">
      <w:pPr>
        <w:pStyle w:val="NormalWeb"/>
        <w:rPr>
          <w:sz w:val="36"/>
          <w:szCs w:val="36"/>
          <w:u w:val="single"/>
        </w:rPr>
      </w:pPr>
      <w:r w:rsidRPr="00450AC0">
        <w:rPr>
          <w:sz w:val="32"/>
          <w:szCs w:val="32"/>
        </w:rPr>
        <w:t>Dataset Definition and Source</w:t>
      </w:r>
      <w:r w:rsidRPr="00450AC0">
        <w:rPr>
          <w:sz w:val="32"/>
          <w:szCs w:val="32"/>
        </w:rPr>
        <w:t xml:space="preserve"> :</w:t>
      </w:r>
    </w:p>
    <w:p w:rsidR="00D66CA6" w:rsidRPr="00450AC0" w:rsidRDefault="00D66CA6" w:rsidP="00D66CA6">
      <w:pPr>
        <w:pStyle w:val="NormalWeb"/>
      </w:pPr>
      <w:r w:rsidRPr="00450AC0">
        <w:t>The dataset used for this analysis includes detailed information on loan applications from</w:t>
      </w:r>
      <w:r w:rsidRPr="00450AC0">
        <w:t xml:space="preserve"> </w:t>
      </w:r>
      <w:r w:rsidRPr="00450AC0">
        <w:t>borrowers and various types of variables- financial and credit profile, demographic</w:t>
      </w:r>
      <w:r w:rsidRPr="00450AC0">
        <w:t xml:space="preserve"> </w:t>
      </w:r>
      <w:r w:rsidRPr="00450AC0">
        <w:t>characteristics, and loan-specific details.</w:t>
      </w:r>
    </w:p>
    <w:p w:rsidR="00D66CA6" w:rsidRPr="00450AC0" w:rsidRDefault="00D66CA6" w:rsidP="00D66CA6">
      <w:pPr>
        <w:pStyle w:val="NormalWeb"/>
        <w:rPr>
          <w:sz w:val="32"/>
          <w:szCs w:val="32"/>
        </w:rPr>
      </w:pPr>
      <w:r w:rsidRPr="00450AC0">
        <w:rPr>
          <w:sz w:val="32"/>
          <w:szCs w:val="32"/>
        </w:rPr>
        <w:t xml:space="preserve">Source: </w:t>
      </w:r>
    </w:p>
    <w:p w:rsidR="00D66CA6" w:rsidRPr="00450AC0" w:rsidRDefault="00D66CA6" w:rsidP="00D66CA6">
      <w:pPr>
        <w:pStyle w:val="NormalWeb"/>
      </w:pPr>
      <w:r w:rsidRPr="00450AC0">
        <w:t>The dataset has been curated and shared for academic purposes to simulate loan</w:t>
      </w:r>
      <w:r w:rsidRPr="00450AC0">
        <w:t xml:space="preserve"> </w:t>
      </w:r>
      <w:r w:rsidRPr="00450AC0">
        <w:t>approval data in a financial institution.</w:t>
      </w:r>
    </w:p>
    <w:p w:rsidR="004257D8" w:rsidRPr="00450AC0" w:rsidRDefault="004257D8" w:rsidP="004257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r w:rsidRPr="00450AC0">
        <w:rPr>
          <w:rFonts w:ascii="Times New Roman" w:hAnsi="Times New Roman" w:cs="Times New Roman"/>
          <w:color w:val="000000"/>
          <w:kern w:val="0"/>
          <w:sz w:val="32"/>
          <w:szCs w:val="32"/>
          <w:lang w:val="en-GB"/>
        </w:rPr>
        <w:t>Dataset Objective:</w:t>
      </w:r>
    </w:p>
    <w:p w:rsidR="004257D8" w:rsidRPr="00450AC0" w:rsidRDefault="004257D8" w:rsidP="004257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4257D8" w:rsidRPr="00450AC0" w:rsidRDefault="004257D8" w:rsidP="004257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This dataset will be analysed to identify key factors influencing loan approval decisions,</w:t>
      </w:r>
    </w:p>
    <w:p w:rsidR="004257D8" w:rsidRPr="00450AC0" w:rsidRDefault="004257D8" w:rsidP="004257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predict loan outcomes, and segment borrowers into actionable groups based on financial and</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credit profiles.</w:t>
      </w:r>
    </w:p>
    <w:p w:rsidR="00D66CA6" w:rsidRPr="00450AC0" w:rsidRDefault="00D66CA6" w:rsidP="00D66CA6">
      <w:pPr>
        <w:pStyle w:val="NormalWeb"/>
      </w:pPr>
      <w:r w:rsidRPr="00450AC0">
        <w:rPr>
          <w:sz w:val="32"/>
          <w:szCs w:val="32"/>
        </w:rPr>
        <w:t>Dataset Description</w:t>
      </w:r>
      <w:r w:rsidRPr="00450AC0">
        <w:t xml:space="preserve">  :</w:t>
      </w:r>
    </w:p>
    <w:p w:rsidR="00D66CA6" w:rsidRPr="00450AC0" w:rsidRDefault="00D66CA6" w:rsidP="00D66CA6">
      <w:pPr>
        <w:pStyle w:val="NormalWeb"/>
      </w:pPr>
      <w:r w:rsidRPr="00450AC0">
        <w:t>The dataset consists of 1,099 records, with the following key variables:</w:t>
      </w:r>
    </w:p>
    <w:p w:rsidR="004257D8" w:rsidRPr="00450AC0" w:rsidRDefault="004257D8" w:rsidP="00D66CA6">
      <w:pPr>
        <w:pStyle w:val="NormalWeb"/>
      </w:pPr>
    </w:p>
    <w:p w:rsidR="00271036" w:rsidRPr="00450AC0" w:rsidRDefault="004257D8" w:rsidP="00271036">
      <w:pPr>
        <w:pStyle w:val="NormalWeb"/>
        <w:ind w:left="400"/>
      </w:pPr>
      <w:r w:rsidRPr="00450AC0">
        <w:lastRenderedPageBreak/>
        <w:drawing>
          <wp:inline distT="0" distB="0" distL="0" distR="0" wp14:anchorId="51469FF1" wp14:editId="527AC9AC">
            <wp:extent cx="5730768" cy="6107502"/>
            <wp:effectExtent l="0" t="0" r="0" b="1270"/>
            <wp:docPr id="7717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0475" name=""/>
                    <pic:cNvPicPr/>
                  </pic:nvPicPr>
                  <pic:blipFill>
                    <a:blip r:embed="rId6"/>
                    <a:stretch>
                      <a:fillRect/>
                    </a:stretch>
                  </pic:blipFill>
                  <pic:spPr>
                    <a:xfrm>
                      <a:off x="0" y="0"/>
                      <a:ext cx="5763376" cy="6142254"/>
                    </a:xfrm>
                    <a:prstGeom prst="rect">
                      <a:avLst/>
                    </a:prstGeom>
                  </pic:spPr>
                </pic:pic>
              </a:graphicData>
            </a:graphic>
          </wp:inline>
        </w:drawing>
      </w:r>
    </w:p>
    <w:p w:rsidR="004257D8" w:rsidRPr="00450AC0" w:rsidRDefault="00A66060" w:rsidP="00A66060">
      <w:pPr>
        <w:pStyle w:val="NormalWeb"/>
        <w:rPr>
          <w:sz w:val="32"/>
          <w:szCs w:val="32"/>
        </w:rPr>
      </w:pPr>
      <w:r w:rsidRPr="00450AC0">
        <w:rPr>
          <w:sz w:val="32"/>
          <w:szCs w:val="32"/>
        </w:rPr>
        <w:t xml:space="preserve">4.1 </w:t>
      </w:r>
      <w:r w:rsidR="004257D8" w:rsidRPr="00450AC0">
        <w:rPr>
          <w:sz w:val="32"/>
          <w:szCs w:val="32"/>
        </w:rPr>
        <w:t>Factor Analysis :</w:t>
      </w:r>
    </w:p>
    <w:p w:rsidR="00A66060" w:rsidRPr="00450AC0" w:rsidRDefault="00A66060" w:rsidP="00A660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b/>
          <w:bCs/>
          <w:color w:val="000000"/>
          <w:kern w:val="0"/>
          <w:sz w:val="28"/>
          <w:szCs w:val="28"/>
          <w:lang w:val="en-GB"/>
        </w:rPr>
        <w:t>Objective:</w:t>
      </w:r>
      <w:r w:rsidRPr="00450AC0">
        <w:rPr>
          <w:rFonts w:ascii="Times New Roman" w:hAnsi="Times New Roman" w:cs="Times New Roman"/>
          <w:b/>
          <w:bCs/>
          <w:color w:val="000000"/>
          <w:kern w:val="0"/>
          <w:lang w:val="en-GB"/>
        </w:rPr>
        <w:t xml:space="preserve"> </w:t>
      </w:r>
      <w:r w:rsidRPr="00450AC0">
        <w:rPr>
          <w:rFonts w:ascii="Times New Roman" w:hAnsi="Times New Roman" w:cs="Times New Roman"/>
          <w:color w:val="000000"/>
          <w:kern w:val="0"/>
          <w:lang w:val="en-GB"/>
        </w:rPr>
        <w:t>To identify the key underlying factors that influence loan approval</w:t>
      </w:r>
      <w:r w:rsidRPr="00450AC0">
        <w:rPr>
          <w:rFonts w:ascii="Times New Roman" w:hAnsi="Times New Roman" w:cs="Times New Roman"/>
          <w:color w:val="000000"/>
          <w:kern w:val="0"/>
          <w:lang w:val="en-GB"/>
        </w:rPr>
        <w:t xml:space="preserve">        </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decisions</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based on borrowers' financial profiles, credit history, and demographic characteristics.</w:t>
      </w:r>
    </w:p>
    <w:p w:rsidR="00A91455" w:rsidRPr="00450AC0" w:rsidRDefault="00A91455" w:rsidP="00A660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A91455" w:rsidRPr="00450AC0" w:rsidRDefault="00A91455" w:rsidP="00A660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r w:rsidRPr="00450AC0">
        <w:rPr>
          <w:rFonts w:ascii="Times New Roman" w:hAnsi="Times New Roman" w:cs="Times New Roman"/>
          <w:b/>
          <w:bCs/>
          <w:color w:val="000000"/>
          <w:kern w:val="0"/>
          <w:sz w:val="28"/>
          <w:szCs w:val="28"/>
          <w:lang w:val="en-GB"/>
        </w:rPr>
        <w:t>SPSS Output:</w:t>
      </w:r>
    </w:p>
    <w:p w:rsidR="00A91455" w:rsidRPr="00450AC0" w:rsidRDefault="00A91455" w:rsidP="00A91455">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roofErr w:type="spellStart"/>
      <w:r w:rsidRPr="00450AC0">
        <w:rPr>
          <w:rFonts w:ascii="Times New Roman" w:hAnsi="Times New Roman" w:cs="Times New Roman"/>
          <w:b/>
          <w:bCs/>
          <w:color w:val="000000"/>
          <w:kern w:val="0"/>
          <w:lang w:val="en-GB"/>
        </w:rPr>
        <w:t>KaiserMeyerOlkin</w:t>
      </w:r>
      <w:proofErr w:type="spellEnd"/>
      <w:r w:rsidRPr="00450AC0">
        <w:rPr>
          <w:rFonts w:ascii="Times New Roman" w:hAnsi="Times New Roman" w:cs="Times New Roman"/>
          <w:b/>
          <w:bCs/>
          <w:color w:val="000000"/>
          <w:kern w:val="0"/>
          <w:lang w:val="en-GB"/>
        </w:rPr>
        <w:t xml:space="preserve"> (KMO</w:t>
      </w:r>
      <w:proofErr w:type="gramStart"/>
      <w:r w:rsidRPr="00450AC0">
        <w:rPr>
          <w:rFonts w:ascii="Times New Roman" w:hAnsi="Times New Roman" w:cs="Times New Roman"/>
          <w:b/>
          <w:bCs/>
          <w:color w:val="000000"/>
          <w:kern w:val="0"/>
          <w:lang w:val="en-GB"/>
        </w:rPr>
        <w:t xml:space="preserve">) </w:t>
      </w:r>
      <w:r w:rsidRPr="00450AC0">
        <w:rPr>
          <w:rFonts w:ascii="Times New Roman" w:hAnsi="Times New Roman" w:cs="Times New Roman"/>
          <w:b/>
          <w:bCs/>
          <w:color w:val="000000"/>
          <w:kern w:val="0"/>
          <w:lang w:val="en-GB"/>
        </w:rPr>
        <w:t>:</w:t>
      </w:r>
      <w:proofErr w:type="gramEnd"/>
      <w:r w:rsidRPr="00450AC0">
        <w:rPr>
          <w:rFonts w:ascii="Times New Roman" w:hAnsi="Times New Roman" w:cs="Times New Roman"/>
          <w:b/>
          <w:bCs/>
          <w:color w:val="000000"/>
          <w:kern w:val="0"/>
          <w:lang w:val="en-GB"/>
        </w:rPr>
        <w:t xml:space="preserve"> </w:t>
      </w:r>
      <w:r w:rsidRPr="00450AC0">
        <w:rPr>
          <w:rFonts w:ascii="Times New Roman" w:hAnsi="Times New Roman" w:cs="Times New Roman"/>
        </w:rPr>
        <w:t>Measures the sampling adequacy to ensure that the data is</w:t>
      </w:r>
      <w:r w:rsidR="00B93DBE" w:rsidRPr="00450AC0">
        <w:rPr>
          <w:rFonts w:ascii="Times New Roman" w:hAnsi="Times New Roman" w:cs="Times New Roman"/>
        </w:rPr>
        <w:t xml:space="preserve"> </w:t>
      </w:r>
      <w:r w:rsidRPr="00450AC0">
        <w:rPr>
          <w:rFonts w:ascii="Times New Roman" w:hAnsi="Times New Roman" w:cs="Times New Roman"/>
        </w:rPr>
        <w:t>suitable for factor analysis. A value close to 1 indicates that factor analysis is appropriate.</w:t>
      </w:r>
    </w:p>
    <w:p w:rsidR="00A91455" w:rsidRPr="00450AC0" w:rsidRDefault="00A91455" w:rsidP="00A91455">
      <w:pPr>
        <w:rPr>
          <w:rFonts w:ascii="Times New Roman" w:hAnsi="Times New Roman" w:cs="Times New Roman"/>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color w:val="000000"/>
          <w:kern w:val="0"/>
          <w:lang w:val="en-GB"/>
        </w:rPr>
        <w:t xml:space="preserve">• </w:t>
      </w:r>
      <w:r w:rsidRPr="00450AC0">
        <w:rPr>
          <w:rFonts w:ascii="Times New Roman" w:hAnsi="Times New Roman" w:cs="Times New Roman"/>
          <w:b/>
          <w:bCs/>
          <w:color w:val="000000"/>
          <w:kern w:val="0"/>
          <w:lang w:val="en-GB"/>
        </w:rPr>
        <w:t>KMO Value</w:t>
      </w:r>
      <w:r w:rsidRPr="00450AC0">
        <w:rPr>
          <w:rFonts w:ascii="Times New Roman" w:hAnsi="Times New Roman" w:cs="Times New Roman"/>
          <w:color w:val="000000"/>
          <w:kern w:val="0"/>
          <w:lang w:val="en-GB"/>
        </w:rPr>
        <w:t xml:space="preserve">: </w:t>
      </w:r>
      <w:r w:rsidRPr="00450AC0">
        <w:rPr>
          <w:rFonts w:ascii="Times New Roman" w:hAnsi="Times New Roman" w:cs="Times New Roman"/>
          <w:b/>
          <w:bCs/>
          <w:color w:val="000000"/>
          <w:kern w:val="0"/>
          <w:lang w:val="en-GB"/>
        </w:rPr>
        <w:t>0.553</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color w:val="000000"/>
          <w:kern w:val="0"/>
          <w:lang w:val="en-GB"/>
        </w:rPr>
        <w:t xml:space="preserve">• The KMO value above </w:t>
      </w:r>
      <w:r w:rsidRPr="00450AC0">
        <w:rPr>
          <w:rFonts w:ascii="Times New Roman" w:hAnsi="Times New Roman" w:cs="Times New Roman"/>
          <w:b/>
          <w:bCs/>
          <w:color w:val="000000"/>
          <w:kern w:val="0"/>
          <w:lang w:val="en-GB"/>
        </w:rPr>
        <w:t>0.5</w:t>
      </w:r>
      <w:r w:rsidRPr="00450AC0">
        <w:rPr>
          <w:rFonts w:ascii="Times New Roman" w:hAnsi="Times New Roman" w:cs="Times New Roman"/>
          <w:color w:val="000000"/>
          <w:kern w:val="0"/>
          <w:lang w:val="en-GB"/>
        </w:rPr>
        <w:t xml:space="preserve">, indicates that the dataset is </w:t>
      </w:r>
      <w:r w:rsidRPr="00450AC0">
        <w:rPr>
          <w:rFonts w:ascii="Times New Roman" w:hAnsi="Times New Roman" w:cs="Times New Roman"/>
          <w:b/>
          <w:bCs/>
          <w:color w:val="000000"/>
          <w:kern w:val="0"/>
          <w:lang w:val="en-GB"/>
        </w:rPr>
        <w:t>adequate for factor</w:t>
      </w:r>
      <w:r w:rsidR="00812DAD" w:rsidRPr="00450AC0">
        <w:rPr>
          <w:rFonts w:ascii="Times New Roman" w:hAnsi="Times New Roman" w:cs="Times New Roman"/>
          <w:b/>
          <w:bCs/>
          <w:color w:val="000000"/>
          <w:kern w:val="0"/>
          <w:lang w:val="en-GB"/>
        </w:rPr>
        <w:t xml:space="preserve"> </w:t>
      </w:r>
      <w:r w:rsidRPr="00450AC0">
        <w:rPr>
          <w:rFonts w:ascii="Times New Roman" w:hAnsi="Times New Roman" w:cs="Times New Roman"/>
          <w:b/>
          <w:bCs/>
          <w:color w:val="000000"/>
          <w:kern w:val="0"/>
          <w:lang w:val="en-GB"/>
        </w:rPr>
        <w:t>analysis</w:t>
      </w:r>
      <w:r w:rsidRPr="00450AC0">
        <w:rPr>
          <w:rFonts w:ascii="Times New Roman" w:hAnsi="Times New Roman" w:cs="Times New Roman"/>
          <w:color w:val="000000"/>
          <w:kern w:val="0"/>
          <w:lang w:val="en-GB"/>
        </w:rPr>
        <w:t>.</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50AC0">
        <w:rPr>
          <w:rFonts w:ascii="Times New Roman" w:hAnsi="Times New Roman" w:cs="Times New Roman"/>
          <w:b/>
          <w:bCs/>
          <w:color w:val="000000"/>
          <w:kern w:val="0"/>
          <w:lang w:val="en-GB"/>
        </w:rPr>
        <w:t xml:space="preserve">b) Bartlett's Test of </w:t>
      </w:r>
      <w:proofErr w:type="gramStart"/>
      <w:r w:rsidRPr="00450AC0">
        <w:rPr>
          <w:rFonts w:ascii="Times New Roman" w:hAnsi="Times New Roman" w:cs="Times New Roman"/>
          <w:b/>
          <w:bCs/>
          <w:color w:val="000000"/>
          <w:kern w:val="0"/>
          <w:lang w:val="en-GB"/>
        </w:rPr>
        <w:t>Sphericity</w:t>
      </w:r>
      <w:r w:rsidRPr="00450AC0">
        <w:rPr>
          <w:rFonts w:ascii="Times New Roman" w:hAnsi="Times New Roman" w:cs="Times New Roman"/>
          <w:b/>
          <w:bCs/>
          <w:color w:val="000000"/>
          <w:kern w:val="0"/>
          <w:lang w:val="en-GB"/>
        </w:rPr>
        <w:t xml:space="preserve"> :</w:t>
      </w:r>
      <w:proofErr w:type="gramEnd"/>
      <w:r w:rsidRPr="00450AC0">
        <w:rPr>
          <w:rFonts w:ascii="Times New Roman" w:hAnsi="Times New Roman" w:cs="Times New Roman"/>
          <w:b/>
          <w:bCs/>
          <w:color w:val="000000"/>
          <w:kern w:val="0"/>
          <w:lang w:val="en-GB"/>
        </w:rPr>
        <w:t xml:space="preserve"> </w:t>
      </w:r>
      <w:r w:rsidRPr="00450AC0">
        <w:rPr>
          <w:rFonts w:ascii="Times New Roman" w:hAnsi="Times New Roman" w:cs="Times New Roman"/>
        </w:rPr>
        <w:t>Tests the null hypothesis that the correlation matrix is an identity matrix (no correlation between variables). A significant result (p-value &lt; 0.05)</w:t>
      </w:r>
      <w:r w:rsidR="00812DAD" w:rsidRPr="00450AC0">
        <w:rPr>
          <w:rFonts w:ascii="Times New Roman" w:hAnsi="Times New Roman" w:cs="Times New Roman"/>
        </w:rPr>
        <w:t xml:space="preserve"> </w:t>
      </w:r>
      <w:r w:rsidRPr="00450AC0">
        <w:rPr>
          <w:rFonts w:ascii="Times New Roman" w:hAnsi="Times New Roman" w:cs="Times New Roman"/>
        </w:rPr>
        <w:t>suggests that the data is suitable for factor analysis.</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Chi-square</w:t>
      </w:r>
      <w:r w:rsidRPr="00450AC0">
        <w:rPr>
          <w:rFonts w:ascii="Times New Roman" w:hAnsi="Times New Roman" w:cs="Times New Roman"/>
          <w:color w:val="000000"/>
          <w:kern w:val="0"/>
          <w:lang w:val="en-GB"/>
        </w:rPr>
        <w:t xml:space="preserve"> (Approx.): 4964.935</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Degrees of Freedom (</w:t>
      </w:r>
      <w:proofErr w:type="spellStart"/>
      <w:r w:rsidRPr="00450AC0">
        <w:rPr>
          <w:rFonts w:ascii="Times New Roman" w:hAnsi="Times New Roman" w:cs="Times New Roman"/>
          <w:color w:val="000000"/>
          <w:kern w:val="0"/>
          <w:lang w:val="en-GB"/>
        </w:rPr>
        <w:t>df</w:t>
      </w:r>
      <w:proofErr w:type="spellEnd"/>
      <w:r w:rsidRPr="00450AC0">
        <w:rPr>
          <w:rFonts w:ascii="Times New Roman" w:hAnsi="Times New Roman" w:cs="Times New Roman"/>
          <w:color w:val="000000"/>
          <w:kern w:val="0"/>
          <w:lang w:val="en-GB"/>
        </w:rPr>
        <w:t>): 136</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Significance (Sig.): 0.000</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 The test is </w:t>
      </w:r>
      <w:r w:rsidRPr="00450AC0">
        <w:rPr>
          <w:rFonts w:ascii="Times New Roman" w:hAnsi="Times New Roman" w:cs="Times New Roman"/>
          <w:b/>
          <w:bCs/>
          <w:color w:val="000000"/>
          <w:kern w:val="0"/>
          <w:lang w:val="en-GB"/>
        </w:rPr>
        <w:t>highly significant</w:t>
      </w:r>
      <w:r w:rsidRPr="00450AC0">
        <w:rPr>
          <w:rFonts w:ascii="Times New Roman" w:hAnsi="Times New Roman" w:cs="Times New Roman"/>
          <w:color w:val="000000"/>
          <w:kern w:val="0"/>
          <w:lang w:val="en-GB"/>
        </w:rPr>
        <w:t xml:space="preserve"> (</w:t>
      </w:r>
      <w:r w:rsidRPr="00450AC0">
        <w:rPr>
          <w:rFonts w:ascii="Times New Roman" w:hAnsi="Times New Roman" w:cs="Times New Roman"/>
          <w:b/>
          <w:bCs/>
          <w:color w:val="000000"/>
          <w:kern w:val="0"/>
          <w:lang w:val="en-GB"/>
        </w:rPr>
        <w:t>p &lt; 0.05</w:t>
      </w:r>
      <w:r w:rsidRPr="00450AC0">
        <w:rPr>
          <w:rFonts w:ascii="Times New Roman" w:hAnsi="Times New Roman" w:cs="Times New Roman"/>
          <w:color w:val="000000"/>
          <w:kern w:val="0"/>
          <w:lang w:val="en-GB"/>
        </w:rPr>
        <w:t>), indicating that the correlation matrix is</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not an identity matrix. This means there are significant relationships among the</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variables, justifying the use of factor analysis.</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A91455" w:rsidRPr="00450AC0" w:rsidRDefault="00B93DBE"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drawing>
          <wp:inline distT="0" distB="0" distL="0" distR="0" wp14:anchorId="07115167" wp14:editId="678B2255">
            <wp:extent cx="4343400" cy="1727200"/>
            <wp:effectExtent l="0" t="0" r="0" b="0"/>
            <wp:docPr id="119481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1273" name=""/>
                    <pic:cNvPicPr/>
                  </pic:nvPicPr>
                  <pic:blipFill>
                    <a:blip r:embed="rId7"/>
                    <a:stretch>
                      <a:fillRect/>
                    </a:stretch>
                  </pic:blipFill>
                  <pic:spPr>
                    <a:xfrm>
                      <a:off x="0" y="0"/>
                      <a:ext cx="4343400" cy="1727200"/>
                    </a:xfrm>
                    <a:prstGeom prst="rect">
                      <a:avLst/>
                    </a:prstGeom>
                  </pic:spPr>
                </pic:pic>
              </a:graphicData>
            </a:graphic>
          </wp:inline>
        </w:drawing>
      </w:r>
      <w:r w:rsidRPr="00450AC0">
        <w:rPr>
          <w:rFonts w:ascii="Times New Roman" w:hAnsi="Times New Roman" w:cs="Times New Roman"/>
          <w:color w:val="000000"/>
          <w:kern w:val="0"/>
          <w:lang w:val="en-GB"/>
        </w:rPr>
        <w:t xml:space="preserve"> </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b/>
          <w:bCs/>
          <w:color w:val="000000"/>
          <w:kern w:val="0"/>
          <w:lang w:val="en-GB"/>
        </w:rPr>
        <w:t xml:space="preserve">c) </w:t>
      </w:r>
      <w:proofErr w:type="gramStart"/>
      <w:r w:rsidRPr="00450AC0">
        <w:rPr>
          <w:rFonts w:ascii="Times New Roman" w:hAnsi="Times New Roman" w:cs="Times New Roman"/>
          <w:b/>
          <w:bCs/>
          <w:color w:val="000000"/>
          <w:kern w:val="0"/>
          <w:lang w:val="en-GB"/>
        </w:rPr>
        <w:t>Principle</w:t>
      </w:r>
      <w:proofErr w:type="gramEnd"/>
      <w:r w:rsidRPr="00450AC0">
        <w:rPr>
          <w:rFonts w:ascii="Times New Roman" w:hAnsi="Times New Roman" w:cs="Times New Roman"/>
          <w:b/>
          <w:bCs/>
          <w:color w:val="000000"/>
          <w:kern w:val="0"/>
          <w:lang w:val="en-GB"/>
        </w:rPr>
        <w:t xml:space="preserve"> Component Analysis:</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color w:val="000000"/>
          <w:kern w:val="0"/>
          <w:lang w:val="en-GB"/>
        </w:rPr>
        <w:t xml:space="preserve">• </w:t>
      </w:r>
      <w:r w:rsidRPr="00450AC0">
        <w:rPr>
          <w:rFonts w:ascii="Times New Roman" w:hAnsi="Times New Roman" w:cs="Times New Roman"/>
          <w:b/>
          <w:bCs/>
          <w:color w:val="000000"/>
          <w:kern w:val="0"/>
          <w:lang w:val="en-GB"/>
        </w:rPr>
        <w:t>Eigenvalues and Factor Retention:</w:t>
      </w: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A91455" w:rsidRPr="00450AC0" w:rsidRDefault="00A91455"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Components with eigenvalues above 1 are typically considered significant</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and considered for further analysis in Factor Analysis. In this case, seven components</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have an eigenvalue above 1, so they were taken as the significant factors.</w:t>
      </w:r>
    </w:p>
    <w:p w:rsidR="00B93DBE" w:rsidRPr="00450AC0" w:rsidRDefault="00B93DBE"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 </w:t>
      </w:r>
      <w:proofErr w:type="gramStart"/>
      <w:r w:rsidRPr="00450AC0">
        <w:rPr>
          <w:rFonts w:ascii="Times New Roman" w:hAnsi="Times New Roman" w:cs="Times New Roman"/>
          <w:color w:val="000000"/>
          <w:kern w:val="0"/>
          <w:lang w:val="en-GB"/>
        </w:rPr>
        <w:t>This states</w:t>
      </w:r>
      <w:proofErr w:type="gramEnd"/>
      <w:r w:rsidRPr="00450AC0">
        <w:rPr>
          <w:rFonts w:ascii="Times New Roman" w:hAnsi="Times New Roman" w:cs="Times New Roman"/>
          <w:color w:val="000000"/>
          <w:kern w:val="0"/>
          <w:lang w:val="en-GB"/>
        </w:rPr>
        <w:t>, complexity in your dataset can be reduced to about seven core factors</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without information loss being too consequential</w:t>
      </w: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B93DBE" w:rsidRPr="00450AC0" w:rsidRDefault="00B93DBE" w:rsidP="00A914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Style w:val="Strong"/>
          <w:rFonts w:ascii="Times New Roman" w:hAnsi="Times New Roman" w:cs="Times New Roman"/>
        </w:rPr>
        <w:t>Scree Test:</w:t>
      </w:r>
      <w:r w:rsidRPr="00450AC0">
        <w:rPr>
          <w:rFonts w:ascii="Times New Roman" w:hAnsi="Times New Roman" w:cs="Times New Roman"/>
        </w:rPr>
        <w:t xml:space="preserve"> A visual inspection of the eigenvalues in a scree plot. The point where the curve flattens helps to determine the number of factors to retain.</w:t>
      </w:r>
    </w:p>
    <w:p w:rsidR="00A66060" w:rsidRPr="00450AC0" w:rsidRDefault="00A66060" w:rsidP="00A660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b/>
          <w:bCs/>
          <w:color w:val="000000"/>
          <w:kern w:val="0"/>
          <w:lang w:val="en-GB"/>
        </w:rPr>
        <w:t>Variance Explained by Each Factor:</w:t>
      </w: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The initial eigenvalues column shows that the first component explains 16.507% of the</w:t>
      </w: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variance, while the cumulative variance explained by the seven factors is 64.764%. This</w:t>
      </w:r>
    </w:p>
    <w:p w:rsidR="00A66060"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means that these seven components capture around 65% of the total variance in the dataset.</w:t>
      </w: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A66060" w:rsidRPr="00450AC0" w:rsidRDefault="00A66060" w:rsidP="00A660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4257D8" w:rsidRPr="00450AC0" w:rsidRDefault="00B93DBE" w:rsidP="00271036">
      <w:pPr>
        <w:pStyle w:val="NormalWeb"/>
        <w:ind w:left="400"/>
      </w:pPr>
      <w:r w:rsidRPr="00450AC0">
        <w:lastRenderedPageBreak/>
        <w:drawing>
          <wp:inline distT="0" distB="0" distL="0" distR="0" wp14:anchorId="39EE4E94" wp14:editId="78A1639B">
            <wp:extent cx="5996305" cy="3667760"/>
            <wp:effectExtent l="0" t="0" r="0" b="2540"/>
            <wp:docPr id="100298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6876" name=""/>
                    <pic:cNvPicPr/>
                  </pic:nvPicPr>
                  <pic:blipFill>
                    <a:blip r:embed="rId8"/>
                    <a:stretch>
                      <a:fillRect/>
                    </a:stretch>
                  </pic:blipFill>
                  <pic:spPr>
                    <a:xfrm>
                      <a:off x="0" y="0"/>
                      <a:ext cx="6023034" cy="3684109"/>
                    </a:xfrm>
                    <a:prstGeom prst="rect">
                      <a:avLst/>
                    </a:prstGeom>
                  </pic:spPr>
                </pic:pic>
              </a:graphicData>
            </a:graphic>
          </wp:inline>
        </w:drawing>
      </w:r>
    </w:p>
    <w:p w:rsidR="004257D8" w:rsidRPr="00450AC0" w:rsidRDefault="00B93DBE" w:rsidP="00271036">
      <w:pPr>
        <w:pStyle w:val="NormalWeb"/>
        <w:ind w:left="400"/>
      </w:pPr>
      <w:r w:rsidRPr="00450AC0">
        <w:drawing>
          <wp:inline distT="0" distB="0" distL="0" distR="0" wp14:anchorId="5CCD2B47" wp14:editId="26F3DBA2">
            <wp:extent cx="5996914" cy="4550410"/>
            <wp:effectExtent l="0" t="0" r="0" b="0"/>
            <wp:docPr id="1116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78" name=""/>
                    <pic:cNvPicPr/>
                  </pic:nvPicPr>
                  <pic:blipFill>
                    <a:blip r:embed="rId9"/>
                    <a:stretch>
                      <a:fillRect/>
                    </a:stretch>
                  </pic:blipFill>
                  <pic:spPr>
                    <a:xfrm>
                      <a:off x="0" y="0"/>
                      <a:ext cx="6019714" cy="4567711"/>
                    </a:xfrm>
                    <a:prstGeom prst="rect">
                      <a:avLst/>
                    </a:prstGeom>
                  </pic:spPr>
                </pic:pic>
              </a:graphicData>
            </a:graphic>
          </wp:inline>
        </w:drawing>
      </w:r>
    </w:p>
    <w:p w:rsidR="004257D8" w:rsidRPr="00450AC0" w:rsidRDefault="00B93DBE" w:rsidP="00271036">
      <w:pPr>
        <w:pStyle w:val="NormalWeb"/>
        <w:ind w:left="400"/>
      </w:pPr>
      <w:r w:rsidRPr="00450AC0">
        <w:lastRenderedPageBreak/>
        <w:drawing>
          <wp:inline distT="0" distB="0" distL="0" distR="0" wp14:anchorId="2BB72F1C" wp14:editId="545FC480">
            <wp:extent cx="6028690" cy="4093535"/>
            <wp:effectExtent l="0" t="0" r="3810" b="0"/>
            <wp:docPr id="59469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92110" name=""/>
                    <pic:cNvPicPr/>
                  </pic:nvPicPr>
                  <pic:blipFill>
                    <a:blip r:embed="rId10"/>
                    <a:stretch>
                      <a:fillRect/>
                    </a:stretch>
                  </pic:blipFill>
                  <pic:spPr>
                    <a:xfrm>
                      <a:off x="0" y="0"/>
                      <a:ext cx="6042679" cy="4103034"/>
                    </a:xfrm>
                    <a:prstGeom prst="rect">
                      <a:avLst/>
                    </a:prstGeom>
                  </pic:spPr>
                </pic:pic>
              </a:graphicData>
            </a:graphic>
          </wp:inline>
        </w:drawing>
      </w: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r w:rsidRPr="00450AC0">
        <w:rPr>
          <w:rFonts w:ascii="Times New Roman" w:hAnsi="Times New Roman" w:cs="Times New Roman"/>
          <w:b/>
          <w:bCs/>
          <w:color w:val="000000"/>
          <w:kern w:val="0"/>
          <w:sz w:val="28"/>
          <w:szCs w:val="28"/>
          <w:lang w:val="en-GB"/>
        </w:rPr>
        <w:t>Communities Analysis</w:t>
      </w: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 </w:t>
      </w:r>
      <w:r w:rsidRPr="00450AC0">
        <w:rPr>
          <w:rFonts w:ascii="Times New Roman" w:hAnsi="Times New Roman" w:cs="Times New Roman"/>
          <w:b/>
          <w:bCs/>
          <w:color w:val="000000"/>
          <w:kern w:val="0"/>
          <w:lang w:val="en-GB"/>
        </w:rPr>
        <w:t xml:space="preserve">Variables with High Communalities: </w:t>
      </w:r>
      <w:r w:rsidRPr="00450AC0">
        <w:rPr>
          <w:rFonts w:ascii="Times New Roman" w:hAnsi="Times New Roman" w:cs="Times New Roman"/>
          <w:color w:val="000000"/>
          <w:kern w:val="0"/>
          <w:lang w:val="en-GB"/>
        </w:rPr>
        <w:t>These variables are strongly captured by the</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factors, indicating they share a lot of variances with the latent constructs.</w:t>
      </w: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 </w:t>
      </w:r>
      <w:r w:rsidRPr="00450AC0">
        <w:rPr>
          <w:rFonts w:ascii="Times New Roman" w:hAnsi="Times New Roman" w:cs="Times New Roman"/>
          <w:b/>
          <w:bCs/>
          <w:color w:val="000000"/>
          <w:kern w:val="0"/>
          <w:lang w:val="en-GB"/>
        </w:rPr>
        <w:t xml:space="preserve">Variables with Moderate Communalities: </w:t>
      </w:r>
      <w:r w:rsidRPr="00450AC0">
        <w:rPr>
          <w:rFonts w:ascii="Times New Roman" w:hAnsi="Times New Roman" w:cs="Times New Roman"/>
          <w:color w:val="000000"/>
          <w:kern w:val="0"/>
          <w:lang w:val="en-GB"/>
        </w:rPr>
        <w:t>These are reasonably well explained by</w:t>
      </w:r>
      <w:r w:rsidR="00812DAD" w:rsidRPr="00450AC0">
        <w:rPr>
          <w:rFonts w:ascii="Times New Roman" w:hAnsi="Times New Roman" w:cs="Times New Roman"/>
          <w:color w:val="000000"/>
          <w:kern w:val="0"/>
          <w:lang w:val="en-GB"/>
        </w:rPr>
        <w:t xml:space="preserve"> t</w:t>
      </w:r>
      <w:r w:rsidRPr="00450AC0">
        <w:rPr>
          <w:rFonts w:ascii="Times New Roman" w:hAnsi="Times New Roman" w:cs="Times New Roman"/>
          <w:color w:val="000000"/>
          <w:kern w:val="0"/>
          <w:lang w:val="en-GB"/>
        </w:rPr>
        <w:t>he</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factors but could be influenced by other unmeasured variables.</w:t>
      </w: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B93DBE" w:rsidRPr="00450AC0" w:rsidRDefault="00B93DBE" w:rsidP="00B93D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 </w:t>
      </w:r>
      <w:r w:rsidRPr="00450AC0">
        <w:rPr>
          <w:rFonts w:ascii="Times New Roman" w:hAnsi="Times New Roman" w:cs="Times New Roman"/>
          <w:b/>
          <w:bCs/>
          <w:color w:val="000000"/>
          <w:kern w:val="0"/>
          <w:lang w:val="en-GB"/>
        </w:rPr>
        <w:t xml:space="preserve">Variables with Low Communalities: </w:t>
      </w:r>
      <w:r w:rsidRPr="00450AC0">
        <w:rPr>
          <w:rFonts w:ascii="Times New Roman" w:hAnsi="Times New Roman" w:cs="Times New Roman"/>
          <w:color w:val="000000"/>
          <w:kern w:val="0"/>
          <w:lang w:val="en-GB"/>
        </w:rPr>
        <w:t>These are poorly explained by the factors,</w:t>
      </w:r>
      <w:r w:rsidR="00812DAD"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suggesting that either these variables are not highly related to the latent constructs or</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there are additional underlying factors not captured in this analysis.</w:t>
      </w:r>
    </w:p>
    <w:p w:rsidR="0047286D" w:rsidRDefault="0047286D" w:rsidP="0047286D">
      <w:pPr>
        <w:pStyle w:val="NormalWeb"/>
        <w:rPr>
          <w:color w:val="000000" w:themeColor="text1"/>
          <w:sz w:val="32"/>
          <w:szCs w:val="32"/>
        </w:rPr>
      </w:pPr>
      <w:r w:rsidRPr="0047286D">
        <w:rPr>
          <w:color w:val="000000" w:themeColor="text1"/>
          <w:sz w:val="32"/>
          <w:szCs w:val="32"/>
        </w:rPr>
        <w:lastRenderedPageBreak/>
        <w:drawing>
          <wp:inline distT="0" distB="0" distL="0" distR="0" wp14:anchorId="3400D10B" wp14:editId="701A4F01">
            <wp:extent cx="3568700" cy="4762500"/>
            <wp:effectExtent l="0" t="0" r="0" b="0"/>
            <wp:docPr id="155823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38427" name=""/>
                    <pic:cNvPicPr/>
                  </pic:nvPicPr>
                  <pic:blipFill>
                    <a:blip r:embed="rId11"/>
                    <a:stretch>
                      <a:fillRect/>
                    </a:stretch>
                  </pic:blipFill>
                  <pic:spPr>
                    <a:xfrm>
                      <a:off x="0" y="0"/>
                      <a:ext cx="3568700" cy="4762500"/>
                    </a:xfrm>
                    <a:prstGeom prst="rect">
                      <a:avLst/>
                    </a:prstGeom>
                  </pic:spPr>
                </pic:pic>
              </a:graphicData>
            </a:graphic>
          </wp:inline>
        </w:drawing>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proofErr w:type="gramStart"/>
      <w:r w:rsidRPr="00450AC0">
        <w:rPr>
          <w:rFonts w:ascii="Times New Roman" w:hAnsi="Times New Roman" w:cs="Times New Roman"/>
          <w:b/>
          <w:bCs/>
          <w:color w:val="000000"/>
          <w:kern w:val="0"/>
          <w:sz w:val="28"/>
          <w:szCs w:val="28"/>
          <w:lang w:val="en-GB"/>
        </w:rPr>
        <w:t>Interpretation</w:t>
      </w:r>
      <w:r w:rsidRPr="00450AC0">
        <w:rPr>
          <w:rFonts w:ascii="Times New Roman" w:hAnsi="Times New Roman" w:cs="Times New Roman"/>
          <w:b/>
          <w:bCs/>
          <w:color w:val="000000"/>
          <w:kern w:val="0"/>
          <w:sz w:val="28"/>
          <w:szCs w:val="28"/>
          <w:lang w:val="en-GB"/>
        </w:rPr>
        <w:t xml:space="preserve"> :</w:t>
      </w:r>
      <w:proofErr w:type="gramEnd"/>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b/>
          <w:bCs/>
          <w:color w:val="000000"/>
          <w:kern w:val="0"/>
          <w:lang w:val="en-GB"/>
        </w:rPr>
        <w:t xml:space="preserve">a) Factor 1: </w:t>
      </w:r>
      <w:r w:rsidRPr="00450AC0">
        <w:rPr>
          <w:rFonts w:ascii="Times New Roman" w:hAnsi="Times New Roman" w:cs="Times New Roman"/>
          <w:color w:val="000000"/>
          <w:kern w:val="0"/>
          <w:lang w:val="en-GB"/>
        </w:rPr>
        <w:t>Credit Balance and Utilization</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This factor reflects the borrower's credit capacity and current usage of available credit</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limits. High values in this factor might indicate individuals with high credit balances</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and greater credit limits, which in turn may suggest a strong credit profile.</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b) </w:t>
      </w:r>
      <w:r w:rsidRPr="00450AC0">
        <w:rPr>
          <w:rFonts w:ascii="Times New Roman" w:hAnsi="Times New Roman" w:cs="Times New Roman"/>
          <w:b/>
          <w:bCs/>
          <w:color w:val="000000"/>
          <w:kern w:val="0"/>
          <w:lang w:val="en-GB"/>
        </w:rPr>
        <w:t>Factor 2:</w:t>
      </w:r>
      <w:r w:rsidRPr="00450AC0">
        <w:rPr>
          <w:rFonts w:ascii="Times New Roman" w:hAnsi="Times New Roman" w:cs="Times New Roman"/>
          <w:color w:val="000000"/>
          <w:kern w:val="0"/>
          <w:lang w:val="en-GB"/>
        </w:rPr>
        <w:t xml:space="preserve"> Loan Characteristics</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This factor describes the size and burden of the loan relative to the borrower's income.</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It captures how well borrowers are able to handle their loan obligations relative to</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what they earn.</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c) </w:t>
      </w:r>
      <w:r w:rsidRPr="00450AC0">
        <w:rPr>
          <w:rFonts w:ascii="Times New Roman" w:hAnsi="Times New Roman" w:cs="Times New Roman"/>
          <w:b/>
          <w:bCs/>
          <w:color w:val="000000"/>
          <w:kern w:val="0"/>
          <w:lang w:val="en-GB"/>
        </w:rPr>
        <w:t xml:space="preserve">Factor 3: </w:t>
      </w:r>
      <w:r w:rsidRPr="00450AC0">
        <w:rPr>
          <w:rFonts w:ascii="Times New Roman" w:hAnsi="Times New Roman" w:cs="Times New Roman"/>
          <w:color w:val="000000"/>
          <w:kern w:val="0"/>
          <w:lang w:val="en-GB"/>
        </w:rPr>
        <w:t>Income and Debt</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This factor evaluates the creditworthiness of the borrower. It emphasizes income and</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current obligations. The number of accounts open represents the borrower's activity in</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the credit system.</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d) </w:t>
      </w:r>
      <w:r w:rsidRPr="00450AC0">
        <w:rPr>
          <w:rFonts w:ascii="Times New Roman" w:hAnsi="Times New Roman" w:cs="Times New Roman"/>
          <w:b/>
          <w:bCs/>
          <w:color w:val="000000"/>
          <w:kern w:val="0"/>
          <w:lang w:val="en-GB"/>
        </w:rPr>
        <w:t xml:space="preserve">Factor 4: </w:t>
      </w:r>
      <w:r w:rsidRPr="00450AC0">
        <w:rPr>
          <w:rFonts w:ascii="Times New Roman" w:hAnsi="Times New Roman" w:cs="Times New Roman"/>
          <w:color w:val="000000"/>
          <w:kern w:val="0"/>
          <w:lang w:val="en-GB"/>
        </w:rPr>
        <w:t>Credit History and Stability</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This would reflect the ability to commit to savings and dependability. A longer credit</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history, stable employment, and homeownership suggest a borrower is likely more</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financially dependable.</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lastRenderedPageBreak/>
        <w:t xml:space="preserve">e) </w:t>
      </w:r>
      <w:r w:rsidRPr="00450AC0">
        <w:rPr>
          <w:rFonts w:ascii="Times New Roman" w:hAnsi="Times New Roman" w:cs="Times New Roman"/>
          <w:b/>
          <w:bCs/>
          <w:color w:val="000000"/>
          <w:kern w:val="0"/>
          <w:lang w:val="en-GB"/>
        </w:rPr>
        <w:t xml:space="preserve">Factor 5: </w:t>
      </w:r>
      <w:r w:rsidRPr="00450AC0">
        <w:rPr>
          <w:rFonts w:ascii="Times New Roman" w:hAnsi="Times New Roman" w:cs="Times New Roman"/>
          <w:color w:val="000000"/>
          <w:kern w:val="0"/>
          <w:lang w:val="en-GB"/>
        </w:rPr>
        <w:t>Loan Terms</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This reflects the terms of the loan and recent updates in the credit profile of the</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borrower. The negative loading on "</w:t>
      </w:r>
      <w:proofErr w:type="spellStart"/>
      <w:r w:rsidRPr="00450AC0">
        <w:rPr>
          <w:rFonts w:ascii="Times New Roman" w:hAnsi="Times New Roman" w:cs="Times New Roman"/>
          <w:color w:val="000000"/>
          <w:kern w:val="0"/>
          <w:lang w:val="en-GB"/>
        </w:rPr>
        <w:t>Creditupdate</w:t>
      </w:r>
      <w:proofErr w:type="spellEnd"/>
      <w:r w:rsidRPr="00450AC0">
        <w:rPr>
          <w:rFonts w:ascii="Times New Roman" w:hAnsi="Times New Roman" w:cs="Times New Roman"/>
          <w:color w:val="000000"/>
          <w:kern w:val="0"/>
          <w:lang w:val="en-GB"/>
        </w:rPr>
        <w:t>" suggests the relationship between</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recent updates to credit</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files and length of terms of loans might be inversely related.</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f) </w:t>
      </w:r>
      <w:r w:rsidRPr="00450AC0">
        <w:rPr>
          <w:rFonts w:ascii="Times New Roman" w:hAnsi="Times New Roman" w:cs="Times New Roman"/>
          <w:b/>
          <w:bCs/>
          <w:color w:val="000000"/>
          <w:kern w:val="0"/>
          <w:lang w:val="en-GB"/>
        </w:rPr>
        <w:t xml:space="preserve">Factor 6: </w:t>
      </w:r>
      <w:r w:rsidRPr="00450AC0">
        <w:rPr>
          <w:rFonts w:ascii="Times New Roman" w:hAnsi="Times New Roman" w:cs="Times New Roman"/>
          <w:color w:val="000000"/>
          <w:kern w:val="0"/>
          <w:lang w:val="en-GB"/>
        </w:rPr>
        <w:t>Credit Utilization and Purpose</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This factor focuses on how credit is being used for specific goals and the proportion</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of credit being utilized. It ties the borrower's credit </w:t>
      </w:r>
      <w:proofErr w:type="spellStart"/>
      <w:r w:rsidRPr="00450AC0">
        <w:rPr>
          <w:rFonts w:ascii="Times New Roman" w:hAnsi="Times New Roman" w:cs="Times New Roman"/>
          <w:color w:val="000000"/>
          <w:kern w:val="0"/>
          <w:lang w:val="en-GB"/>
        </w:rPr>
        <w:t>behavior</w:t>
      </w:r>
      <w:proofErr w:type="spellEnd"/>
      <w:r w:rsidRPr="00450AC0">
        <w:rPr>
          <w:rFonts w:ascii="Times New Roman" w:hAnsi="Times New Roman" w:cs="Times New Roman"/>
          <w:color w:val="000000"/>
          <w:kern w:val="0"/>
          <w:lang w:val="en-GB"/>
        </w:rPr>
        <w:t xml:space="preserve"> to their purpose for</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borrowing.</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g) </w:t>
      </w:r>
      <w:r w:rsidRPr="00450AC0">
        <w:rPr>
          <w:rFonts w:ascii="Times New Roman" w:hAnsi="Times New Roman" w:cs="Times New Roman"/>
          <w:b/>
          <w:bCs/>
          <w:color w:val="000000"/>
          <w:kern w:val="0"/>
          <w:lang w:val="en-GB"/>
        </w:rPr>
        <w:t xml:space="preserve">Factor 7: </w:t>
      </w:r>
      <w:r w:rsidRPr="00450AC0">
        <w:rPr>
          <w:rFonts w:ascii="Times New Roman" w:hAnsi="Times New Roman" w:cs="Times New Roman"/>
          <w:color w:val="000000"/>
          <w:kern w:val="0"/>
          <w:lang w:val="en-GB"/>
        </w:rPr>
        <w:t>Negative Credit Events</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This factor measures the presence of adverse financial events, including bankruptcies</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and tax liens, which directly impact creditworthiness and the borrower's ability to</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secure loans.</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r w:rsidRPr="00450AC0">
        <w:rPr>
          <w:rFonts w:ascii="Times New Roman" w:hAnsi="Times New Roman" w:cs="Times New Roman"/>
          <w:color w:val="000000"/>
          <w:kern w:val="0"/>
          <w:sz w:val="32"/>
          <w:szCs w:val="32"/>
          <w:lang w:val="en-GB"/>
        </w:rPr>
        <w:t xml:space="preserve">4.2 Logistic </w:t>
      </w:r>
      <w:proofErr w:type="gramStart"/>
      <w:r w:rsidRPr="00450AC0">
        <w:rPr>
          <w:rFonts w:ascii="Times New Roman" w:hAnsi="Times New Roman" w:cs="Times New Roman"/>
          <w:color w:val="000000"/>
          <w:kern w:val="0"/>
          <w:sz w:val="32"/>
          <w:szCs w:val="32"/>
          <w:lang w:val="en-GB"/>
        </w:rPr>
        <w:t>Regression</w:t>
      </w:r>
      <w:r w:rsidR="00803B37" w:rsidRPr="00450AC0">
        <w:rPr>
          <w:rFonts w:ascii="Times New Roman" w:hAnsi="Times New Roman" w:cs="Times New Roman"/>
          <w:color w:val="000000"/>
          <w:kern w:val="0"/>
          <w:sz w:val="32"/>
          <w:szCs w:val="32"/>
          <w:lang w:val="en-GB"/>
        </w:rPr>
        <w:t xml:space="preserve"> :</w:t>
      </w:r>
      <w:proofErr w:type="gramEnd"/>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b/>
          <w:bCs/>
          <w:color w:val="000000"/>
          <w:kern w:val="0"/>
          <w:sz w:val="28"/>
          <w:szCs w:val="28"/>
          <w:lang w:val="en-GB"/>
        </w:rPr>
        <w:t>Objective:</w:t>
      </w:r>
      <w:r w:rsidRPr="00450AC0">
        <w:rPr>
          <w:rFonts w:ascii="Times New Roman" w:hAnsi="Times New Roman" w:cs="Times New Roman"/>
          <w:b/>
          <w:bCs/>
          <w:color w:val="000000"/>
          <w:kern w:val="0"/>
          <w:lang w:val="en-GB"/>
        </w:rPr>
        <w:t xml:space="preserve"> </w:t>
      </w:r>
      <w:r w:rsidRPr="00450AC0">
        <w:rPr>
          <w:rFonts w:ascii="Times New Roman" w:hAnsi="Times New Roman" w:cs="Times New Roman"/>
          <w:color w:val="000000"/>
          <w:kern w:val="0"/>
          <w:lang w:val="en-GB"/>
        </w:rPr>
        <w:t>To predict loan approval likelihood based on financial and demographic</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factors, identifying significant predictors such as credit score, debt-to-income ratio,</w:t>
      </w:r>
    </w:p>
    <w:p w:rsidR="00812DAD" w:rsidRPr="00450AC0" w:rsidRDefault="00812DAD" w:rsidP="00812D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r w:rsidRPr="00450AC0">
        <w:rPr>
          <w:rFonts w:ascii="Times New Roman" w:hAnsi="Times New Roman" w:cs="Times New Roman"/>
          <w:color w:val="000000"/>
          <w:kern w:val="0"/>
          <w:lang w:val="en-GB"/>
        </w:rPr>
        <w:t>homeownership, and loan term to inform loan decision-making.</w:t>
      </w:r>
    </w:p>
    <w:p w:rsidR="00812DAD" w:rsidRPr="00450AC0" w:rsidRDefault="005A3214" w:rsidP="0047286D">
      <w:pPr>
        <w:pStyle w:val="NormalWeb"/>
        <w:rPr>
          <w:b/>
          <w:bCs/>
          <w:color w:val="000000"/>
          <w:sz w:val="28"/>
          <w:szCs w:val="28"/>
          <w:lang w:val="en-GB"/>
        </w:rPr>
      </w:pPr>
      <w:r w:rsidRPr="00450AC0">
        <w:rPr>
          <w:b/>
          <w:bCs/>
          <w:color w:val="000000"/>
          <w:sz w:val="28"/>
          <w:szCs w:val="28"/>
          <w:lang w:val="en-GB"/>
        </w:rPr>
        <w:t>SPSS Output:</w:t>
      </w:r>
    </w:p>
    <w:p w:rsidR="005A3214" w:rsidRPr="00450AC0" w:rsidRDefault="005A3214" w:rsidP="0047286D">
      <w:pPr>
        <w:pStyle w:val="NormalWeb"/>
        <w:rPr>
          <w:b/>
          <w:bCs/>
          <w:color w:val="000000"/>
          <w:sz w:val="28"/>
          <w:szCs w:val="28"/>
          <w:lang w:val="en-GB"/>
        </w:rPr>
      </w:pPr>
      <w:r w:rsidRPr="00450AC0">
        <w:rPr>
          <w:b/>
          <w:bCs/>
          <w:color w:val="000000"/>
          <w:sz w:val="28"/>
          <w:szCs w:val="28"/>
          <w:lang w:val="en-GB"/>
        </w:rPr>
        <w:t>a)</w:t>
      </w:r>
    </w:p>
    <w:p w:rsidR="005A3214" w:rsidRPr="00450AC0" w:rsidRDefault="005A3214" w:rsidP="0047286D">
      <w:pPr>
        <w:pStyle w:val="NormalWeb"/>
        <w:rPr>
          <w:color w:val="000000" w:themeColor="text1"/>
          <w:sz w:val="28"/>
          <w:szCs w:val="28"/>
        </w:rPr>
      </w:pPr>
      <w:r w:rsidRPr="00450AC0">
        <w:rPr>
          <w:color w:val="000000" w:themeColor="text1"/>
          <w:sz w:val="28"/>
          <w:szCs w:val="28"/>
        </w:rPr>
        <w:drawing>
          <wp:inline distT="0" distB="0" distL="0" distR="0" wp14:anchorId="41D5093F" wp14:editId="6E189BE8">
            <wp:extent cx="3949700" cy="2171700"/>
            <wp:effectExtent l="0" t="0" r="0" b="0"/>
            <wp:docPr id="24715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8993" name=""/>
                    <pic:cNvPicPr/>
                  </pic:nvPicPr>
                  <pic:blipFill>
                    <a:blip r:embed="rId12"/>
                    <a:stretch>
                      <a:fillRect/>
                    </a:stretch>
                  </pic:blipFill>
                  <pic:spPr>
                    <a:xfrm>
                      <a:off x="0" y="0"/>
                      <a:ext cx="3949700" cy="2171700"/>
                    </a:xfrm>
                    <a:prstGeom prst="rect">
                      <a:avLst/>
                    </a:prstGeom>
                  </pic:spPr>
                </pic:pic>
              </a:graphicData>
            </a:graphic>
          </wp:inline>
        </w:drawing>
      </w:r>
    </w:p>
    <w:p w:rsidR="005A3214" w:rsidRPr="00450AC0" w:rsidRDefault="005A3214" w:rsidP="0047286D">
      <w:pPr>
        <w:pStyle w:val="NormalWeb"/>
        <w:rPr>
          <w:color w:val="000000" w:themeColor="text1"/>
          <w:sz w:val="28"/>
          <w:szCs w:val="28"/>
        </w:rPr>
      </w:pPr>
      <w:r w:rsidRPr="00450AC0">
        <w:rPr>
          <w:color w:val="000000" w:themeColor="text1"/>
          <w:sz w:val="28"/>
          <w:szCs w:val="28"/>
        </w:rPr>
        <w:t>b)</w:t>
      </w:r>
    </w:p>
    <w:p w:rsidR="005A3214" w:rsidRPr="00450AC0" w:rsidRDefault="005A3214" w:rsidP="0047286D">
      <w:pPr>
        <w:pStyle w:val="NormalWeb"/>
        <w:rPr>
          <w:color w:val="000000" w:themeColor="text1"/>
          <w:sz w:val="28"/>
          <w:szCs w:val="28"/>
        </w:rPr>
      </w:pPr>
      <w:r w:rsidRPr="00450AC0">
        <w:rPr>
          <w:color w:val="000000" w:themeColor="text1"/>
          <w:sz w:val="28"/>
          <w:szCs w:val="28"/>
        </w:rPr>
        <w:drawing>
          <wp:inline distT="0" distB="0" distL="0" distR="0" wp14:anchorId="3FA07069" wp14:editId="0905519A">
            <wp:extent cx="4006850" cy="1605516"/>
            <wp:effectExtent l="0" t="0" r="0" b="0"/>
            <wp:docPr id="9655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5186" name=""/>
                    <pic:cNvPicPr/>
                  </pic:nvPicPr>
                  <pic:blipFill>
                    <a:blip r:embed="rId13"/>
                    <a:stretch>
                      <a:fillRect/>
                    </a:stretch>
                  </pic:blipFill>
                  <pic:spPr>
                    <a:xfrm>
                      <a:off x="0" y="0"/>
                      <a:ext cx="4332514" cy="1736007"/>
                    </a:xfrm>
                    <a:prstGeom prst="rect">
                      <a:avLst/>
                    </a:prstGeom>
                  </pic:spPr>
                </pic:pic>
              </a:graphicData>
            </a:graphic>
          </wp:inline>
        </w:drawing>
      </w: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b/>
          <w:bCs/>
          <w:color w:val="000000"/>
          <w:kern w:val="0"/>
          <w:lang w:val="en-GB"/>
        </w:rPr>
        <w:lastRenderedPageBreak/>
        <w:t xml:space="preserve">c) Baseline Comparison: </w:t>
      </w:r>
      <w:r w:rsidRPr="00450AC0">
        <w:rPr>
          <w:rFonts w:ascii="Times New Roman" w:hAnsi="Times New Roman" w:cs="Times New Roman"/>
          <w:color w:val="000000"/>
          <w:kern w:val="0"/>
          <w:lang w:val="en-GB"/>
        </w:rPr>
        <w:t>The baseline accuracy of 74.0% serves as a benchmark for</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evaluating the logistic regression model.</w:t>
      </w: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drawing>
          <wp:inline distT="0" distB="0" distL="0" distR="0" wp14:anchorId="3A36D8EE" wp14:editId="0A4AE27A">
            <wp:extent cx="5397500" cy="2895600"/>
            <wp:effectExtent l="0" t="0" r="0" b="0"/>
            <wp:docPr id="14070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3926" name=""/>
                    <pic:cNvPicPr/>
                  </pic:nvPicPr>
                  <pic:blipFill>
                    <a:blip r:embed="rId14"/>
                    <a:stretch>
                      <a:fillRect/>
                    </a:stretch>
                  </pic:blipFill>
                  <pic:spPr>
                    <a:xfrm>
                      <a:off x="0" y="0"/>
                      <a:ext cx="5397500" cy="2895600"/>
                    </a:xfrm>
                    <a:prstGeom prst="rect">
                      <a:avLst/>
                    </a:prstGeom>
                  </pic:spPr>
                </pic:pic>
              </a:graphicData>
            </a:graphic>
          </wp:inline>
        </w:drawing>
      </w: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b/>
          <w:bCs/>
          <w:color w:val="000000"/>
          <w:kern w:val="0"/>
          <w:lang w:val="en-GB"/>
        </w:rPr>
        <w:t xml:space="preserve">d) Omnibus Test of </w:t>
      </w:r>
      <w:proofErr w:type="gramStart"/>
      <w:r w:rsidRPr="00450AC0">
        <w:rPr>
          <w:rFonts w:ascii="Times New Roman" w:hAnsi="Times New Roman" w:cs="Times New Roman"/>
          <w:b/>
          <w:bCs/>
          <w:color w:val="000000"/>
          <w:kern w:val="0"/>
          <w:lang w:val="en-GB"/>
        </w:rPr>
        <w:t>Significance</w:t>
      </w:r>
      <w:r w:rsidRPr="00450AC0">
        <w:rPr>
          <w:rFonts w:ascii="Times New Roman" w:hAnsi="Times New Roman" w:cs="Times New Roman"/>
          <w:b/>
          <w:bCs/>
          <w:color w:val="000000"/>
          <w:kern w:val="0"/>
          <w:lang w:val="en-GB"/>
        </w:rPr>
        <w:t xml:space="preserve"> :</w:t>
      </w:r>
      <w:proofErr w:type="gramEnd"/>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drawing>
          <wp:inline distT="0" distB="0" distL="0" distR="0" wp14:anchorId="72A9C0B4" wp14:editId="010E74C0">
            <wp:extent cx="3695700" cy="1625600"/>
            <wp:effectExtent l="0" t="0" r="0" b="0"/>
            <wp:docPr id="89328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88025" name=""/>
                    <pic:cNvPicPr/>
                  </pic:nvPicPr>
                  <pic:blipFill>
                    <a:blip r:embed="rId15"/>
                    <a:stretch>
                      <a:fillRect/>
                    </a:stretch>
                  </pic:blipFill>
                  <pic:spPr>
                    <a:xfrm>
                      <a:off x="0" y="0"/>
                      <a:ext cx="3695700" cy="1625600"/>
                    </a:xfrm>
                    <a:prstGeom prst="rect">
                      <a:avLst/>
                    </a:prstGeom>
                  </pic:spPr>
                </pic:pic>
              </a:graphicData>
            </a:graphic>
          </wp:inline>
        </w:drawing>
      </w: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The p</w:t>
      </w:r>
      <w:r w:rsidRPr="00450AC0">
        <w:rPr>
          <w:rFonts w:ascii="Times New Roman" w:hAnsi="Times New Roman" w:cs="Times New Roman"/>
          <w:color w:val="000000"/>
          <w:kern w:val="0"/>
          <w:lang w:val="en-GB"/>
        </w:rPr>
        <w:t>-</w:t>
      </w:r>
      <w:r w:rsidRPr="00450AC0">
        <w:rPr>
          <w:rFonts w:ascii="Times New Roman" w:hAnsi="Times New Roman" w:cs="Times New Roman"/>
          <w:color w:val="000000"/>
          <w:kern w:val="0"/>
          <w:lang w:val="en-GB"/>
        </w:rPr>
        <w:t>value = 0.000 (less than 0.05), which indicates that the model with predictors significantly</w:t>
      </w:r>
      <w:r w:rsidRPr="00450AC0">
        <w:rPr>
          <w:rFonts w:ascii="Times New Roman" w:hAnsi="Times New Roman" w:cs="Times New Roman"/>
          <w:color w:val="000000"/>
          <w:kern w:val="0"/>
          <w:lang w:val="en-GB"/>
        </w:rPr>
        <w:t xml:space="preserve"> </w:t>
      </w:r>
      <w:r w:rsidRPr="00450AC0">
        <w:rPr>
          <w:rFonts w:ascii="Times New Roman" w:hAnsi="Times New Roman" w:cs="Times New Roman"/>
          <w:color w:val="000000"/>
          <w:kern w:val="0"/>
          <w:lang w:val="en-GB"/>
        </w:rPr>
        <w:t>improves the prediction compared to the null model.</w:t>
      </w: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b/>
          <w:bCs/>
          <w:color w:val="000000"/>
          <w:kern w:val="0"/>
          <w:lang w:val="en-GB"/>
        </w:rPr>
        <w:t>e</w:t>
      </w:r>
      <w:r w:rsidRPr="00450AC0">
        <w:rPr>
          <w:rFonts w:ascii="Times New Roman" w:hAnsi="Times New Roman" w:cs="Times New Roman"/>
          <w:b/>
          <w:bCs/>
          <w:color w:val="000000"/>
          <w:kern w:val="0"/>
          <w:lang w:val="en-GB"/>
        </w:rPr>
        <w:t xml:space="preserve">) Hosmer and </w:t>
      </w:r>
      <w:proofErr w:type="spellStart"/>
      <w:r w:rsidRPr="00450AC0">
        <w:rPr>
          <w:rFonts w:ascii="Times New Roman" w:hAnsi="Times New Roman" w:cs="Times New Roman"/>
          <w:b/>
          <w:bCs/>
          <w:color w:val="000000"/>
          <w:kern w:val="0"/>
          <w:lang w:val="en-GB"/>
        </w:rPr>
        <w:t>Lemeshow</w:t>
      </w:r>
      <w:proofErr w:type="spellEnd"/>
      <w:r w:rsidRPr="00450AC0">
        <w:rPr>
          <w:rFonts w:ascii="Times New Roman" w:hAnsi="Times New Roman" w:cs="Times New Roman"/>
          <w:b/>
          <w:bCs/>
          <w:color w:val="000000"/>
          <w:kern w:val="0"/>
          <w:lang w:val="en-GB"/>
        </w:rPr>
        <w:t xml:space="preserve"> </w:t>
      </w:r>
      <w:proofErr w:type="gramStart"/>
      <w:r w:rsidRPr="00450AC0">
        <w:rPr>
          <w:rFonts w:ascii="Times New Roman" w:hAnsi="Times New Roman" w:cs="Times New Roman"/>
          <w:b/>
          <w:bCs/>
          <w:color w:val="000000"/>
          <w:kern w:val="0"/>
          <w:lang w:val="en-GB"/>
        </w:rPr>
        <w:t>Test</w:t>
      </w:r>
      <w:r w:rsidRPr="00450AC0">
        <w:rPr>
          <w:rFonts w:ascii="Times New Roman" w:hAnsi="Times New Roman" w:cs="Times New Roman"/>
          <w:b/>
          <w:bCs/>
          <w:color w:val="000000"/>
          <w:kern w:val="0"/>
          <w:lang w:val="en-GB"/>
        </w:rPr>
        <w:t xml:space="preserve"> :</w:t>
      </w:r>
      <w:proofErr w:type="gramEnd"/>
    </w:p>
    <w:p w:rsidR="005A3214" w:rsidRPr="00450AC0" w:rsidRDefault="005A3214"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5A3214" w:rsidRPr="00450AC0" w:rsidRDefault="00991D01"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b/>
          <w:bCs/>
          <w:color w:val="000000"/>
          <w:kern w:val="0"/>
          <w:lang w:val="en-GB"/>
        </w:rPr>
        <w:drawing>
          <wp:inline distT="0" distB="0" distL="0" distR="0" wp14:anchorId="14D455C6" wp14:editId="4F9EFE96">
            <wp:extent cx="2971800" cy="990600"/>
            <wp:effectExtent l="0" t="0" r="0" b="0"/>
            <wp:docPr id="23579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93861" name=""/>
                    <pic:cNvPicPr/>
                  </pic:nvPicPr>
                  <pic:blipFill>
                    <a:blip r:embed="rId16"/>
                    <a:stretch>
                      <a:fillRect/>
                    </a:stretch>
                  </pic:blipFill>
                  <pic:spPr>
                    <a:xfrm>
                      <a:off x="0" y="0"/>
                      <a:ext cx="2971800" cy="990600"/>
                    </a:xfrm>
                    <a:prstGeom prst="rect">
                      <a:avLst/>
                    </a:prstGeom>
                  </pic:spPr>
                </pic:pic>
              </a:graphicData>
            </a:graphic>
          </wp:inline>
        </w:drawing>
      </w:r>
    </w:p>
    <w:p w:rsidR="00991D01" w:rsidRPr="00450AC0" w:rsidRDefault="00991D01" w:rsidP="005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proofErr w:type="gramStart"/>
      <w:r w:rsidRPr="00450AC0">
        <w:rPr>
          <w:rFonts w:ascii="Times New Roman" w:hAnsi="Times New Roman" w:cs="Times New Roman"/>
          <w:b/>
          <w:bCs/>
          <w:color w:val="000000"/>
          <w:kern w:val="0"/>
          <w:sz w:val="28"/>
          <w:szCs w:val="28"/>
          <w:lang w:val="en-GB"/>
        </w:rPr>
        <w:t>Interpretation</w:t>
      </w:r>
      <w:r w:rsidRPr="00450AC0">
        <w:rPr>
          <w:rFonts w:ascii="Times New Roman" w:hAnsi="Times New Roman" w:cs="Times New Roman"/>
          <w:b/>
          <w:bCs/>
          <w:color w:val="000000"/>
          <w:kern w:val="0"/>
          <w:sz w:val="28"/>
          <w:szCs w:val="28"/>
          <w:lang w:val="en-GB"/>
        </w:rPr>
        <w:t xml:space="preserve"> :</w:t>
      </w:r>
      <w:proofErr w:type="gramEnd"/>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b/>
          <w:bCs/>
          <w:color w:val="000000"/>
          <w:kern w:val="0"/>
          <w:lang w:val="en-GB"/>
        </w:rPr>
        <w:t xml:space="preserve">1. </w:t>
      </w:r>
      <w:proofErr w:type="spellStart"/>
      <w:r w:rsidRPr="00450AC0">
        <w:rPr>
          <w:rFonts w:ascii="Times New Roman" w:hAnsi="Times New Roman" w:cs="Times New Roman"/>
          <w:b/>
          <w:bCs/>
          <w:color w:val="000000"/>
          <w:kern w:val="0"/>
          <w:lang w:val="en-GB"/>
        </w:rPr>
        <w:t>ChiSquare</w:t>
      </w:r>
      <w:proofErr w:type="spellEnd"/>
      <w:r w:rsidRPr="00450AC0">
        <w:rPr>
          <w:rFonts w:ascii="Times New Roman" w:hAnsi="Times New Roman" w:cs="Times New Roman"/>
          <w:b/>
          <w:bCs/>
          <w:color w:val="000000"/>
          <w:kern w:val="0"/>
          <w:lang w:val="en-GB"/>
        </w:rPr>
        <w:t xml:space="preserve"> Value (12.770):</w:t>
      </w: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This measures the difference between observed and predicted probabilities of the dependent</w:t>
      </w: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variable (loan approval). A smaller value indicates a better fit.</w:t>
      </w: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xml:space="preserve">2. </w:t>
      </w:r>
      <w:r w:rsidRPr="00450AC0">
        <w:rPr>
          <w:rFonts w:ascii="Times New Roman" w:hAnsi="Times New Roman" w:cs="Times New Roman"/>
          <w:b/>
          <w:bCs/>
          <w:color w:val="000000"/>
          <w:kern w:val="0"/>
          <w:lang w:val="en-GB"/>
        </w:rPr>
        <w:t>Significance (p = 0.120)</w:t>
      </w:r>
      <w:r w:rsidRPr="00450AC0">
        <w:rPr>
          <w:rFonts w:ascii="Times New Roman" w:hAnsi="Times New Roman" w:cs="Times New Roman"/>
          <w:color w:val="000000"/>
          <w:kern w:val="0"/>
          <w:lang w:val="en-GB"/>
        </w:rPr>
        <w:t>:</w:t>
      </w: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50AC0">
        <w:rPr>
          <w:rFonts w:ascii="Times New Roman" w:hAnsi="Times New Roman" w:cs="Times New Roman"/>
          <w:color w:val="000000"/>
          <w:kern w:val="0"/>
          <w:lang w:val="en-GB"/>
        </w:rPr>
        <w:t xml:space="preserve">• Since p=0.120p = 0.120p=0.120 is </w:t>
      </w:r>
      <w:r w:rsidRPr="00450AC0">
        <w:rPr>
          <w:rFonts w:ascii="Times New Roman" w:hAnsi="Times New Roman" w:cs="Times New Roman"/>
          <w:b/>
          <w:bCs/>
          <w:color w:val="000000"/>
          <w:kern w:val="0"/>
          <w:lang w:val="en-GB"/>
        </w:rPr>
        <w:t>greater than 0.05</w:t>
      </w:r>
      <w:r w:rsidRPr="00450AC0">
        <w:rPr>
          <w:rFonts w:ascii="Times New Roman" w:hAnsi="Times New Roman" w:cs="Times New Roman"/>
          <w:color w:val="000000"/>
          <w:kern w:val="0"/>
          <w:lang w:val="en-GB"/>
        </w:rPr>
        <w:t xml:space="preserve">, there is </w:t>
      </w:r>
      <w:r w:rsidRPr="00450AC0">
        <w:rPr>
          <w:rFonts w:ascii="Times New Roman" w:hAnsi="Times New Roman" w:cs="Times New Roman"/>
          <w:b/>
          <w:bCs/>
          <w:color w:val="000000"/>
          <w:kern w:val="0"/>
          <w:lang w:val="en-GB"/>
        </w:rPr>
        <w:t>no statistically significant</w:t>
      </w: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b/>
          <w:bCs/>
          <w:color w:val="000000"/>
          <w:kern w:val="0"/>
          <w:lang w:val="en-GB"/>
        </w:rPr>
        <w:t>evidence</w:t>
      </w:r>
      <w:r w:rsidRPr="00450AC0">
        <w:rPr>
          <w:rFonts w:ascii="Times New Roman" w:hAnsi="Times New Roman" w:cs="Times New Roman"/>
          <w:color w:val="000000"/>
          <w:kern w:val="0"/>
          <w:lang w:val="en-GB"/>
        </w:rPr>
        <w:t xml:space="preserve"> to suggest a lack of fit.</w:t>
      </w: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 This means the model's predictions are consistent with the observed outcomes.</w:t>
      </w: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450AC0"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50AC0">
        <w:rPr>
          <w:rFonts w:ascii="Times New Roman" w:hAnsi="Times New Roman" w:cs="Times New Roman"/>
          <w:color w:val="000000"/>
          <w:kern w:val="0"/>
          <w:lang w:val="en-GB"/>
        </w:rPr>
        <w:t>3.</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b/>
          <w:bCs/>
          <w:color w:val="000000"/>
          <w:kern w:val="0"/>
          <w:lang w:val="en-GB"/>
        </w:rPr>
        <w:drawing>
          <wp:inline distT="0" distB="0" distL="0" distR="0" wp14:anchorId="773A7761" wp14:editId="17E6CF71">
            <wp:extent cx="5283200" cy="2095500"/>
            <wp:effectExtent l="0" t="0" r="0" b="0"/>
            <wp:docPr id="58640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03508" name=""/>
                    <pic:cNvPicPr/>
                  </pic:nvPicPr>
                  <pic:blipFill>
                    <a:blip r:embed="rId17"/>
                    <a:stretch>
                      <a:fillRect/>
                    </a:stretch>
                  </pic:blipFill>
                  <pic:spPr>
                    <a:xfrm>
                      <a:off x="0" y="0"/>
                      <a:ext cx="5283200" cy="2095500"/>
                    </a:xfrm>
                    <a:prstGeom prst="rect">
                      <a:avLst/>
                    </a:prstGeom>
                  </pic:spPr>
                </pic:pic>
              </a:graphicData>
            </a:graphic>
          </wp:inline>
        </w:drawing>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The Classification Table provides the model's prediction accuracy for the dependent variable</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(in this case, Loan Approval Status) based on the logistic regression model with predictors.</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Here’s how to interpret the results: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b/>
          <w:bCs/>
          <w:color w:val="000000"/>
          <w:kern w:val="0"/>
          <w:lang w:val="en-GB"/>
        </w:rPr>
        <w:t>1. Loan Approval Status = 0</w:t>
      </w:r>
      <w:r w:rsidRPr="00991D01">
        <w:rPr>
          <w:rFonts w:ascii="Times New Roman" w:hAnsi="Times New Roman" w:cs="Times New Roman"/>
          <w:color w:val="000000"/>
          <w:kern w:val="0"/>
          <w:lang w:val="en-GB"/>
        </w:rPr>
        <w:t xml:space="preserve"> (Not Approved):</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Observed = 286, of which:</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Correctly predicted = 241.</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Incorrectly predicted = 45 (predicted as approved when not approved).</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Accuracy for Not Approved cases = 84.3%.</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b/>
          <w:bCs/>
          <w:color w:val="000000"/>
          <w:kern w:val="0"/>
          <w:lang w:val="en-GB"/>
        </w:rPr>
        <w:t>2.</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Loan Approval Status = 1</w:t>
      </w:r>
      <w:r w:rsidRPr="00991D01">
        <w:rPr>
          <w:rFonts w:ascii="Times New Roman" w:hAnsi="Times New Roman" w:cs="Times New Roman"/>
          <w:color w:val="000000"/>
          <w:kern w:val="0"/>
          <w:lang w:val="en-GB"/>
        </w:rPr>
        <w:t xml:space="preserve"> (Approved):</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Observed = 813, of which:</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Correctly predicted = 793.</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Incorrectly predicted = 20 (predicted as not approved when actually approved).</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Accuracy for Approved cases = 97.5%.</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b/>
          <w:bCs/>
          <w:color w:val="000000"/>
          <w:kern w:val="0"/>
          <w:lang w:val="en-GB"/>
        </w:rPr>
        <w:t>3.</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Overall Percentage:</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94.1% of all cases (both approved and not approved) were correctly classified by the model.</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5A3214" w:rsidRDefault="00991D01" w:rsidP="0047286D">
      <w:pPr>
        <w:pStyle w:val="NormalWeb"/>
        <w:rPr>
          <w:color w:val="000000" w:themeColor="text1"/>
        </w:rPr>
      </w:pPr>
      <w:r w:rsidRPr="00991D01">
        <w:rPr>
          <w:color w:val="000000" w:themeColor="text1"/>
        </w:rPr>
        <w:lastRenderedPageBreak/>
        <w:drawing>
          <wp:inline distT="0" distB="0" distL="0" distR="0" wp14:anchorId="24374300" wp14:editId="379F0025">
            <wp:extent cx="5731510" cy="4665345"/>
            <wp:effectExtent l="0" t="0" r="0" b="0"/>
            <wp:docPr id="179016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1419" name=""/>
                    <pic:cNvPicPr/>
                  </pic:nvPicPr>
                  <pic:blipFill>
                    <a:blip r:embed="rId18"/>
                    <a:stretch>
                      <a:fillRect/>
                    </a:stretch>
                  </pic:blipFill>
                  <pic:spPr>
                    <a:xfrm>
                      <a:off x="0" y="0"/>
                      <a:ext cx="5731510" cy="4665345"/>
                    </a:xfrm>
                    <a:prstGeom prst="rect">
                      <a:avLst/>
                    </a:prstGeom>
                  </pic:spPr>
                </pic:pic>
              </a:graphicData>
            </a:graphic>
          </wp:inline>
        </w:drawing>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r w:rsidRPr="00991D01">
        <w:rPr>
          <w:rFonts w:ascii="Times New Roman" w:hAnsi="Times New Roman" w:cs="Times New Roman"/>
          <w:color w:val="000000"/>
          <w:kern w:val="0"/>
          <w:sz w:val="28"/>
          <w:szCs w:val="28"/>
          <w:lang w:val="en-GB"/>
        </w:rPr>
        <w:t xml:space="preserve">• </w:t>
      </w:r>
      <w:r w:rsidRPr="00991D01">
        <w:rPr>
          <w:rFonts w:ascii="Times New Roman" w:hAnsi="Times New Roman" w:cs="Times New Roman"/>
          <w:b/>
          <w:bCs/>
          <w:color w:val="000000"/>
          <w:kern w:val="0"/>
          <w:sz w:val="28"/>
          <w:szCs w:val="28"/>
          <w:lang w:val="en-GB"/>
        </w:rPr>
        <w:t>Significant Predictors (p &lt; 0.05)</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1. </w:t>
      </w:r>
      <w:r w:rsidRPr="00991D01">
        <w:rPr>
          <w:rFonts w:ascii="Times New Roman" w:hAnsi="Times New Roman" w:cs="Times New Roman"/>
          <w:b/>
          <w:bCs/>
          <w:color w:val="000000"/>
          <w:kern w:val="0"/>
          <w:lang w:val="en-GB"/>
        </w:rPr>
        <w:t xml:space="preserve">Credit </w:t>
      </w:r>
      <w:r w:rsidR="00803B37" w:rsidRPr="00991D01">
        <w:rPr>
          <w:rFonts w:ascii="Times New Roman" w:hAnsi="Times New Roman" w:cs="Times New Roman"/>
          <w:b/>
          <w:bCs/>
          <w:color w:val="000000"/>
          <w:kern w:val="0"/>
          <w:lang w:val="en-GB"/>
        </w:rPr>
        <w:t>Score</w:t>
      </w:r>
      <w:r w:rsidR="00803B37">
        <w:rPr>
          <w:rFonts w:ascii="Times New Roman" w:hAnsi="Times New Roman" w:cs="Times New Roman"/>
          <w:b/>
          <w:bCs/>
          <w:color w:val="000000"/>
          <w:kern w:val="0"/>
          <w:lang w:val="en-GB"/>
        </w:rPr>
        <w:t>:</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a. </w:t>
      </w:r>
      <w:r w:rsidRPr="00991D01">
        <w:rPr>
          <w:rFonts w:ascii="Times New Roman" w:hAnsi="Times New Roman" w:cs="Times New Roman"/>
          <w:b/>
          <w:bCs/>
          <w:color w:val="000000"/>
          <w:kern w:val="0"/>
          <w:lang w:val="en-GB"/>
        </w:rPr>
        <w:t>B = 0.119</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p &lt; 0.001</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Exp(B) = 1.127</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b. A one-unit increase in the credit score increases the odds of loan approval by 12.7%.</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xml:space="preserve">c. </w:t>
      </w:r>
      <w:r w:rsidRPr="00991D01">
        <w:rPr>
          <w:rFonts w:ascii="Times New Roman" w:hAnsi="Times New Roman" w:cs="Times New Roman"/>
          <w:b/>
          <w:bCs/>
          <w:color w:val="000000"/>
          <w:kern w:val="0"/>
          <w:lang w:val="en-GB"/>
        </w:rPr>
        <w:t>Insight</w:t>
      </w:r>
      <w:r w:rsidRPr="00991D01">
        <w:rPr>
          <w:rFonts w:ascii="Times New Roman" w:hAnsi="Times New Roman" w:cs="Times New Roman"/>
          <w:color w:val="000000"/>
          <w:kern w:val="0"/>
          <w:lang w:val="en-GB"/>
        </w:rPr>
        <w:t>: High credit scores are positively associated with loan approvals.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2. </w:t>
      </w:r>
      <w:r w:rsidRPr="00991D01">
        <w:rPr>
          <w:rFonts w:ascii="Times New Roman" w:hAnsi="Times New Roman" w:cs="Times New Roman"/>
          <w:b/>
          <w:bCs/>
          <w:color w:val="000000"/>
          <w:kern w:val="0"/>
          <w:lang w:val="en-GB"/>
        </w:rPr>
        <w:t>Debt-to-Income Ratio (DTI</w:t>
      </w:r>
      <w:proofErr w:type="gramStart"/>
      <w:r w:rsidRPr="00991D01">
        <w:rPr>
          <w:rFonts w:ascii="Times New Roman" w:hAnsi="Times New Roman" w:cs="Times New Roman"/>
          <w:b/>
          <w:bCs/>
          <w:color w:val="000000"/>
          <w:kern w:val="0"/>
          <w:lang w:val="en-GB"/>
        </w:rPr>
        <w:t>)</w:t>
      </w:r>
      <w:r>
        <w:rPr>
          <w:rFonts w:ascii="Times New Roman" w:hAnsi="Times New Roman" w:cs="Times New Roman"/>
          <w:b/>
          <w:bCs/>
          <w:color w:val="000000"/>
          <w:kern w:val="0"/>
          <w:lang w:val="en-GB"/>
        </w:rPr>
        <w:t xml:space="preserve"> :</w:t>
      </w:r>
      <w:proofErr w:type="gramEnd"/>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a. </w:t>
      </w:r>
      <w:r w:rsidRPr="00991D01">
        <w:rPr>
          <w:rFonts w:ascii="Times New Roman" w:hAnsi="Times New Roman" w:cs="Times New Roman"/>
          <w:b/>
          <w:bCs/>
          <w:color w:val="000000"/>
          <w:kern w:val="0"/>
          <w:lang w:val="en-GB"/>
        </w:rPr>
        <w:t>B = -7.616</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p &lt; 0.001</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Exp(B) = 0.000</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b. A higher DTI decreases the odds of loan approval to almost zero.</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xml:space="preserve">c. </w:t>
      </w:r>
      <w:r w:rsidRPr="00991D01">
        <w:rPr>
          <w:rFonts w:ascii="Times New Roman" w:hAnsi="Times New Roman" w:cs="Times New Roman"/>
          <w:b/>
          <w:bCs/>
          <w:color w:val="000000"/>
          <w:kern w:val="0"/>
          <w:lang w:val="en-GB"/>
        </w:rPr>
        <w:t>Insight</w:t>
      </w:r>
      <w:r w:rsidRPr="00991D01">
        <w:rPr>
          <w:rFonts w:ascii="Times New Roman" w:hAnsi="Times New Roman" w:cs="Times New Roman"/>
          <w:color w:val="000000"/>
          <w:kern w:val="0"/>
          <w:lang w:val="en-GB"/>
        </w:rPr>
        <w:t>: Applicants with manageable DTI are significantly more likely to get loans.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3. </w:t>
      </w:r>
      <w:r w:rsidRPr="00991D01">
        <w:rPr>
          <w:rFonts w:ascii="Times New Roman" w:hAnsi="Times New Roman" w:cs="Times New Roman"/>
          <w:b/>
          <w:bCs/>
          <w:color w:val="000000"/>
          <w:kern w:val="0"/>
          <w:lang w:val="en-GB"/>
        </w:rPr>
        <w:t xml:space="preserve">Monthly </w:t>
      </w:r>
      <w:r w:rsidR="00803B37" w:rsidRPr="00991D01">
        <w:rPr>
          <w:rFonts w:ascii="Times New Roman" w:hAnsi="Times New Roman" w:cs="Times New Roman"/>
          <w:b/>
          <w:bCs/>
          <w:color w:val="000000"/>
          <w:kern w:val="0"/>
          <w:lang w:val="en-GB"/>
        </w:rPr>
        <w:t>Debt</w:t>
      </w:r>
      <w:r w:rsidR="00803B37">
        <w:rPr>
          <w:rFonts w:ascii="Times New Roman" w:hAnsi="Times New Roman" w:cs="Times New Roman"/>
          <w:b/>
          <w:bCs/>
          <w:color w:val="000000"/>
          <w:kern w:val="0"/>
          <w:lang w:val="en-GB"/>
        </w:rPr>
        <w:t>:</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a. </w:t>
      </w:r>
      <w:r w:rsidRPr="00991D01">
        <w:rPr>
          <w:rFonts w:ascii="Times New Roman" w:hAnsi="Times New Roman" w:cs="Times New Roman"/>
          <w:b/>
          <w:bCs/>
          <w:color w:val="000000"/>
          <w:kern w:val="0"/>
          <w:lang w:val="en-GB"/>
        </w:rPr>
        <w:t>B = 0.000</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p = 0.012</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Exp(B) = 1.000</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b. Monthly debt, though appearing small, is significant in predicting approvals.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xml:space="preserve">c. </w:t>
      </w:r>
      <w:r w:rsidRPr="00991D01">
        <w:rPr>
          <w:rFonts w:ascii="Times New Roman" w:hAnsi="Times New Roman" w:cs="Times New Roman"/>
          <w:b/>
          <w:bCs/>
          <w:color w:val="000000"/>
          <w:kern w:val="0"/>
          <w:lang w:val="en-GB"/>
        </w:rPr>
        <w:t>Insight</w:t>
      </w:r>
      <w:r w:rsidRPr="00991D01">
        <w:rPr>
          <w:rFonts w:ascii="Times New Roman" w:hAnsi="Times New Roman" w:cs="Times New Roman"/>
          <w:color w:val="000000"/>
          <w:kern w:val="0"/>
          <w:lang w:val="en-GB"/>
        </w:rPr>
        <w:t>: Applicants with consistent monthly debt management may positively influence</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approval decisions.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4. </w:t>
      </w:r>
      <w:r w:rsidRPr="00991D01">
        <w:rPr>
          <w:rFonts w:ascii="Times New Roman" w:hAnsi="Times New Roman" w:cs="Times New Roman"/>
          <w:b/>
          <w:bCs/>
          <w:color w:val="000000"/>
          <w:kern w:val="0"/>
          <w:lang w:val="en-GB"/>
        </w:rPr>
        <w:t xml:space="preserve">Credit </w:t>
      </w:r>
      <w:r w:rsidR="00803B37" w:rsidRPr="00991D01">
        <w:rPr>
          <w:rFonts w:ascii="Times New Roman" w:hAnsi="Times New Roman" w:cs="Times New Roman"/>
          <w:b/>
          <w:bCs/>
          <w:color w:val="000000"/>
          <w:kern w:val="0"/>
          <w:lang w:val="en-GB"/>
        </w:rPr>
        <w:t>Utilization</w:t>
      </w:r>
      <w:r w:rsidR="00803B37">
        <w:rPr>
          <w:rFonts w:ascii="Times New Roman" w:hAnsi="Times New Roman" w:cs="Times New Roman"/>
          <w:b/>
          <w:bCs/>
          <w:color w:val="000000"/>
          <w:kern w:val="0"/>
          <w:lang w:val="en-GB"/>
        </w:rPr>
        <w:t>:</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a. </w:t>
      </w:r>
      <w:r w:rsidRPr="00991D01">
        <w:rPr>
          <w:rFonts w:ascii="Times New Roman" w:hAnsi="Times New Roman" w:cs="Times New Roman"/>
          <w:b/>
          <w:bCs/>
          <w:color w:val="000000"/>
          <w:kern w:val="0"/>
          <w:lang w:val="en-GB"/>
        </w:rPr>
        <w:t>B = 0.010</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p = 0.010</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Exp(B) = 1.011</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b. A slight increase in credit utilization increases the odds of loan approval by 1.1%.</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xml:space="preserve">c. </w:t>
      </w:r>
      <w:r w:rsidRPr="00991D01">
        <w:rPr>
          <w:rFonts w:ascii="Times New Roman" w:hAnsi="Times New Roman" w:cs="Times New Roman"/>
          <w:b/>
          <w:bCs/>
          <w:color w:val="000000"/>
          <w:kern w:val="0"/>
          <w:lang w:val="en-GB"/>
        </w:rPr>
        <w:t>Insight</w:t>
      </w:r>
      <w:r w:rsidRPr="00991D01">
        <w:rPr>
          <w:rFonts w:ascii="Times New Roman" w:hAnsi="Times New Roman" w:cs="Times New Roman"/>
          <w:color w:val="000000"/>
          <w:kern w:val="0"/>
          <w:lang w:val="en-GB"/>
        </w:rPr>
        <w:t xml:space="preserve">: Moderate credit utilization indicates responsible financial </w:t>
      </w:r>
      <w:r w:rsidRPr="00991D01">
        <w:rPr>
          <w:rFonts w:ascii="Times New Roman" w:hAnsi="Times New Roman" w:cs="Times New Roman"/>
          <w:color w:val="000000"/>
          <w:kern w:val="0"/>
          <w:lang w:val="en-GB"/>
        </w:rPr>
        <w:t>behaviour</w:t>
      </w:r>
      <w:r w:rsidRPr="00991D01">
        <w:rPr>
          <w:rFonts w:ascii="Times New Roman" w:hAnsi="Times New Roman" w:cs="Times New Roman"/>
          <w:color w:val="000000"/>
          <w:kern w:val="0"/>
          <w:lang w:val="en-GB"/>
        </w:rPr>
        <w:t>.</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5. </w:t>
      </w:r>
      <w:r w:rsidRPr="00991D01">
        <w:rPr>
          <w:rFonts w:ascii="Times New Roman" w:hAnsi="Times New Roman" w:cs="Times New Roman"/>
          <w:b/>
          <w:bCs/>
          <w:color w:val="000000"/>
          <w:kern w:val="0"/>
          <w:lang w:val="en-GB"/>
        </w:rPr>
        <w:t xml:space="preserve">Home </w:t>
      </w:r>
      <w:r w:rsidR="00803B37" w:rsidRPr="00991D01">
        <w:rPr>
          <w:rFonts w:ascii="Times New Roman" w:hAnsi="Times New Roman" w:cs="Times New Roman"/>
          <w:b/>
          <w:bCs/>
          <w:color w:val="000000"/>
          <w:kern w:val="0"/>
          <w:lang w:val="en-GB"/>
        </w:rPr>
        <w:t>Mortgage</w:t>
      </w:r>
      <w:r w:rsidR="00803B37">
        <w:rPr>
          <w:rFonts w:ascii="Times New Roman" w:hAnsi="Times New Roman" w:cs="Times New Roman"/>
          <w:b/>
          <w:bCs/>
          <w:color w:val="000000"/>
          <w:kern w:val="0"/>
          <w:lang w:val="en-GB"/>
        </w:rPr>
        <w:t>:</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a. </w:t>
      </w:r>
      <w:r w:rsidRPr="00991D01">
        <w:rPr>
          <w:rFonts w:ascii="Times New Roman" w:hAnsi="Times New Roman" w:cs="Times New Roman"/>
          <w:b/>
          <w:bCs/>
          <w:color w:val="000000"/>
          <w:kern w:val="0"/>
          <w:lang w:val="en-GB"/>
        </w:rPr>
        <w:t>B = -0.608</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p = 0.043</w:t>
      </w: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Exp(B) = 0.544</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b. Applicants with mortgages have 45.6% lower odds of approval compared to renters.</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xml:space="preserve">c. </w:t>
      </w:r>
      <w:r w:rsidRPr="00991D01">
        <w:rPr>
          <w:rFonts w:ascii="Times New Roman" w:hAnsi="Times New Roman" w:cs="Times New Roman"/>
          <w:b/>
          <w:bCs/>
          <w:color w:val="000000"/>
          <w:kern w:val="0"/>
          <w:lang w:val="en-GB"/>
        </w:rPr>
        <w:t>Insight</w:t>
      </w:r>
      <w:r w:rsidRPr="00991D01">
        <w:rPr>
          <w:rFonts w:ascii="Times New Roman" w:hAnsi="Times New Roman" w:cs="Times New Roman"/>
          <w:color w:val="000000"/>
          <w:kern w:val="0"/>
          <w:lang w:val="en-GB"/>
        </w:rPr>
        <w:t>: Mortgage holders may be seen as riskier due to existing liabilities.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r w:rsidRPr="00991D01">
        <w:rPr>
          <w:rFonts w:ascii="Times New Roman" w:hAnsi="Times New Roman" w:cs="Times New Roman"/>
          <w:color w:val="000000"/>
          <w:kern w:val="0"/>
          <w:sz w:val="28"/>
          <w:szCs w:val="28"/>
          <w:lang w:val="en-GB"/>
        </w:rPr>
        <w:t xml:space="preserve">• </w:t>
      </w:r>
      <w:r w:rsidRPr="00991D01">
        <w:rPr>
          <w:rFonts w:ascii="Times New Roman" w:hAnsi="Times New Roman" w:cs="Times New Roman"/>
          <w:b/>
          <w:bCs/>
          <w:color w:val="000000"/>
          <w:kern w:val="0"/>
          <w:sz w:val="28"/>
          <w:szCs w:val="28"/>
          <w:lang w:val="en-GB"/>
        </w:rPr>
        <w:t>Non-Significant Predictors (p ≥ 0.05)</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b/>
          <w:bCs/>
          <w:color w:val="000000"/>
          <w:kern w:val="0"/>
          <w:lang w:val="en-GB"/>
        </w:rPr>
        <w:t>1.</w:t>
      </w:r>
      <w:r>
        <w:rPr>
          <w:rFonts w:ascii="Times New Roman" w:hAnsi="Times New Roman" w:cs="Times New Roman"/>
          <w:b/>
          <w:bCs/>
          <w:color w:val="000000"/>
          <w:kern w:val="0"/>
          <w:lang w:val="en-GB"/>
        </w:rPr>
        <w:t xml:space="preserve"> </w:t>
      </w:r>
      <w:r w:rsidRPr="00991D01">
        <w:rPr>
          <w:rFonts w:ascii="Times New Roman" w:hAnsi="Times New Roman" w:cs="Times New Roman"/>
          <w:b/>
          <w:bCs/>
          <w:color w:val="000000"/>
          <w:kern w:val="0"/>
          <w:lang w:val="en-GB"/>
        </w:rPr>
        <w:t>Loan Purpose (e.g., Personal Improvement, Asset Purchase, Financial Restructuring)</w:t>
      </w:r>
      <w:r>
        <w:rPr>
          <w:rFonts w:ascii="Times New Roman" w:hAnsi="Times New Roman" w:cs="Times New Roman"/>
          <w:b/>
          <w:bCs/>
          <w:color w:val="000000"/>
          <w:kern w:val="0"/>
          <w:lang w:val="en-GB"/>
        </w:rPr>
        <w:t>:</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a) These purposes show no significant impact on loan approval decisions individually.</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 xml:space="preserve">b) Action: Reassess purpose-specific lending policies or use alternate </w:t>
      </w:r>
      <w:proofErr w:type="spellStart"/>
      <w:r w:rsidRPr="00991D01">
        <w:rPr>
          <w:rFonts w:ascii="Times New Roman" w:hAnsi="Times New Roman" w:cs="Times New Roman"/>
          <w:color w:val="000000"/>
          <w:kern w:val="0"/>
          <w:lang w:val="en-GB"/>
        </w:rPr>
        <w:t>modeling</w:t>
      </w:r>
      <w:proofErr w:type="spellEnd"/>
      <w:r w:rsidRPr="00991D01">
        <w:rPr>
          <w:rFonts w:ascii="Times New Roman" w:hAnsi="Times New Roman" w:cs="Times New Roman"/>
          <w:color w:val="000000"/>
          <w:kern w:val="0"/>
          <w:lang w:val="en-GB"/>
        </w:rPr>
        <w:t xml:space="preserve"> techniques.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b/>
          <w:bCs/>
          <w:color w:val="000000"/>
          <w:kern w:val="0"/>
          <w:lang w:val="en-GB"/>
        </w:rPr>
        <w:t xml:space="preserve">2. Loan </w:t>
      </w:r>
      <w:r w:rsidR="00803B37" w:rsidRPr="00991D01">
        <w:rPr>
          <w:rFonts w:ascii="Times New Roman" w:hAnsi="Times New Roman" w:cs="Times New Roman"/>
          <w:b/>
          <w:bCs/>
          <w:color w:val="000000"/>
          <w:kern w:val="0"/>
          <w:lang w:val="en-GB"/>
        </w:rPr>
        <w:t>Term</w:t>
      </w:r>
      <w:r w:rsidR="00803B37">
        <w:rPr>
          <w:rFonts w:ascii="Times New Roman" w:hAnsi="Times New Roman" w:cs="Times New Roman"/>
          <w:b/>
          <w:bCs/>
          <w:color w:val="000000"/>
          <w:kern w:val="0"/>
          <w:lang w:val="en-GB"/>
        </w:rPr>
        <w:t>:</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a) B = 0.348, p = 0.300, Exp(B) = 1.416</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b) Longer-term loans slightly increase the odds of approval but are not statistically</w:t>
      </w:r>
      <w:r>
        <w:rPr>
          <w:rFonts w:ascii="Times New Roman" w:hAnsi="Times New Roman" w:cs="Times New Roman"/>
          <w:color w:val="000000"/>
          <w:kern w:val="0"/>
          <w:lang w:val="en-GB"/>
        </w:rPr>
        <w:t xml:space="preserve"> </w:t>
      </w:r>
      <w:r w:rsidRPr="00991D01">
        <w:rPr>
          <w:rFonts w:ascii="Times New Roman" w:hAnsi="Times New Roman" w:cs="Times New Roman"/>
          <w:color w:val="000000"/>
          <w:kern w:val="0"/>
          <w:lang w:val="en-GB"/>
        </w:rPr>
        <w:t>significant.</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b/>
          <w:bCs/>
          <w:color w:val="000000"/>
          <w:kern w:val="0"/>
          <w:lang w:val="en-GB"/>
        </w:rPr>
        <w:t xml:space="preserve">3. Bankruptcies and Tax </w:t>
      </w:r>
      <w:r w:rsidR="00803B37" w:rsidRPr="00991D01">
        <w:rPr>
          <w:rFonts w:ascii="Times New Roman" w:hAnsi="Times New Roman" w:cs="Times New Roman"/>
          <w:b/>
          <w:bCs/>
          <w:color w:val="000000"/>
          <w:kern w:val="0"/>
          <w:lang w:val="en-GB"/>
        </w:rPr>
        <w:t>Liens</w:t>
      </w:r>
      <w:r w:rsidR="00803B37">
        <w:rPr>
          <w:rFonts w:ascii="Times New Roman" w:hAnsi="Times New Roman" w:cs="Times New Roman"/>
          <w:b/>
          <w:bCs/>
          <w:color w:val="000000"/>
          <w:kern w:val="0"/>
          <w:lang w:val="en-GB"/>
        </w:rPr>
        <w:t>:</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a) Both predictors were not significant, with p &gt; 0.99.</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b) Action: While these variables may not directly predict approvals, they could influence</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other loan terms (e.g., interest rates).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b/>
          <w:bCs/>
          <w:color w:val="000000"/>
          <w:kern w:val="0"/>
          <w:lang w:val="en-GB"/>
        </w:rPr>
        <w:t xml:space="preserve">4. Current Loan </w:t>
      </w:r>
      <w:r w:rsidR="00803B37" w:rsidRPr="00991D01">
        <w:rPr>
          <w:rFonts w:ascii="Times New Roman" w:hAnsi="Times New Roman" w:cs="Times New Roman"/>
          <w:b/>
          <w:bCs/>
          <w:color w:val="000000"/>
          <w:kern w:val="0"/>
          <w:lang w:val="en-GB"/>
        </w:rPr>
        <w:t>Amount</w:t>
      </w:r>
      <w:r w:rsidR="00803B37">
        <w:rPr>
          <w:rFonts w:ascii="Times New Roman" w:hAnsi="Times New Roman" w:cs="Times New Roman"/>
          <w:b/>
          <w:bCs/>
          <w:color w:val="000000"/>
          <w:kern w:val="0"/>
          <w:lang w:val="en-GB"/>
        </w:rPr>
        <w:t>:</w:t>
      </w: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a) p = 0.671, indicating no significant impact on approvals.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b/>
          <w:bCs/>
          <w:color w:val="000000"/>
          <w:kern w:val="0"/>
          <w:lang w:val="en-GB"/>
        </w:rPr>
        <w:t>5. Home Ownership Categories (Other than Mortgage</w:t>
      </w:r>
      <w:proofErr w:type="gramStart"/>
      <w:r w:rsidRPr="00991D01">
        <w:rPr>
          <w:rFonts w:ascii="Times New Roman" w:hAnsi="Times New Roman" w:cs="Times New Roman"/>
          <w:b/>
          <w:bCs/>
          <w:color w:val="000000"/>
          <w:kern w:val="0"/>
          <w:lang w:val="en-GB"/>
        </w:rPr>
        <w:t>)</w:t>
      </w:r>
      <w:r>
        <w:rPr>
          <w:rFonts w:ascii="Times New Roman" w:hAnsi="Times New Roman" w:cs="Times New Roman"/>
          <w:b/>
          <w:bCs/>
          <w:color w:val="000000"/>
          <w:kern w:val="0"/>
          <w:lang w:val="en-GB"/>
        </w:rPr>
        <w:t xml:space="preserve"> :</w:t>
      </w:r>
      <w:proofErr w:type="gramEnd"/>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91D01">
        <w:rPr>
          <w:rFonts w:ascii="Times New Roman" w:hAnsi="Times New Roman" w:cs="Times New Roman"/>
          <w:color w:val="000000"/>
          <w:kern w:val="0"/>
          <w:lang w:val="en-GB"/>
        </w:rPr>
        <w:t>a) Categories such as "Own Home" did not significantly affect loan approvals.</w:t>
      </w: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color w:val="000000"/>
          <w:kern w:val="0"/>
          <w:lang w:val="en-GB"/>
        </w:rPr>
        <w:t xml:space="preserve">• </w:t>
      </w:r>
      <w:r w:rsidRPr="00991D01">
        <w:rPr>
          <w:rFonts w:ascii="Times New Roman" w:hAnsi="Times New Roman" w:cs="Times New Roman"/>
          <w:b/>
          <w:bCs/>
          <w:color w:val="000000"/>
          <w:kern w:val="0"/>
          <w:lang w:val="en-GB"/>
        </w:rPr>
        <w:t>Final Logistic Regression Equation</w:t>
      </w:r>
    </w:p>
    <w:p w:rsidR="00803B37"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991D01">
        <w:rPr>
          <w:rFonts w:ascii="Times New Roman" w:hAnsi="Times New Roman" w:cs="Times New Roman"/>
          <w:b/>
          <w:bCs/>
          <w:color w:val="000000"/>
          <w:kern w:val="0"/>
          <w:lang w:val="en-GB"/>
        </w:rPr>
        <w:t>Log(P/1-P) = -80.967+(0.119×Credit Score) −(7.616×DTI) +(0.000×Monthly Debt)</w:t>
      </w:r>
      <w:r>
        <w:rPr>
          <w:rFonts w:ascii="Times New Roman" w:hAnsi="Times New Roman" w:cs="Times New Roman"/>
          <w:b/>
          <w:bCs/>
          <w:color w:val="000000"/>
          <w:kern w:val="0"/>
          <w:lang w:val="en-GB"/>
        </w:rPr>
        <w:t xml:space="preserve"> </w:t>
      </w:r>
      <w:r w:rsidRPr="00991D01">
        <w:rPr>
          <w:rFonts w:ascii="Times New Roman" w:hAnsi="Times New Roman" w:cs="Times New Roman"/>
          <w:b/>
          <w:bCs/>
          <w:color w:val="000000"/>
          <w:kern w:val="0"/>
          <w:lang w:val="en-GB"/>
        </w:rPr>
        <w:t>+(0.010×Credit Utilization) −(0.608×Home Mortgage)</w:t>
      </w:r>
      <w:r w:rsidR="00803B37">
        <w:rPr>
          <w:rFonts w:ascii="Times New Roman" w:hAnsi="Times New Roman" w:cs="Times New Roman"/>
          <w:b/>
          <w:bCs/>
          <w:color w:val="000000"/>
          <w:kern w:val="0"/>
          <w:lang w:val="en-GB"/>
        </w:rPr>
        <w:t>.</w:t>
      </w:r>
    </w:p>
    <w:p w:rsidR="00803B37" w:rsidRDefault="00803B37"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803B37" w:rsidRPr="001D6DCE" w:rsidRDefault="00803B37"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6"/>
          <w:szCs w:val="36"/>
          <w:u w:val="single"/>
          <w:lang w:val="en-GB"/>
        </w:rPr>
      </w:pPr>
      <w:r w:rsidRPr="001D6DCE">
        <w:rPr>
          <w:rFonts w:ascii="Times New Roman" w:hAnsi="Times New Roman" w:cs="Times New Roman"/>
          <w:color w:val="000000"/>
          <w:kern w:val="0"/>
          <w:sz w:val="36"/>
          <w:szCs w:val="36"/>
          <w:lang w:val="en-GB"/>
        </w:rPr>
        <w:t xml:space="preserve">5. </w:t>
      </w:r>
      <w:r w:rsidRPr="001D6DCE">
        <w:rPr>
          <w:rFonts w:ascii="Times New Roman" w:hAnsi="Times New Roman" w:cs="Times New Roman"/>
          <w:color w:val="000000"/>
          <w:kern w:val="0"/>
          <w:sz w:val="36"/>
          <w:szCs w:val="36"/>
          <w:u w:val="single"/>
          <w:lang w:val="en-GB"/>
        </w:rPr>
        <w:t>Result :</w:t>
      </w:r>
    </w:p>
    <w:p w:rsidR="00803B37" w:rsidRDefault="00803B37"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22153B" w:rsidRPr="00724B22" w:rsidRDefault="0022153B"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r w:rsidRPr="00724B22">
        <w:rPr>
          <w:rFonts w:ascii="Times New Roman" w:hAnsi="Times New Roman" w:cs="Times New Roman"/>
          <w:color w:val="000000"/>
          <w:kern w:val="0"/>
          <w:sz w:val="32"/>
          <w:szCs w:val="32"/>
          <w:lang w:val="en-GB"/>
        </w:rPr>
        <w:t xml:space="preserve">A) Factor </w:t>
      </w:r>
      <w:r w:rsidR="001D6DCE" w:rsidRPr="00724B22">
        <w:rPr>
          <w:rFonts w:ascii="Times New Roman" w:hAnsi="Times New Roman" w:cs="Times New Roman"/>
          <w:color w:val="000000"/>
          <w:kern w:val="0"/>
          <w:sz w:val="32"/>
          <w:szCs w:val="32"/>
          <w:lang w:val="en-GB"/>
        </w:rPr>
        <w:t>Analysis:</w:t>
      </w:r>
    </w:p>
    <w:p w:rsidR="0022153B" w:rsidRDefault="0022153B"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8"/>
          <w:szCs w:val="28"/>
          <w:lang w:val="en-GB"/>
        </w:rPr>
      </w:pPr>
    </w:p>
    <w:p w:rsidR="0022153B" w:rsidRDefault="0022153B" w:rsidP="0022153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22153B">
        <w:rPr>
          <w:rFonts w:ascii="Times New Roman" w:hAnsi="Times New Roman" w:cs="Times New Roman"/>
          <w:color w:val="000000"/>
          <w:kern w:val="0"/>
          <w:lang w:val="en-GB"/>
        </w:rPr>
        <w:t>This factor is critical for assessing creditworthiness and risk of default, as it shows whether the</w:t>
      </w:r>
      <w:r>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borrower is nearing their credit limit or managing balances responsibly.</w:t>
      </w:r>
    </w:p>
    <w:p w:rsidR="0022153B" w:rsidRPr="0022153B" w:rsidRDefault="0022153B" w:rsidP="0022153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Default="0022153B" w:rsidP="0022153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22153B">
        <w:rPr>
          <w:rFonts w:ascii="Times New Roman" w:hAnsi="Times New Roman" w:cs="Times New Roman"/>
          <w:color w:val="000000"/>
          <w:kern w:val="0"/>
          <w:lang w:val="en-GB"/>
        </w:rPr>
        <w:t>A balanced mix of income and debt obligations may be healthy, indicating a stable financial</w:t>
      </w:r>
      <w:r w:rsidRPr="0022153B">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situation. A high debt-to-income ratio might indicate potential difficulties in discharging the debt and</w:t>
      </w:r>
      <w:r w:rsidRPr="0022153B">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consequently, in servicing the debt balance.</w:t>
      </w:r>
    </w:p>
    <w:p w:rsidR="0022153B" w:rsidRP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Default="0022153B" w:rsidP="0022153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22153B">
        <w:rPr>
          <w:rFonts w:ascii="Times New Roman" w:hAnsi="Times New Roman" w:cs="Times New Roman"/>
          <w:color w:val="000000"/>
          <w:kern w:val="0"/>
          <w:lang w:val="en-GB"/>
        </w:rPr>
        <w:t xml:space="preserve">These factors strongly predict trustworthiness and consistency of credit </w:t>
      </w:r>
      <w:proofErr w:type="spellStart"/>
      <w:r w:rsidRPr="0022153B">
        <w:rPr>
          <w:rFonts w:ascii="Times New Roman" w:hAnsi="Times New Roman" w:cs="Times New Roman"/>
          <w:color w:val="000000"/>
          <w:kern w:val="0"/>
          <w:lang w:val="en-GB"/>
        </w:rPr>
        <w:t>behavior</w:t>
      </w:r>
      <w:proofErr w:type="spellEnd"/>
      <w:r w:rsidRPr="0022153B">
        <w:rPr>
          <w:rFonts w:ascii="Times New Roman" w:hAnsi="Times New Roman" w:cs="Times New Roman"/>
          <w:color w:val="000000"/>
          <w:kern w:val="0"/>
          <w:lang w:val="en-GB"/>
        </w:rPr>
        <w:t>. Borrowers scoring</w:t>
      </w:r>
      <w:r w:rsidRPr="0022153B">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high here could be considered lower risk, since they have confirmed stability over</w:t>
      </w:r>
      <w:r w:rsidRPr="0022153B">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time.</w:t>
      </w:r>
    </w:p>
    <w:p w:rsidR="0022153B" w:rsidRP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Default="0022153B" w:rsidP="0022153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22153B">
        <w:rPr>
          <w:rFonts w:ascii="Times New Roman" w:hAnsi="Times New Roman" w:cs="Times New Roman"/>
          <w:color w:val="000000"/>
          <w:kern w:val="0"/>
          <w:lang w:val="en-GB"/>
        </w:rPr>
        <w:lastRenderedPageBreak/>
        <w:t>A high score here may mean that there are significant loan obligations relative to income, potentially</w:t>
      </w:r>
      <w:r w:rsidRPr="0022153B">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signifying financial strain. This factor is vital for assessing affordability of loans and the debt-to-income ratio, which is an essential metric for lenders.</w:t>
      </w:r>
    </w:p>
    <w:p w:rsidR="0022153B" w:rsidRP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03B37" w:rsidRPr="0022153B" w:rsidRDefault="0022153B" w:rsidP="0022153B">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22153B">
        <w:rPr>
          <w:rFonts w:ascii="Times New Roman" w:hAnsi="Times New Roman" w:cs="Times New Roman"/>
          <w:color w:val="000000"/>
          <w:kern w:val="0"/>
          <w:lang w:val="en-GB"/>
        </w:rPr>
        <w:t>A borrower who has several new credits may have secured some new financial obligations or</w:t>
      </w:r>
      <w:r w:rsidRPr="0022153B">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changes that have altered his credit profile. This factor brings in the implication of the</w:t>
      </w:r>
      <w:r w:rsidRPr="0022153B">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current credit</w:t>
      </w:r>
      <w:r w:rsidRPr="0022153B">
        <w:rPr>
          <w:rFonts w:ascii="Times New Roman" w:hAnsi="Times New Roman" w:cs="Times New Roman"/>
          <w:color w:val="000000"/>
          <w:kern w:val="0"/>
          <w:lang w:val="en-GB"/>
        </w:rPr>
        <w:t xml:space="preserve"> </w:t>
      </w:r>
      <w:r w:rsidRPr="0022153B">
        <w:rPr>
          <w:rFonts w:ascii="Times New Roman" w:hAnsi="Times New Roman" w:cs="Times New Roman"/>
          <w:color w:val="000000"/>
          <w:kern w:val="0"/>
          <w:lang w:val="en-GB"/>
        </w:rPr>
        <w:t xml:space="preserve">events on the </w:t>
      </w:r>
      <w:proofErr w:type="spellStart"/>
      <w:r w:rsidRPr="0022153B">
        <w:rPr>
          <w:rFonts w:ascii="Times New Roman" w:hAnsi="Times New Roman" w:cs="Times New Roman"/>
          <w:color w:val="000000"/>
          <w:kern w:val="0"/>
          <w:lang w:val="en-GB"/>
        </w:rPr>
        <w:t>longterm</w:t>
      </w:r>
      <w:proofErr w:type="spellEnd"/>
      <w:r w:rsidRPr="0022153B">
        <w:rPr>
          <w:rFonts w:ascii="Times New Roman" w:hAnsi="Times New Roman" w:cs="Times New Roman"/>
          <w:color w:val="000000"/>
          <w:kern w:val="0"/>
          <w:lang w:val="en-GB"/>
        </w:rPr>
        <w:t xml:space="preserve"> obligation.</w:t>
      </w:r>
    </w:p>
    <w:p w:rsidR="00803B37" w:rsidRDefault="00803B37"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724B22" w:rsidRDefault="0022153B"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r w:rsidRPr="00724B22">
        <w:rPr>
          <w:rFonts w:ascii="Times New Roman" w:hAnsi="Times New Roman" w:cs="Times New Roman"/>
          <w:color w:val="000000"/>
          <w:kern w:val="0"/>
          <w:sz w:val="32"/>
          <w:szCs w:val="32"/>
          <w:lang w:val="en-GB"/>
        </w:rPr>
        <w:t xml:space="preserve">B) Logistic </w:t>
      </w:r>
      <w:proofErr w:type="gramStart"/>
      <w:r w:rsidR="00680463" w:rsidRPr="00724B22">
        <w:rPr>
          <w:rFonts w:ascii="Times New Roman" w:hAnsi="Times New Roman" w:cs="Times New Roman"/>
          <w:color w:val="000000"/>
          <w:kern w:val="0"/>
          <w:sz w:val="32"/>
          <w:szCs w:val="32"/>
          <w:lang w:val="en-GB"/>
        </w:rPr>
        <w:t>Regression :</w:t>
      </w:r>
      <w:proofErr w:type="gramEnd"/>
    </w:p>
    <w:p w:rsidR="0022153B" w:rsidRDefault="0022153B"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8"/>
          <w:szCs w:val="28"/>
          <w:lang w:val="en-GB"/>
        </w:rPr>
      </w:pP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149B7">
        <w:rPr>
          <w:rFonts w:ascii="Times New Roman" w:hAnsi="Times New Roman" w:cs="Times New Roman"/>
          <w:b/>
          <w:bCs/>
          <w:color w:val="000000"/>
          <w:kern w:val="0"/>
          <w:lang w:val="en-GB"/>
        </w:rPr>
        <w:t>a</w:t>
      </w:r>
      <w:r w:rsidRPr="004149B7">
        <w:rPr>
          <w:rFonts w:ascii="Times New Roman" w:hAnsi="Times New Roman" w:cs="Times New Roman"/>
          <w:b/>
          <w:bCs/>
          <w:color w:val="000000"/>
          <w:kern w:val="0"/>
          <w:lang w:val="en-GB"/>
        </w:rPr>
        <w:t>. Creditworthiness Assessment</w:t>
      </w:r>
      <w:r w:rsidR="004149B7">
        <w:rPr>
          <w:rFonts w:ascii="Times New Roman" w:hAnsi="Times New Roman" w:cs="Times New Roman"/>
          <w:b/>
          <w:bCs/>
          <w:color w:val="000000"/>
          <w:kern w:val="0"/>
          <w:lang w:val="en-GB"/>
        </w:rPr>
        <w:t xml:space="preserve"> -</w:t>
      </w:r>
    </w:p>
    <w:p w:rsidR="0022153B" w:rsidRPr="004149B7" w:rsidRDefault="0022153B" w:rsidP="004149B7">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Credit Score</w:t>
      </w:r>
      <w:r w:rsidRPr="004149B7">
        <w:rPr>
          <w:rFonts w:ascii="Times New Roman" w:hAnsi="Times New Roman" w:cs="Times New Roman"/>
          <w:color w:val="000000"/>
          <w:kern w:val="0"/>
          <w:lang w:val="en-GB"/>
        </w:rPr>
        <w:t xml:space="preserve"> is the most significant predictor.</w:t>
      </w: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Action:</w:t>
      </w:r>
      <w:r w:rsidRPr="004149B7">
        <w:rPr>
          <w:rFonts w:ascii="Times New Roman" w:hAnsi="Times New Roman" w:cs="Times New Roman"/>
          <w:color w:val="000000"/>
          <w:kern w:val="0"/>
          <w:lang w:val="en-GB"/>
        </w:rPr>
        <w:t xml:space="preserve"> Develop exclusive products or expedited processes for applicants with high credit</w:t>
      </w: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color w:val="000000"/>
          <w:kern w:val="0"/>
          <w:lang w:val="en-GB"/>
        </w:rPr>
        <w:t>scores.</w:t>
      </w:r>
    </w:p>
    <w:p w:rsidR="0022153B" w:rsidRPr="004149B7" w:rsidRDefault="0022153B" w:rsidP="004149B7">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Debt-to-Income Ratio</w:t>
      </w:r>
      <w:r w:rsidRPr="004149B7">
        <w:rPr>
          <w:rFonts w:ascii="Times New Roman" w:hAnsi="Times New Roman" w:cs="Times New Roman"/>
          <w:color w:val="000000"/>
          <w:kern w:val="0"/>
          <w:lang w:val="en-GB"/>
        </w:rPr>
        <w:t xml:space="preserve"> shows a strong negative relationship.</w:t>
      </w:r>
    </w:p>
    <w:p w:rsid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Action:</w:t>
      </w:r>
      <w:r w:rsidRPr="004149B7">
        <w:rPr>
          <w:rFonts w:ascii="Times New Roman" w:hAnsi="Times New Roman" w:cs="Times New Roman"/>
          <w:color w:val="000000"/>
          <w:kern w:val="0"/>
          <w:lang w:val="en-GB"/>
        </w:rPr>
        <w:t xml:space="preserve"> Use DTI as a primary eligibility filter in automated approval systems.</w:t>
      </w:r>
    </w:p>
    <w:p w:rsidR="004149B7" w:rsidRPr="004149B7" w:rsidRDefault="004149B7"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149B7">
        <w:rPr>
          <w:rFonts w:ascii="Times New Roman" w:hAnsi="Times New Roman" w:cs="Times New Roman"/>
          <w:b/>
          <w:bCs/>
          <w:color w:val="000000"/>
          <w:kern w:val="0"/>
          <w:lang w:val="en-GB"/>
        </w:rPr>
        <w:t>b</w:t>
      </w:r>
      <w:r w:rsidRPr="004149B7">
        <w:rPr>
          <w:rFonts w:ascii="Times New Roman" w:hAnsi="Times New Roman" w:cs="Times New Roman"/>
          <w:b/>
          <w:bCs/>
          <w:color w:val="000000"/>
          <w:kern w:val="0"/>
          <w:lang w:val="en-GB"/>
        </w:rPr>
        <w:t>. Loan Purpose Analysis</w:t>
      </w:r>
      <w:r w:rsidR="004149B7">
        <w:rPr>
          <w:rFonts w:ascii="Times New Roman" w:hAnsi="Times New Roman" w:cs="Times New Roman"/>
          <w:b/>
          <w:bCs/>
          <w:color w:val="000000"/>
          <w:kern w:val="0"/>
          <w:lang w:val="en-GB"/>
        </w:rPr>
        <w:t xml:space="preserve"> -</w:t>
      </w:r>
    </w:p>
    <w:p w:rsidR="0022153B" w:rsidRPr="004149B7" w:rsidRDefault="0022153B" w:rsidP="004149B7">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Asset Purchase</w:t>
      </w:r>
      <w:r w:rsidRPr="004149B7">
        <w:rPr>
          <w:rFonts w:ascii="Times New Roman" w:hAnsi="Times New Roman" w:cs="Times New Roman"/>
          <w:color w:val="000000"/>
          <w:kern w:val="0"/>
          <w:lang w:val="en-GB"/>
        </w:rPr>
        <w:t xml:space="preserve"> loans show a trend toward approval, although not statistically significant.</w:t>
      </w:r>
    </w:p>
    <w:p w:rsid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Action</w:t>
      </w:r>
      <w:r w:rsidRPr="004149B7">
        <w:rPr>
          <w:rFonts w:ascii="Times New Roman" w:hAnsi="Times New Roman" w:cs="Times New Roman"/>
          <w:color w:val="000000"/>
          <w:kern w:val="0"/>
          <w:lang w:val="en-GB"/>
        </w:rPr>
        <w:t>: Consider creating specialized loan offerings or discounts for asset purchases.</w:t>
      </w:r>
    </w:p>
    <w:p w:rsidR="004149B7" w:rsidRPr="004149B7" w:rsidRDefault="004149B7"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149B7">
        <w:rPr>
          <w:rFonts w:ascii="Times New Roman" w:hAnsi="Times New Roman" w:cs="Times New Roman"/>
          <w:b/>
          <w:bCs/>
          <w:color w:val="000000"/>
          <w:kern w:val="0"/>
          <w:lang w:val="en-GB"/>
        </w:rPr>
        <w:t>c</w:t>
      </w:r>
      <w:r w:rsidRPr="004149B7">
        <w:rPr>
          <w:rFonts w:ascii="Times New Roman" w:hAnsi="Times New Roman" w:cs="Times New Roman"/>
          <w:color w:val="000000"/>
          <w:kern w:val="0"/>
          <w:lang w:val="en-GB"/>
        </w:rPr>
        <w:t xml:space="preserve">. </w:t>
      </w:r>
      <w:r w:rsidRPr="004149B7">
        <w:rPr>
          <w:rFonts w:ascii="Times New Roman" w:hAnsi="Times New Roman" w:cs="Times New Roman"/>
          <w:b/>
          <w:bCs/>
          <w:color w:val="000000"/>
          <w:kern w:val="0"/>
          <w:lang w:val="en-GB"/>
        </w:rPr>
        <w:t>Home Ownership Insights</w:t>
      </w:r>
      <w:r w:rsidR="004149B7">
        <w:rPr>
          <w:rFonts w:ascii="Times New Roman" w:hAnsi="Times New Roman" w:cs="Times New Roman"/>
          <w:b/>
          <w:bCs/>
          <w:color w:val="000000"/>
          <w:kern w:val="0"/>
          <w:lang w:val="en-GB"/>
        </w:rPr>
        <w:t xml:space="preserve"> -</w:t>
      </w:r>
    </w:p>
    <w:p w:rsidR="0022153B" w:rsidRPr="004149B7" w:rsidRDefault="0022153B" w:rsidP="004149B7">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Mortgage Holders</w:t>
      </w:r>
      <w:r w:rsidRPr="004149B7">
        <w:rPr>
          <w:rFonts w:ascii="Times New Roman" w:hAnsi="Times New Roman" w:cs="Times New Roman"/>
          <w:color w:val="000000"/>
          <w:kern w:val="0"/>
          <w:lang w:val="en-GB"/>
        </w:rPr>
        <w:t xml:space="preserve"> are less likely to receive approvals.</w:t>
      </w:r>
    </w:p>
    <w:p w:rsid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Action</w:t>
      </w:r>
      <w:r w:rsidRPr="004149B7">
        <w:rPr>
          <w:rFonts w:ascii="Times New Roman" w:hAnsi="Times New Roman" w:cs="Times New Roman"/>
          <w:color w:val="000000"/>
          <w:kern w:val="0"/>
          <w:lang w:val="en-GB"/>
        </w:rPr>
        <w:t>: Introduce tailored products like mortgage-backed loans or restructured payment</w:t>
      </w:r>
      <w:r w:rsidR="004149B7">
        <w:rPr>
          <w:rFonts w:ascii="Times New Roman" w:hAnsi="Times New Roman" w:cs="Times New Roman"/>
          <w:color w:val="000000"/>
          <w:kern w:val="0"/>
          <w:lang w:val="en-GB"/>
        </w:rPr>
        <w:t xml:space="preserve"> </w:t>
      </w:r>
      <w:r w:rsidRPr="004149B7">
        <w:rPr>
          <w:rFonts w:ascii="Times New Roman" w:hAnsi="Times New Roman" w:cs="Times New Roman"/>
          <w:color w:val="000000"/>
          <w:kern w:val="0"/>
          <w:lang w:val="en-GB"/>
        </w:rPr>
        <w:t>plans for this segment.</w:t>
      </w:r>
    </w:p>
    <w:p w:rsidR="004149B7" w:rsidRPr="004149B7" w:rsidRDefault="004149B7"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4149B7" w:rsidRDefault="0022153B" w:rsidP="004149B7">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Renters</w:t>
      </w:r>
      <w:r w:rsidRPr="004149B7">
        <w:rPr>
          <w:rFonts w:ascii="Times New Roman" w:hAnsi="Times New Roman" w:cs="Times New Roman"/>
          <w:color w:val="000000"/>
          <w:kern w:val="0"/>
          <w:lang w:val="en-GB"/>
        </w:rPr>
        <w:t xml:space="preserve"> are viewed more </w:t>
      </w:r>
      <w:r w:rsidR="004149B7" w:rsidRPr="004149B7">
        <w:rPr>
          <w:rFonts w:ascii="Times New Roman" w:hAnsi="Times New Roman" w:cs="Times New Roman"/>
          <w:color w:val="000000"/>
          <w:kern w:val="0"/>
          <w:lang w:val="en-GB"/>
        </w:rPr>
        <w:t>favourably</w:t>
      </w:r>
      <w:r w:rsidR="004149B7">
        <w:rPr>
          <w:rFonts w:ascii="Times New Roman" w:hAnsi="Times New Roman" w:cs="Times New Roman"/>
          <w:color w:val="000000"/>
          <w:kern w:val="0"/>
          <w:lang w:val="en-GB"/>
        </w:rPr>
        <w:t>.</w:t>
      </w:r>
    </w:p>
    <w:p w:rsid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Action</w:t>
      </w:r>
      <w:r w:rsidRPr="004149B7">
        <w:rPr>
          <w:rFonts w:ascii="Times New Roman" w:hAnsi="Times New Roman" w:cs="Times New Roman"/>
          <w:color w:val="000000"/>
          <w:kern w:val="0"/>
          <w:lang w:val="en-GB"/>
        </w:rPr>
        <w:t>: Explore why renters are approved more frequently and refine criteria for</w:t>
      </w:r>
      <w:r w:rsidR="004149B7">
        <w:rPr>
          <w:rFonts w:ascii="Times New Roman" w:hAnsi="Times New Roman" w:cs="Times New Roman"/>
          <w:color w:val="000000"/>
          <w:kern w:val="0"/>
          <w:lang w:val="en-GB"/>
        </w:rPr>
        <w:t xml:space="preserve"> </w:t>
      </w:r>
      <w:r w:rsidRPr="004149B7">
        <w:rPr>
          <w:rFonts w:ascii="Times New Roman" w:hAnsi="Times New Roman" w:cs="Times New Roman"/>
          <w:color w:val="000000"/>
          <w:kern w:val="0"/>
          <w:lang w:val="en-GB"/>
        </w:rPr>
        <w:t>homeowners.</w:t>
      </w:r>
    </w:p>
    <w:p w:rsidR="004149B7" w:rsidRPr="004149B7" w:rsidRDefault="004149B7"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149B7">
        <w:rPr>
          <w:rFonts w:ascii="Times New Roman" w:hAnsi="Times New Roman" w:cs="Times New Roman"/>
          <w:b/>
          <w:bCs/>
          <w:color w:val="000000"/>
          <w:kern w:val="0"/>
          <w:lang w:val="en-GB"/>
        </w:rPr>
        <w:t>d</w:t>
      </w:r>
      <w:r w:rsidRPr="004149B7">
        <w:rPr>
          <w:rFonts w:ascii="Times New Roman" w:hAnsi="Times New Roman" w:cs="Times New Roman"/>
          <w:b/>
          <w:bCs/>
          <w:color w:val="000000"/>
          <w:kern w:val="0"/>
          <w:lang w:val="en-GB"/>
        </w:rPr>
        <w:t>. Operational Enhancements</w:t>
      </w:r>
      <w:r w:rsidR="004149B7">
        <w:rPr>
          <w:rFonts w:ascii="Times New Roman" w:hAnsi="Times New Roman" w:cs="Times New Roman"/>
          <w:b/>
          <w:bCs/>
          <w:color w:val="000000"/>
          <w:kern w:val="0"/>
          <w:lang w:val="en-GB"/>
        </w:rPr>
        <w:t xml:space="preserve"> -</w:t>
      </w:r>
    </w:p>
    <w:p w:rsidR="0022153B" w:rsidRPr="004149B7" w:rsidRDefault="0022153B" w:rsidP="004149B7">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color w:val="000000"/>
          <w:kern w:val="0"/>
          <w:lang w:val="en-GB"/>
        </w:rPr>
        <w:t>Automate loan approvals based on significant predictors (e.g., high credit score, low DTI,</w:t>
      </w:r>
      <w:r w:rsidR="004149B7">
        <w:rPr>
          <w:rFonts w:ascii="Times New Roman" w:hAnsi="Times New Roman" w:cs="Times New Roman"/>
          <w:color w:val="000000"/>
          <w:kern w:val="0"/>
          <w:lang w:val="en-GB"/>
        </w:rPr>
        <w:t xml:space="preserve"> </w:t>
      </w:r>
      <w:r w:rsidRPr="004149B7">
        <w:rPr>
          <w:rFonts w:ascii="Times New Roman" w:hAnsi="Times New Roman" w:cs="Times New Roman"/>
          <w:color w:val="000000"/>
          <w:kern w:val="0"/>
          <w:lang w:val="en-GB"/>
        </w:rPr>
        <w:t>moderate credit utilization).</w:t>
      </w: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Action</w:t>
      </w:r>
      <w:r w:rsidRPr="004149B7">
        <w:rPr>
          <w:rFonts w:ascii="Times New Roman" w:hAnsi="Times New Roman" w:cs="Times New Roman"/>
          <w:color w:val="000000"/>
          <w:kern w:val="0"/>
          <w:lang w:val="en-GB"/>
        </w:rPr>
        <w:t>: Deploy a predictive model to flag high-probability approvals and reduce</w:t>
      </w:r>
    </w:p>
    <w:p w:rsid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color w:val="000000"/>
          <w:kern w:val="0"/>
          <w:lang w:val="en-GB"/>
        </w:rPr>
        <w:t>processing time.</w:t>
      </w:r>
    </w:p>
    <w:p w:rsidR="004149B7" w:rsidRPr="004149B7" w:rsidRDefault="004149B7"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149B7">
        <w:rPr>
          <w:rFonts w:ascii="Times New Roman" w:hAnsi="Times New Roman" w:cs="Times New Roman"/>
          <w:b/>
          <w:bCs/>
          <w:color w:val="000000"/>
          <w:kern w:val="0"/>
          <w:lang w:val="en-GB"/>
        </w:rPr>
        <w:t>e</w:t>
      </w:r>
      <w:r w:rsidRPr="004149B7">
        <w:rPr>
          <w:rFonts w:ascii="Times New Roman" w:hAnsi="Times New Roman" w:cs="Times New Roman"/>
          <w:b/>
          <w:bCs/>
          <w:color w:val="000000"/>
          <w:kern w:val="0"/>
          <w:lang w:val="en-GB"/>
        </w:rPr>
        <w:t>. Risk Management</w:t>
      </w:r>
      <w:r w:rsidR="004149B7">
        <w:rPr>
          <w:rFonts w:ascii="Times New Roman" w:hAnsi="Times New Roman" w:cs="Times New Roman"/>
          <w:b/>
          <w:bCs/>
          <w:color w:val="000000"/>
          <w:kern w:val="0"/>
          <w:lang w:val="en-GB"/>
        </w:rPr>
        <w:t xml:space="preserve"> -</w:t>
      </w:r>
    </w:p>
    <w:p w:rsidR="0022153B" w:rsidRPr="004149B7" w:rsidRDefault="0022153B" w:rsidP="004149B7">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High DTI</w:t>
      </w:r>
      <w:r w:rsidRPr="004149B7">
        <w:rPr>
          <w:rFonts w:ascii="Times New Roman" w:hAnsi="Times New Roman" w:cs="Times New Roman"/>
          <w:color w:val="000000"/>
          <w:kern w:val="0"/>
          <w:lang w:val="en-GB"/>
        </w:rPr>
        <w:t xml:space="preserve"> and excessive credit utilization are key risk factors.</w:t>
      </w: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Action</w:t>
      </w:r>
      <w:r w:rsidRPr="004149B7">
        <w:rPr>
          <w:rFonts w:ascii="Times New Roman" w:hAnsi="Times New Roman" w:cs="Times New Roman"/>
          <w:color w:val="000000"/>
          <w:kern w:val="0"/>
          <w:lang w:val="en-GB"/>
        </w:rPr>
        <w:t xml:space="preserve">: Offer credit </w:t>
      </w:r>
      <w:proofErr w:type="spellStart"/>
      <w:r w:rsidRPr="004149B7">
        <w:rPr>
          <w:rFonts w:ascii="Times New Roman" w:hAnsi="Times New Roman" w:cs="Times New Roman"/>
          <w:color w:val="000000"/>
          <w:kern w:val="0"/>
          <w:lang w:val="en-GB"/>
        </w:rPr>
        <w:t>counseling</w:t>
      </w:r>
      <w:proofErr w:type="spellEnd"/>
      <w:r w:rsidRPr="004149B7">
        <w:rPr>
          <w:rFonts w:ascii="Times New Roman" w:hAnsi="Times New Roman" w:cs="Times New Roman"/>
          <w:color w:val="000000"/>
          <w:kern w:val="0"/>
          <w:lang w:val="en-GB"/>
        </w:rPr>
        <w:t xml:space="preserve"> and risk-based pricing for high-risk customers.</w:t>
      </w:r>
    </w:p>
    <w:p w:rsidR="0022153B" w:rsidRPr="004149B7" w:rsidRDefault="0022153B" w:rsidP="004149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color w:val="000000"/>
          <w:kern w:val="0"/>
          <w:lang w:val="en-GB"/>
        </w:rPr>
        <w:t>Monitor customers with significant monthly debts to identify those suitable for cross-selling other</w:t>
      </w:r>
      <w:r w:rsidR="004149B7" w:rsidRPr="004149B7">
        <w:rPr>
          <w:rFonts w:ascii="Times New Roman" w:hAnsi="Times New Roman" w:cs="Times New Roman"/>
          <w:color w:val="000000"/>
          <w:kern w:val="0"/>
          <w:lang w:val="en-GB"/>
        </w:rPr>
        <w:t xml:space="preserve"> </w:t>
      </w:r>
      <w:r w:rsidRPr="004149B7">
        <w:rPr>
          <w:rFonts w:ascii="Times New Roman" w:hAnsi="Times New Roman" w:cs="Times New Roman"/>
          <w:color w:val="000000"/>
          <w:kern w:val="0"/>
          <w:lang w:val="en-GB"/>
        </w:rPr>
        <w:t>financial products.</w:t>
      </w:r>
    </w:p>
    <w:p w:rsidR="004149B7" w:rsidRPr="004149B7" w:rsidRDefault="004149B7" w:rsidP="004149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4149B7"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4149B7">
        <w:rPr>
          <w:rFonts w:ascii="Times New Roman" w:hAnsi="Times New Roman" w:cs="Times New Roman"/>
          <w:b/>
          <w:bCs/>
          <w:color w:val="000000"/>
          <w:kern w:val="0"/>
          <w:lang w:val="en-GB"/>
        </w:rPr>
        <w:t>f</w:t>
      </w:r>
      <w:r w:rsidRPr="004149B7">
        <w:rPr>
          <w:rFonts w:ascii="Times New Roman" w:hAnsi="Times New Roman" w:cs="Times New Roman"/>
          <w:b/>
          <w:bCs/>
          <w:color w:val="000000"/>
          <w:kern w:val="0"/>
          <w:lang w:val="en-GB"/>
        </w:rPr>
        <w:t>. Policy Refinement</w:t>
      </w:r>
      <w:r w:rsidR="00680463">
        <w:rPr>
          <w:rFonts w:ascii="Times New Roman" w:hAnsi="Times New Roman" w:cs="Times New Roman"/>
          <w:b/>
          <w:bCs/>
          <w:color w:val="000000"/>
          <w:kern w:val="0"/>
          <w:lang w:val="en-GB"/>
        </w:rPr>
        <w:t xml:space="preserve"> -</w:t>
      </w:r>
    </w:p>
    <w:p w:rsidR="0022153B" w:rsidRPr="00680463" w:rsidRDefault="0022153B" w:rsidP="00680463">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680463">
        <w:rPr>
          <w:rFonts w:ascii="Times New Roman" w:hAnsi="Times New Roman" w:cs="Times New Roman"/>
          <w:color w:val="000000"/>
          <w:kern w:val="0"/>
          <w:lang w:val="en-GB"/>
        </w:rPr>
        <w:t>Reassess the role of non-significant variables (e.g., bankruptcies, tax liens) in risk scoring.</w:t>
      </w:r>
    </w:p>
    <w:p w:rsidR="0022153B" w:rsidRDefault="0022153B"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4149B7">
        <w:rPr>
          <w:rFonts w:ascii="Times New Roman" w:hAnsi="Times New Roman" w:cs="Times New Roman"/>
          <w:b/>
          <w:bCs/>
          <w:color w:val="000000"/>
          <w:kern w:val="0"/>
          <w:lang w:val="en-GB"/>
        </w:rPr>
        <w:t>Action</w:t>
      </w:r>
      <w:r w:rsidRPr="004149B7">
        <w:rPr>
          <w:rFonts w:ascii="Times New Roman" w:hAnsi="Times New Roman" w:cs="Times New Roman"/>
          <w:color w:val="000000"/>
          <w:kern w:val="0"/>
          <w:lang w:val="en-GB"/>
        </w:rPr>
        <w:t>: Explore alternative datasets or variable transformations to improve predictive power.</w:t>
      </w:r>
    </w:p>
    <w:p w:rsidR="00C940DD" w:rsidRDefault="00C940D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C940DD" w:rsidRPr="00724B22" w:rsidRDefault="00C940D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6"/>
          <w:szCs w:val="36"/>
          <w:lang w:val="en-GB"/>
        </w:rPr>
      </w:pPr>
      <w:r w:rsidRPr="00724B22">
        <w:rPr>
          <w:rFonts w:ascii="Times New Roman" w:hAnsi="Times New Roman" w:cs="Times New Roman"/>
          <w:color w:val="000000"/>
          <w:kern w:val="0"/>
          <w:sz w:val="36"/>
          <w:szCs w:val="36"/>
          <w:lang w:val="en-GB"/>
        </w:rPr>
        <w:lastRenderedPageBreak/>
        <w:t xml:space="preserve">6. </w:t>
      </w:r>
      <w:r w:rsidR="00CA5DBD" w:rsidRPr="001D6DCE">
        <w:rPr>
          <w:rFonts w:ascii="Times New Roman" w:hAnsi="Times New Roman" w:cs="Times New Roman"/>
          <w:color w:val="000000"/>
          <w:kern w:val="0"/>
          <w:sz w:val="36"/>
          <w:szCs w:val="36"/>
          <w:u w:val="single"/>
          <w:lang w:val="en-GB"/>
        </w:rPr>
        <w:t>Conclusion:</w:t>
      </w:r>
    </w:p>
    <w:p w:rsidR="00724B22" w:rsidRDefault="00724B22"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724B22"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724B22">
        <w:rPr>
          <w:rFonts w:ascii="Times New Roman" w:hAnsi="Times New Roman" w:cs="Times New Roman"/>
          <w:color w:val="000000"/>
          <w:kern w:val="0"/>
          <w:lang w:val="en-GB"/>
        </w:rPr>
        <w:t>The aim of the project was to combine factor analysis and logistic regression to create a reliable framework for evaluating financial risk in loan applications. The probability of loan defaults was successfully determined using logistic regression, which is known for its resilience in binary classification situations. Factor analysis made it possible to reduce dimensionality and identify important latent factors—like debt-to-income ratio, income stability, and credit history—that affect financial risk.</w:t>
      </w:r>
    </w:p>
    <w:p w:rsidR="00724B22"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3F0E86"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724B22">
        <w:rPr>
          <w:rFonts w:ascii="Times New Roman" w:hAnsi="Times New Roman" w:cs="Times New Roman"/>
          <w:color w:val="000000"/>
          <w:kern w:val="0"/>
          <w:lang w:val="en-GB"/>
        </w:rPr>
        <w:t>The findings showed that combining these techniques can greatly improve loan default prediction interpretability and predictive accuracy. The model provided financial organizations with a useful tool for data-driven decision-making by striking a balance between specificity and sensitivity. The framework ensures better financial resource allocation, streamlines loan approval procedures, and reduces credit risk.</w:t>
      </w:r>
    </w:p>
    <w:p w:rsidR="00724B22"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724B22" w:rsidRPr="001D6DCE"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6"/>
          <w:szCs w:val="36"/>
          <w:u w:val="single"/>
          <w:lang w:val="en-GB"/>
        </w:rPr>
      </w:pPr>
      <w:r w:rsidRPr="00724B22">
        <w:rPr>
          <w:rFonts w:ascii="Times New Roman" w:hAnsi="Times New Roman" w:cs="Times New Roman"/>
          <w:color w:val="000000"/>
          <w:kern w:val="0"/>
          <w:sz w:val="36"/>
          <w:szCs w:val="36"/>
          <w:lang w:val="en-GB"/>
        </w:rPr>
        <w:t xml:space="preserve">7. </w:t>
      </w:r>
      <w:r w:rsidRPr="001D6DCE">
        <w:rPr>
          <w:rFonts w:ascii="Times New Roman" w:hAnsi="Times New Roman" w:cs="Times New Roman"/>
          <w:color w:val="000000"/>
          <w:kern w:val="0"/>
          <w:sz w:val="36"/>
          <w:szCs w:val="36"/>
          <w:u w:val="single"/>
          <w:lang w:val="en-GB"/>
        </w:rPr>
        <w:t xml:space="preserve">Recommendation for future </w:t>
      </w:r>
      <w:proofErr w:type="gramStart"/>
      <w:r w:rsidRPr="001D6DCE">
        <w:rPr>
          <w:rFonts w:ascii="Times New Roman" w:hAnsi="Times New Roman" w:cs="Times New Roman"/>
          <w:color w:val="000000"/>
          <w:kern w:val="0"/>
          <w:sz w:val="36"/>
          <w:szCs w:val="36"/>
          <w:u w:val="single"/>
          <w:lang w:val="en-GB"/>
        </w:rPr>
        <w:t>research :</w:t>
      </w:r>
      <w:proofErr w:type="gramEnd"/>
    </w:p>
    <w:p w:rsid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724B22" w:rsidRPr="009772BD" w:rsidRDefault="00724B22" w:rsidP="009772BD">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772BD">
        <w:rPr>
          <w:rFonts w:ascii="Times New Roman" w:hAnsi="Times New Roman" w:cs="Times New Roman"/>
          <w:b/>
          <w:bCs/>
          <w:color w:val="000000"/>
          <w:kern w:val="0"/>
          <w:lang w:val="en-GB"/>
        </w:rPr>
        <w:t xml:space="preserve">Integration of </w:t>
      </w:r>
      <w:r w:rsidR="009772BD" w:rsidRPr="009772BD">
        <w:rPr>
          <w:rFonts w:ascii="Times New Roman" w:hAnsi="Times New Roman" w:cs="Times New Roman"/>
          <w:b/>
          <w:bCs/>
          <w:color w:val="000000"/>
          <w:kern w:val="0"/>
          <w:lang w:val="en-GB"/>
        </w:rPr>
        <w:t>a</w:t>
      </w:r>
      <w:r w:rsidRPr="009772BD">
        <w:rPr>
          <w:rFonts w:ascii="Times New Roman" w:hAnsi="Times New Roman" w:cs="Times New Roman"/>
          <w:b/>
          <w:bCs/>
          <w:color w:val="000000"/>
          <w:kern w:val="0"/>
          <w:lang w:val="en-GB"/>
        </w:rPr>
        <w:t xml:space="preserve">dvanced </w:t>
      </w:r>
      <w:r w:rsidR="009772BD" w:rsidRPr="009772BD">
        <w:rPr>
          <w:rFonts w:ascii="Times New Roman" w:hAnsi="Times New Roman" w:cs="Times New Roman"/>
          <w:b/>
          <w:bCs/>
          <w:color w:val="000000"/>
          <w:kern w:val="0"/>
          <w:lang w:val="en-GB"/>
        </w:rPr>
        <w:t>m</w:t>
      </w:r>
      <w:r w:rsidRPr="009772BD">
        <w:rPr>
          <w:rFonts w:ascii="Times New Roman" w:hAnsi="Times New Roman" w:cs="Times New Roman"/>
          <w:b/>
          <w:bCs/>
          <w:color w:val="000000"/>
          <w:kern w:val="0"/>
          <w:lang w:val="en-GB"/>
        </w:rPr>
        <w:t xml:space="preserve">achine </w:t>
      </w:r>
      <w:r w:rsidR="009772BD" w:rsidRPr="009772BD">
        <w:rPr>
          <w:rFonts w:ascii="Times New Roman" w:hAnsi="Times New Roman" w:cs="Times New Roman"/>
          <w:b/>
          <w:bCs/>
          <w:color w:val="000000"/>
          <w:kern w:val="0"/>
          <w:lang w:val="en-GB"/>
        </w:rPr>
        <w:t>l</w:t>
      </w:r>
      <w:r w:rsidRPr="009772BD">
        <w:rPr>
          <w:rFonts w:ascii="Times New Roman" w:hAnsi="Times New Roman" w:cs="Times New Roman"/>
          <w:b/>
          <w:bCs/>
          <w:color w:val="000000"/>
          <w:kern w:val="0"/>
          <w:lang w:val="en-GB"/>
        </w:rPr>
        <w:t xml:space="preserve">earning </w:t>
      </w:r>
      <w:r w:rsidR="009772BD" w:rsidRPr="009772BD">
        <w:rPr>
          <w:rFonts w:ascii="Times New Roman" w:hAnsi="Times New Roman" w:cs="Times New Roman"/>
          <w:b/>
          <w:bCs/>
          <w:color w:val="000000"/>
          <w:kern w:val="0"/>
          <w:lang w:val="en-GB"/>
        </w:rPr>
        <w:t>m</w:t>
      </w:r>
      <w:r w:rsidRPr="009772BD">
        <w:rPr>
          <w:rFonts w:ascii="Times New Roman" w:hAnsi="Times New Roman" w:cs="Times New Roman"/>
          <w:b/>
          <w:bCs/>
          <w:color w:val="000000"/>
          <w:kern w:val="0"/>
          <w:lang w:val="en-GB"/>
        </w:rPr>
        <w:t>odels:</w:t>
      </w:r>
      <w:r w:rsidRPr="009772BD">
        <w:rPr>
          <w:rFonts w:ascii="Times New Roman" w:hAnsi="Times New Roman" w:cs="Times New Roman"/>
          <w:color w:val="000000"/>
          <w:kern w:val="0"/>
          <w:lang w:val="en-GB"/>
        </w:rPr>
        <w:t xml:space="preserve"> Adding sophisticated algorithms like ensemble techniques or Gradient Boosting Machines (like XGBoost and</w:t>
      </w:r>
      <w:r w:rsidR="009772BD">
        <w:rPr>
          <w:rFonts w:ascii="Times New Roman" w:hAnsi="Times New Roman" w:cs="Times New Roman"/>
          <w:color w:val="000000"/>
          <w:kern w:val="0"/>
          <w:lang w:val="en-GB"/>
        </w:rPr>
        <w:t xml:space="preserve"> </w:t>
      </w:r>
      <w:r w:rsidRPr="009772BD">
        <w:rPr>
          <w:rFonts w:ascii="Times New Roman" w:hAnsi="Times New Roman" w:cs="Times New Roman"/>
          <w:color w:val="000000"/>
          <w:kern w:val="0"/>
          <w:lang w:val="en-GB"/>
        </w:rPr>
        <w:t>LightGBM) could improve predicted accuracy and adaptability to complicated</w:t>
      </w:r>
      <w:r w:rsidR="009772BD">
        <w:rPr>
          <w:rFonts w:ascii="Times New Roman" w:hAnsi="Times New Roman" w:cs="Times New Roman"/>
          <w:color w:val="000000"/>
          <w:kern w:val="0"/>
          <w:lang w:val="en-GB"/>
        </w:rPr>
        <w:t xml:space="preserve"> </w:t>
      </w:r>
      <w:r w:rsidRPr="009772BD">
        <w:rPr>
          <w:rFonts w:ascii="Times New Roman" w:hAnsi="Times New Roman" w:cs="Times New Roman"/>
          <w:color w:val="000000"/>
          <w:kern w:val="0"/>
          <w:lang w:val="en-GB"/>
        </w:rPr>
        <w:t>datasets.</w:t>
      </w:r>
    </w:p>
    <w:p w:rsidR="00724B22"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724B22" w:rsidRPr="009772BD" w:rsidRDefault="00724B22" w:rsidP="009772BD">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772BD">
        <w:rPr>
          <w:rFonts w:ascii="Times New Roman" w:hAnsi="Times New Roman" w:cs="Times New Roman"/>
          <w:b/>
          <w:bCs/>
          <w:color w:val="000000"/>
          <w:kern w:val="0"/>
          <w:lang w:val="en-GB"/>
        </w:rPr>
        <w:t xml:space="preserve">Dynamic </w:t>
      </w:r>
      <w:r w:rsidR="009772BD" w:rsidRPr="009772BD">
        <w:rPr>
          <w:rFonts w:ascii="Times New Roman" w:hAnsi="Times New Roman" w:cs="Times New Roman"/>
          <w:b/>
          <w:bCs/>
          <w:color w:val="000000"/>
          <w:kern w:val="0"/>
          <w:lang w:val="en-GB"/>
        </w:rPr>
        <w:t>f</w:t>
      </w:r>
      <w:r w:rsidRPr="009772BD">
        <w:rPr>
          <w:rFonts w:ascii="Times New Roman" w:hAnsi="Times New Roman" w:cs="Times New Roman"/>
          <w:b/>
          <w:bCs/>
          <w:color w:val="000000"/>
          <w:kern w:val="0"/>
          <w:lang w:val="en-GB"/>
        </w:rPr>
        <w:t xml:space="preserve">actor </w:t>
      </w:r>
      <w:r w:rsidR="009772BD" w:rsidRPr="009772BD">
        <w:rPr>
          <w:rFonts w:ascii="Times New Roman" w:hAnsi="Times New Roman" w:cs="Times New Roman"/>
          <w:b/>
          <w:bCs/>
          <w:color w:val="000000"/>
          <w:kern w:val="0"/>
          <w:lang w:val="en-GB"/>
        </w:rPr>
        <w:t>m</w:t>
      </w:r>
      <w:r w:rsidRPr="009772BD">
        <w:rPr>
          <w:rFonts w:ascii="Times New Roman" w:hAnsi="Times New Roman" w:cs="Times New Roman"/>
          <w:b/>
          <w:bCs/>
          <w:color w:val="000000"/>
          <w:kern w:val="0"/>
          <w:lang w:val="en-GB"/>
        </w:rPr>
        <w:t>odels:</w:t>
      </w:r>
      <w:r w:rsidRPr="009772BD">
        <w:rPr>
          <w:rFonts w:ascii="Times New Roman" w:hAnsi="Times New Roman" w:cs="Times New Roman"/>
          <w:color w:val="000000"/>
          <w:kern w:val="0"/>
          <w:lang w:val="en-GB"/>
        </w:rPr>
        <w:t xml:space="preserve"> Using dynamic factor analysis can help models perform better in changing financial markets by taking time</w:t>
      </w:r>
      <w:r w:rsidR="009772BD">
        <w:rPr>
          <w:rFonts w:ascii="Times New Roman" w:hAnsi="Times New Roman" w:cs="Times New Roman"/>
          <w:color w:val="000000"/>
          <w:kern w:val="0"/>
          <w:lang w:val="en-GB"/>
        </w:rPr>
        <w:t xml:space="preserve"> </w:t>
      </w:r>
      <w:r w:rsidRPr="009772BD">
        <w:rPr>
          <w:rFonts w:ascii="Times New Roman" w:hAnsi="Times New Roman" w:cs="Times New Roman"/>
          <w:color w:val="000000"/>
          <w:kern w:val="0"/>
          <w:lang w:val="en-GB"/>
        </w:rPr>
        <w:t>varying elements into consideration.</w:t>
      </w:r>
    </w:p>
    <w:p w:rsidR="00724B22"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724B22" w:rsidRPr="009772BD" w:rsidRDefault="00724B22" w:rsidP="009772BD">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772BD">
        <w:rPr>
          <w:rFonts w:ascii="Times New Roman" w:hAnsi="Times New Roman" w:cs="Times New Roman"/>
          <w:b/>
          <w:bCs/>
          <w:color w:val="000000"/>
          <w:kern w:val="0"/>
          <w:lang w:val="en-GB"/>
        </w:rPr>
        <w:t xml:space="preserve">Real-time </w:t>
      </w:r>
      <w:r w:rsidR="009772BD" w:rsidRPr="009772BD">
        <w:rPr>
          <w:rFonts w:ascii="Times New Roman" w:hAnsi="Times New Roman" w:cs="Times New Roman"/>
          <w:b/>
          <w:bCs/>
          <w:color w:val="000000"/>
          <w:kern w:val="0"/>
          <w:lang w:val="en-GB"/>
        </w:rPr>
        <w:t>r</w:t>
      </w:r>
      <w:r w:rsidRPr="009772BD">
        <w:rPr>
          <w:rFonts w:ascii="Times New Roman" w:hAnsi="Times New Roman" w:cs="Times New Roman"/>
          <w:b/>
          <w:bCs/>
          <w:color w:val="000000"/>
          <w:kern w:val="0"/>
          <w:lang w:val="en-GB"/>
        </w:rPr>
        <w:t xml:space="preserve">isk </w:t>
      </w:r>
      <w:r w:rsidR="009772BD" w:rsidRPr="009772BD">
        <w:rPr>
          <w:rFonts w:ascii="Times New Roman" w:hAnsi="Times New Roman" w:cs="Times New Roman"/>
          <w:b/>
          <w:bCs/>
          <w:color w:val="000000"/>
          <w:kern w:val="0"/>
          <w:lang w:val="en-GB"/>
        </w:rPr>
        <w:t>a</w:t>
      </w:r>
      <w:r w:rsidRPr="009772BD">
        <w:rPr>
          <w:rFonts w:ascii="Times New Roman" w:hAnsi="Times New Roman" w:cs="Times New Roman"/>
          <w:b/>
          <w:bCs/>
          <w:color w:val="000000"/>
          <w:kern w:val="0"/>
          <w:lang w:val="en-GB"/>
        </w:rPr>
        <w:t>ssessment:</w:t>
      </w:r>
      <w:r w:rsidRPr="009772BD">
        <w:rPr>
          <w:rFonts w:ascii="Times New Roman" w:hAnsi="Times New Roman" w:cs="Times New Roman"/>
          <w:color w:val="000000"/>
          <w:kern w:val="0"/>
          <w:lang w:val="en-GB"/>
        </w:rPr>
        <w:t xml:space="preserve"> By integrating streaming data into real-time scoring systems, it may be possible to obtain immediate insights while processing loan applications.</w:t>
      </w:r>
    </w:p>
    <w:p w:rsidR="00724B22"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724B22" w:rsidRPr="009772BD" w:rsidRDefault="00724B22" w:rsidP="009772BD">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772BD">
        <w:rPr>
          <w:rFonts w:ascii="Times New Roman" w:hAnsi="Times New Roman" w:cs="Times New Roman"/>
          <w:b/>
          <w:bCs/>
          <w:color w:val="000000"/>
          <w:kern w:val="0"/>
          <w:lang w:val="en-GB"/>
        </w:rPr>
        <w:t xml:space="preserve">External </w:t>
      </w:r>
      <w:r w:rsidR="009772BD" w:rsidRPr="009772BD">
        <w:rPr>
          <w:rFonts w:ascii="Times New Roman" w:hAnsi="Times New Roman" w:cs="Times New Roman"/>
          <w:b/>
          <w:bCs/>
          <w:color w:val="000000"/>
          <w:kern w:val="0"/>
          <w:lang w:val="en-GB"/>
        </w:rPr>
        <w:t>d</w:t>
      </w:r>
      <w:r w:rsidRPr="009772BD">
        <w:rPr>
          <w:rFonts w:ascii="Times New Roman" w:hAnsi="Times New Roman" w:cs="Times New Roman"/>
          <w:b/>
          <w:bCs/>
          <w:color w:val="000000"/>
          <w:kern w:val="0"/>
          <w:lang w:val="en-GB"/>
        </w:rPr>
        <w:t xml:space="preserve">ata </w:t>
      </w:r>
      <w:r w:rsidR="009772BD" w:rsidRPr="009772BD">
        <w:rPr>
          <w:rFonts w:ascii="Times New Roman" w:hAnsi="Times New Roman" w:cs="Times New Roman"/>
          <w:b/>
          <w:bCs/>
          <w:color w:val="000000"/>
          <w:kern w:val="0"/>
          <w:lang w:val="en-GB"/>
        </w:rPr>
        <w:t>i</w:t>
      </w:r>
      <w:r w:rsidRPr="009772BD">
        <w:rPr>
          <w:rFonts w:ascii="Times New Roman" w:hAnsi="Times New Roman" w:cs="Times New Roman"/>
          <w:b/>
          <w:bCs/>
          <w:color w:val="000000"/>
          <w:kern w:val="0"/>
          <w:lang w:val="en-GB"/>
        </w:rPr>
        <w:t>ncorporation:</w:t>
      </w:r>
      <w:r w:rsidRPr="009772BD">
        <w:rPr>
          <w:rFonts w:ascii="Times New Roman" w:hAnsi="Times New Roman" w:cs="Times New Roman"/>
          <w:color w:val="000000"/>
          <w:kern w:val="0"/>
          <w:lang w:val="en-GB"/>
        </w:rPr>
        <w:t xml:space="preserve"> The model could be enhanced and non-traditional creditworthiness signals could be captured by incorporating alternative data sources such social media activity, transaction patterns, and utility payment histories.</w:t>
      </w:r>
    </w:p>
    <w:p w:rsidR="00724B22"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724B22" w:rsidRDefault="00724B22" w:rsidP="009772BD">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772BD">
        <w:rPr>
          <w:rFonts w:ascii="Times New Roman" w:hAnsi="Times New Roman" w:cs="Times New Roman"/>
          <w:b/>
          <w:bCs/>
          <w:color w:val="000000"/>
          <w:kern w:val="0"/>
          <w:lang w:val="en-GB"/>
        </w:rPr>
        <w:t xml:space="preserve">Explainability and AI </w:t>
      </w:r>
      <w:r w:rsidR="009772BD" w:rsidRPr="009772BD">
        <w:rPr>
          <w:rFonts w:ascii="Times New Roman" w:hAnsi="Times New Roman" w:cs="Times New Roman"/>
          <w:b/>
          <w:bCs/>
          <w:color w:val="000000"/>
          <w:kern w:val="0"/>
          <w:lang w:val="en-GB"/>
        </w:rPr>
        <w:t>t</w:t>
      </w:r>
      <w:r w:rsidRPr="009772BD">
        <w:rPr>
          <w:rFonts w:ascii="Times New Roman" w:hAnsi="Times New Roman" w:cs="Times New Roman"/>
          <w:b/>
          <w:bCs/>
          <w:color w:val="000000"/>
          <w:kern w:val="0"/>
          <w:lang w:val="en-GB"/>
        </w:rPr>
        <w:t>rust:</w:t>
      </w:r>
      <w:r w:rsidRPr="009772BD">
        <w:rPr>
          <w:rFonts w:ascii="Times New Roman" w:hAnsi="Times New Roman" w:cs="Times New Roman"/>
          <w:color w:val="000000"/>
          <w:kern w:val="0"/>
          <w:lang w:val="en-GB"/>
        </w:rPr>
        <w:t xml:space="preserve"> By providing clear insights into the variables affecting</w:t>
      </w:r>
      <w:r w:rsidR="009772BD">
        <w:rPr>
          <w:rFonts w:ascii="Times New Roman" w:hAnsi="Times New Roman" w:cs="Times New Roman"/>
          <w:color w:val="000000"/>
          <w:kern w:val="0"/>
          <w:lang w:val="en-GB"/>
        </w:rPr>
        <w:t xml:space="preserve"> </w:t>
      </w:r>
      <w:r w:rsidRPr="009772BD">
        <w:rPr>
          <w:rFonts w:ascii="Times New Roman" w:hAnsi="Times New Roman" w:cs="Times New Roman"/>
          <w:color w:val="000000"/>
          <w:kern w:val="0"/>
          <w:lang w:val="en-GB"/>
        </w:rPr>
        <w:t>risk projections, explainable AI (XAI) solutions can increase stakeholders' trust.</w:t>
      </w:r>
    </w:p>
    <w:p w:rsidR="009772BD" w:rsidRPr="009772BD" w:rsidRDefault="009772BD" w:rsidP="009772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724B22" w:rsidRPr="00724B22" w:rsidRDefault="00724B22" w:rsidP="00724B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9772BD" w:rsidRPr="009772BD" w:rsidRDefault="009772BD" w:rsidP="009772BD">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772BD">
        <w:rPr>
          <w:rFonts w:ascii="Times New Roman" w:hAnsi="Times New Roman" w:cs="Times New Roman"/>
          <w:b/>
          <w:bCs/>
          <w:color w:val="000000"/>
          <w:kern w:val="0"/>
          <w:lang w:val="en-GB"/>
        </w:rPr>
        <w:t xml:space="preserve">Fairness and Regulatory Compliance: </w:t>
      </w:r>
      <w:r w:rsidRPr="009772BD">
        <w:rPr>
          <w:rFonts w:ascii="Times New Roman" w:hAnsi="Times New Roman" w:cs="Times New Roman"/>
          <w:color w:val="000000"/>
          <w:kern w:val="0"/>
          <w:lang w:val="en-GB"/>
        </w:rPr>
        <w:t>Future research should concentrate on making sure the model conforms with ethical norms and financial rules, especially when it comes to biases in loan acceptance decisions.‍</w:t>
      </w:r>
    </w:p>
    <w:p w:rsidR="009772BD" w:rsidRPr="009772BD" w:rsidRDefault="009772BD" w:rsidP="009772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9772BD" w:rsidRPr="009772BD" w:rsidRDefault="009772BD" w:rsidP="009772BD">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772BD">
        <w:rPr>
          <w:rFonts w:ascii="Times New Roman" w:hAnsi="Times New Roman" w:cs="Times New Roman"/>
          <w:b/>
          <w:bCs/>
          <w:color w:val="000000"/>
          <w:kern w:val="0"/>
          <w:lang w:val="en-GB"/>
        </w:rPr>
        <w:t>Geographic and Demographic Expansion:</w:t>
      </w:r>
      <w:r w:rsidRPr="009772BD">
        <w:rPr>
          <w:rFonts w:ascii="Times New Roman" w:hAnsi="Times New Roman" w:cs="Times New Roman"/>
          <w:color w:val="000000"/>
          <w:kern w:val="0"/>
          <w:lang w:val="en-GB"/>
        </w:rPr>
        <w:t xml:space="preserve"> By evaluating the model in other geographical locations and demographic groupings, its generalizability can be confirmed and market-specific modifications can be found.</w:t>
      </w:r>
    </w:p>
    <w:p w:rsidR="009772BD" w:rsidRPr="009772BD" w:rsidRDefault="009772BD" w:rsidP="009772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724B22" w:rsidRPr="009772BD" w:rsidRDefault="009772BD" w:rsidP="009772BD">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9772BD">
        <w:rPr>
          <w:rFonts w:ascii="Times New Roman" w:hAnsi="Times New Roman" w:cs="Times New Roman"/>
          <w:b/>
          <w:bCs/>
          <w:color w:val="000000"/>
          <w:kern w:val="0"/>
          <w:lang w:val="en-GB"/>
        </w:rPr>
        <w:lastRenderedPageBreak/>
        <w:t xml:space="preserve">Integration with Blockchain Technology: </w:t>
      </w:r>
      <w:r w:rsidRPr="009772BD">
        <w:rPr>
          <w:rFonts w:ascii="Times New Roman" w:hAnsi="Times New Roman" w:cs="Times New Roman"/>
          <w:color w:val="000000"/>
          <w:kern w:val="0"/>
          <w:lang w:val="en-GB"/>
        </w:rPr>
        <w:t>Investigating blockchain's potential for safe data exchange and improved loan processing transparency can increase public confidence in financial institutions.</w:t>
      </w:r>
    </w:p>
    <w:p w:rsidR="00CA5DBD" w:rsidRPr="009772BD" w:rsidRDefault="00CA5DB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sdt>
      <w:sdtPr>
        <w:id w:val="1253474547"/>
        <w:docPartObj>
          <w:docPartGallery w:val="Bibliographies"/>
          <w:docPartUnique/>
        </w:docPartObj>
      </w:sdtPr>
      <w:sdtEndPr>
        <w:rPr>
          <w:rFonts w:asciiTheme="minorHAnsi" w:eastAsiaTheme="minorHAnsi" w:hAnsiTheme="minorHAnsi" w:cstheme="minorBidi"/>
          <w:color w:val="auto"/>
          <w:sz w:val="24"/>
          <w:szCs w:val="24"/>
        </w:rPr>
      </w:sdtEndPr>
      <w:sdtContent>
        <w:p w:rsidR="00CA5DBD" w:rsidRDefault="00CA5DBD">
          <w:pPr>
            <w:pStyle w:val="Heading1"/>
          </w:pPr>
          <w:r>
            <w:t>Bibliography</w:t>
          </w:r>
        </w:p>
        <w:sdt>
          <w:sdtPr>
            <w:id w:val="111145805"/>
            <w:bibliography/>
          </w:sdtPr>
          <w:sdtContent>
            <w:p w:rsidR="00CA5DBD" w:rsidRDefault="00CA5DBD" w:rsidP="00CA5DBD">
              <w:pPr>
                <w:pStyle w:val="Bibliography"/>
                <w:ind w:left="720" w:hanging="720"/>
                <w:rPr>
                  <w:noProof/>
                  <w:kern w:val="0"/>
                  <w:lang w:val="en-GB"/>
                  <w14:ligatures w14:val="none"/>
                </w:rPr>
              </w:pPr>
              <w:r>
                <w:fldChar w:fldCharType="begin"/>
              </w:r>
              <w:r>
                <w:instrText xml:space="preserve"> BIBLIOGRAPHY </w:instrText>
              </w:r>
              <w:r>
                <w:fldChar w:fldCharType="separate"/>
              </w:r>
              <w:r>
                <w:rPr>
                  <w:noProof/>
                  <w:lang w:val="en-GB"/>
                </w:rPr>
                <w:t xml:space="preserve">Gouvea, M. A. 2007. </w:t>
              </w:r>
              <w:r>
                <w:rPr>
                  <w:i/>
                  <w:iCs/>
                  <w:noProof/>
                  <w:lang w:val="en-GB"/>
                </w:rPr>
                <w:t>Credit Risk Analysis Applying Logistic Regression.</w:t>
              </w:r>
              <w:r>
                <w:rPr>
                  <w:noProof/>
                  <w:lang w:val="en-GB"/>
                </w:rPr>
                <w:t xml:space="preserve"> Neural Networks and Genetic Algorithms Models. POMS 18th Annual Conference.</w:t>
              </w:r>
            </w:p>
            <w:p w:rsidR="00CA5DBD" w:rsidRDefault="00CA5DBD" w:rsidP="00CA5DBD">
              <w:pPr>
                <w:pStyle w:val="Bibliography"/>
                <w:ind w:left="720" w:hanging="720"/>
                <w:rPr>
                  <w:noProof/>
                </w:rPr>
              </w:pPr>
              <w:r>
                <w:rPr>
                  <w:noProof/>
                </w:rPr>
                <w:t xml:space="preserve">Jerić, Silvija &amp; vSarlija, Natavsa &amp; vSori'c, Kristina &amp; Rosenzweig, Vivsnja. 2009. </w:t>
              </w:r>
              <w:r>
                <w:rPr>
                  <w:i/>
                  <w:iCs/>
                  <w:noProof/>
                </w:rPr>
                <w:t>Logistic Regression and Multicriteria Decision Making in Credit Scoring,.</w:t>
              </w:r>
              <w:r>
                <w:rPr>
                  <w:noProof/>
                </w:rPr>
                <w:t xml:space="preserve"> Proceedings of the 10th International Symposium on Operational Research SOR '09.</w:t>
              </w:r>
            </w:p>
            <w:p w:rsidR="00CA5DBD" w:rsidRDefault="00CA5DBD" w:rsidP="00CA5DBD">
              <w:pPr>
                <w:pStyle w:val="Bibliography"/>
                <w:ind w:left="720" w:hanging="720"/>
                <w:rPr>
                  <w:noProof/>
                </w:rPr>
              </w:pPr>
              <w:r>
                <w:rPr>
                  <w:noProof/>
                </w:rPr>
                <w:t xml:space="preserve">Karimi, A. 2014. </w:t>
              </w:r>
              <w:r>
                <w:rPr>
                  <w:i/>
                  <w:iCs/>
                  <w:noProof/>
                </w:rPr>
                <w:t>Credit Risk Modeling for Commercial Banks.</w:t>
              </w:r>
              <w:r>
                <w:rPr>
                  <w:noProof/>
                </w:rPr>
                <w:t xml:space="preserve"> International Journal of Academic Research in Accounting Finance and Management Sciences, .</w:t>
              </w:r>
            </w:p>
            <w:p w:rsidR="00CA5DBD" w:rsidRDefault="00CA5DBD" w:rsidP="00CA5DBD">
              <w:pPr>
                <w:pStyle w:val="Bibliography"/>
                <w:ind w:left="720" w:hanging="720"/>
                <w:rPr>
                  <w:noProof/>
                </w:rPr>
              </w:pPr>
              <w:r>
                <w:rPr>
                  <w:noProof/>
                </w:rPr>
                <w:t xml:space="preserve">Joseph F. Hair, William C. Black, Barry J. Babin, Rolph E Anderson. 2019. </w:t>
              </w:r>
              <w:r>
                <w:rPr>
                  <w:i/>
                  <w:iCs/>
                  <w:noProof/>
                </w:rPr>
                <w:t>Multivariate Data Analysis .</w:t>
              </w:r>
              <w:r>
                <w:rPr>
                  <w:noProof/>
                </w:rPr>
                <w:t xml:space="preserve"> Cengage Learning.</w:t>
              </w:r>
            </w:p>
            <w:p w:rsidR="00CA5DBD" w:rsidRDefault="00CA5DBD" w:rsidP="00CA5DBD">
              <w:pPr>
                <w:pStyle w:val="Bibliography"/>
                <w:ind w:left="720" w:hanging="720"/>
                <w:rPr>
                  <w:noProof/>
                </w:rPr>
              </w:pPr>
              <w:r>
                <w:rPr>
                  <w:noProof/>
                </w:rPr>
                <w:t xml:space="preserve">Begiev, Zaur. 2017. </w:t>
              </w:r>
              <w:r>
                <w:rPr>
                  <w:i/>
                  <w:iCs/>
                  <w:noProof/>
                </w:rPr>
                <w:t>Bank Loan Status Dataset.</w:t>
              </w:r>
              <w:r>
                <w:rPr>
                  <w:noProof/>
                </w:rPr>
                <w:t xml:space="preserve"> Edited by kaggle.com/datasets/zaurbegiev. Kaggle.</w:t>
              </w:r>
            </w:p>
            <w:p w:rsidR="00CA5DBD" w:rsidRDefault="00CA5DBD" w:rsidP="00CA5DBD">
              <w:pPr>
                <w:pStyle w:val="Bibliography"/>
                <w:ind w:left="720" w:hanging="720"/>
                <w:rPr>
                  <w:noProof/>
                </w:rPr>
              </w:pPr>
              <w:r>
                <w:rPr>
                  <w:noProof/>
                </w:rPr>
                <w:t xml:space="preserve">Nsengiyera, Daniel. 2020. </w:t>
              </w:r>
              <w:r>
                <w:rPr>
                  <w:i/>
                  <w:iCs/>
                  <w:noProof/>
                </w:rPr>
                <w:t>THE ASSESSMENT OF LOAN MANAGEMENT ON FINANCIAL PERFORMANCE OF BANKING INSTITUTIONS IN RWANDA CASE STUDY: BANK OF KIGALI HEADQUARTER.</w:t>
              </w:r>
              <w:r>
                <w:rPr>
                  <w:noProof/>
                </w:rPr>
                <w:t xml:space="preserve"> Daniel Nsengiyera University of Science and Technology of China .</w:t>
              </w:r>
            </w:p>
            <w:p w:rsidR="00CA5DBD" w:rsidRDefault="00CA5DBD" w:rsidP="00CA5DBD">
              <w:r>
                <w:rPr>
                  <w:b/>
                  <w:bCs/>
                  <w:noProof/>
                </w:rPr>
                <w:fldChar w:fldCharType="end"/>
              </w:r>
            </w:p>
          </w:sdtContent>
        </w:sdt>
      </w:sdtContent>
    </w:sdt>
    <w:p w:rsidR="00CA5DBD" w:rsidRDefault="00CA5DB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CA5DBD" w:rsidRPr="00CA5DBD" w:rsidRDefault="00CA5DB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CA5DBD" w:rsidRDefault="00CA5DB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CA5DBD" w:rsidRDefault="00CA5DB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FD1142" w:rsidRDefault="00FD1142"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C940DD" w:rsidRDefault="00C940D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C940DD" w:rsidRPr="00C940DD" w:rsidRDefault="00C940DD"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2"/>
          <w:szCs w:val="32"/>
          <w:lang w:val="en-GB"/>
        </w:rPr>
      </w:pPr>
    </w:p>
    <w:p w:rsidR="00680463" w:rsidRDefault="00680463"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680463" w:rsidRDefault="00680463"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680463" w:rsidRPr="004149B7" w:rsidRDefault="00680463" w:rsidP="002215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4149B7" w:rsidRDefault="0022153B"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22153B" w:rsidRPr="004149B7" w:rsidRDefault="0022153B"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rsidR="00803B37" w:rsidRDefault="00803B37"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803B37" w:rsidRDefault="00803B37"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803B37" w:rsidRDefault="00803B37"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991D01" w:rsidRPr="00991D01" w:rsidRDefault="00991D01" w:rsidP="00991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rsidR="005A3214" w:rsidRDefault="005A3214" w:rsidP="0047286D">
      <w:pPr>
        <w:pStyle w:val="NormalWeb"/>
        <w:rPr>
          <w:color w:val="000000" w:themeColor="text1"/>
          <w:sz w:val="28"/>
          <w:szCs w:val="28"/>
        </w:rPr>
      </w:pPr>
    </w:p>
    <w:p w:rsidR="005A3214" w:rsidRDefault="005A3214" w:rsidP="0047286D">
      <w:pPr>
        <w:pStyle w:val="NormalWeb"/>
        <w:rPr>
          <w:color w:val="000000" w:themeColor="text1"/>
          <w:sz w:val="28"/>
          <w:szCs w:val="28"/>
        </w:rPr>
      </w:pPr>
    </w:p>
    <w:p w:rsidR="005A3214" w:rsidRPr="005A3214" w:rsidRDefault="005A3214" w:rsidP="0047286D">
      <w:pPr>
        <w:pStyle w:val="NormalWeb"/>
        <w:rPr>
          <w:color w:val="000000" w:themeColor="text1"/>
          <w:sz w:val="28"/>
          <w:szCs w:val="28"/>
        </w:rPr>
      </w:pPr>
    </w:p>
    <w:p w:rsidR="008C536F" w:rsidRPr="008C536F" w:rsidRDefault="008C536F" w:rsidP="008C536F">
      <w:pPr>
        <w:pStyle w:val="NormalWeb"/>
        <w:ind w:left="720"/>
        <w:rPr>
          <w:color w:val="000000" w:themeColor="text1"/>
          <w:sz w:val="32"/>
          <w:szCs w:val="32"/>
        </w:rPr>
      </w:pPr>
    </w:p>
    <w:p w:rsidR="00C81E5F" w:rsidRDefault="00C81E5F" w:rsidP="00774624">
      <w:pPr>
        <w:pStyle w:val="NormalWeb"/>
      </w:pPr>
    </w:p>
    <w:p w:rsidR="008E0B76" w:rsidRPr="00A0313D" w:rsidRDefault="008E0B76" w:rsidP="00C73785">
      <w:pPr>
        <w:pStyle w:val="NormalWeb"/>
        <w:rPr>
          <w:color w:val="000000"/>
          <w:lang w:val="en-GB"/>
        </w:rPr>
      </w:pPr>
    </w:p>
    <w:sectPr w:rsidR="008E0B76" w:rsidRPr="00A031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3968"/>
    <w:multiLevelType w:val="hybridMultilevel"/>
    <w:tmpl w:val="4718DA22"/>
    <w:lvl w:ilvl="0" w:tplc="24BA4D7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B65E6"/>
    <w:multiLevelType w:val="hybridMultilevel"/>
    <w:tmpl w:val="7618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BC7468"/>
    <w:multiLevelType w:val="hybridMultilevel"/>
    <w:tmpl w:val="2C8ECB80"/>
    <w:lvl w:ilvl="0" w:tplc="4AAAE094">
      <w:start w:val="1"/>
      <w:numFmt w:val="lowerLetter"/>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4937E3D"/>
    <w:multiLevelType w:val="hybridMultilevel"/>
    <w:tmpl w:val="8ADE0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627154"/>
    <w:multiLevelType w:val="hybridMultilevel"/>
    <w:tmpl w:val="179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2D7038"/>
    <w:multiLevelType w:val="multilevel"/>
    <w:tmpl w:val="DE0ADB10"/>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E8D6B1F"/>
    <w:multiLevelType w:val="multilevel"/>
    <w:tmpl w:val="C1A0AD9A"/>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5253761">
    <w:abstractNumId w:val="3"/>
  </w:num>
  <w:num w:numId="2" w16cid:durableId="1230729729">
    <w:abstractNumId w:val="6"/>
  </w:num>
  <w:num w:numId="3" w16cid:durableId="850022692">
    <w:abstractNumId w:val="0"/>
  </w:num>
  <w:num w:numId="4" w16cid:durableId="995189432">
    <w:abstractNumId w:val="5"/>
  </w:num>
  <w:num w:numId="5" w16cid:durableId="735516920">
    <w:abstractNumId w:val="2"/>
  </w:num>
  <w:num w:numId="6" w16cid:durableId="277417862">
    <w:abstractNumId w:val="4"/>
  </w:num>
  <w:num w:numId="7" w16cid:durableId="2110539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E1D"/>
    <w:rsid w:val="00021421"/>
    <w:rsid w:val="001051D9"/>
    <w:rsid w:val="001D6DCE"/>
    <w:rsid w:val="0022153B"/>
    <w:rsid w:val="00271036"/>
    <w:rsid w:val="003F0E86"/>
    <w:rsid w:val="004149B7"/>
    <w:rsid w:val="004257D8"/>
    <w:rsid w:val="00450AC0"/>
    <w:rsid w:val="00457C05"/>
    <w:rsid w:val="0046557A"/>
    <w:rsid w:val="0047286D"/>
    <w:rsid w:val="005A3214"/>
    <w:rsid w:val="00667CB5"/>
    <w:rsid w:val="00680463"/>
    <w:rsid w:val="006A3744"/>
    <w:rsid w:val="00724B22"/>
    <w:rsid w:val="00774624"/>
    <w:rsid w:val="00797308"/>
    <w:rsid w:val="007D015A"/>
    <w:rsid w:val="00803B37"/>
    <w:rsid w:val="00812DAD"/>
    <w:rsid w:val="0084539B"/>
    <w:rsid w:val="008758BC"/>
    <w:rsid w:val="008C536F"/>
    <w:rsid w:val="008E0B76"/>
    <w:rsid w:val="009772BD"/>
    <w:rsid w:val="00991D01"/>
    <w:rsid w:val="00A0313D"/>
    <w:rsid w:val="00A66060"/>
    <w:rsid w:val="00A7522B"/>
    <w:rsid w:val="00A91455"/>
    <w:rsid w:val="00AF309C"/>
    <w:rsid w:val="00B871B1"/>
    <w:rsid w:val="00B93DBE"/>
    <w:rsid w:val="00C57908"/>
    <w:rsid w:val="00C73785"/>
    <w:rsid w:val="00C81E5F"/>
    <w:rsid w:val="00C940DD"/>
    <w:rsid w:val="00CA5DBD"/>
    <w:rsid w:val="00D66CA6"/>
    <w:rsid w:val="00DB7E1D"/>
    <w:rsid w:val="00F06ABE"/>
    <w:rsid w:val="00F41831"/>
    <w:rsid w:val="00FD11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2A1DB13"/>
  <w15:chartTrackingRefBased/>
  <w15:docId w15:val="{565051B9-9A96-A444-9480-BCAB4BE37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E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7E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7E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7E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7E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7E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7E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7E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7E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E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7E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7E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7E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7E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7E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7E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7E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7E1D"/>
    <w:rPr>
      <w:rFonts w:eastAsiaTheme="majorEastAsia" w:cstheme="majorBidi"/>
      <w:color w:val="272727" w:themeColor="text1" w:themeTint="D8"/>
    </w:rPr>
  </w:style>
  <w:style w:type="paragraph" w:styleId="Title">
    <w:name w:val="Title"/>
    <w:basedOn w:val="Normal"/>
    <w:next w:val="Normal"/>
    <w:link w:val="TitleChar"/>
    <w:uiPriority w:val="10"/>
    <w:qFormat/>
    <w:rsid w:val="00DB7E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7E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7E1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7E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7E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B7E1D"/>
    <w:rPr>
      <w:i/>
      <w:iCs/>
      <w:color w:val="404040" w:themeColor="text1" w:themeTint="BF"/>
    </w:rPr>
  </w:style>
  <w:style w:type="paragraph" w:styleId="ListParagraph">
    <w:name w:val="List Paragraph"/>
    <w:basedOn w:val="Normal"/>
    <w:uiPriority w:val="34"/>
    <w:qFormat/>
    <w:rsid w:val="00DB7E1D"/>
    <w:pPr>
      <w:ind w:left="720"/>
      <w:contextualSpacing/>
    </w:pPr>
  </w:style>
  <w:style w:type="character" w:styleId="IntenseEmphasis">
    <w:name w:val="Intense Emphasis"/>
    <w:basedOn w:val="DefaultParagraphFont"/>
    <w:uiPriority w:val="21"/>
    <w:qFormat/>
    <w:rsid w:val="00DB7E1D"/>
    <w:rPr>
      <w:i/>
      <w:iCs/>
      <w:color w:val="2F5496" w:themeColor="accent1" w:themeShade="BF"/>
    </w:rPr>
  </w:style>
  <w:style w:type="paragraph" w:styleId="IntenseQuote">
    <w:name w:val="Intense Quote"/>
    <w:basedOn w:val="Normal"/>
    <w:next w:val="Normal"/>
    <w:link w:val="IntenseQuoteChar"/>
    <w:uiPriority w:val="30"/>
    <w:qFormat/>
    <w:rsid w:val="00DB7E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7E1D"/>
    <w:rPr>
      <w:i/>
      <w:iCs/>
      <w:color w:val="2F5496" w:themeColor="accent1" w:themeShade="BF"/>
    </w:rPr>
  </w:style>
  <w:style w:type="character" w:styleId="IntenseReference">
    <w:name w:val="Intense Reference"/>
    <w:basedOn w:val="DefaultParagraphFont"/>
    <w:uiPriority w:val="32"/>
    <w:qFormat/>
    <w:rsid w:val="00DB7E1D"/>
    <w:rPr>
      <w:b/>
      <w:bCs/>
      <w:smallCaps/>
      <w:color w:val="2F5496" w:themeColor="accent1" w:themeShade="BF"/>
      <w:spacing w:val="5"/>
    </w:rPr>
  </w:style>
  <w:style w:type="paragraph" w:styleId="NormalWeb">
    <w:name w:val="Normal (Web)"/>
    <w:basedOn w:val="Normal"/>
    <w:uiPriority w:val="99"/>
    <w:unhideWhenUsed/>
    <w:rsid w:val="00C73785"/>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D66C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93DBE"/>
    <w:rPr>
      <w:b/>
      <w:bCs/>
    </w:rPr>
  </w:style>
  <w:style w:type="paragraph" w:styleId="Bibliography">
    <w:name w:val="Bibliography"/>
    <w:basedOn w:val="Normal"/>
    <w:next w:val="Normal"/>
    <w:uiPriority w:val="37"/>
    <w:unhideWhenUsed/>
    <w:rsid w:val="00CA5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425087">
      <w:bodyDiv w:val="1"/>
      <w:marLeft w:val="0"/>
      <w:marRight w:val="0"/>
      <w:marTop w:val="0"/>
      <w:marBottom w:val="0"/>
      <w:divBdr>
        <w:top w:val="none" w:sz="0" w:space="0" w:color="auto"/>
        <w:left w:val="none" w:sz="0" w:space="0" w:color="auto"/>
        <w:bottom w:val="none" w:sz="0" w:space="0" w:color="auto"/>
        <w:right w:val="none" w:sz="0" w:space="0" w:color="auto"/>
      </w:divBdr>
    </w:div>
    <w:div w:id="392119377">
      <w:bodyDiv w:val="1"/>
      <w:marLeft w:val="0"/>
      <w:marRight w:val="0"/>
      <w:marTop w:val="0"/>
      <w:marBottom w:val="0"/>
      <w:divBdr>
        <w:top w:val="none" w:sz="0" w:space="0" w:color="auto"/>
        <w:left w:val="none" w:sz="0" w:space="0" w:color="auto"/>
        <w:bottom w:val="none" w:sz="0" w:space="0" w:color="auto"/>
        <w:right w:val="none" w:sz="0" w:space="0" w:color="auto"/>
      </w:divBdr>
    </w:div>
    <w:div w:id="578910421">
      <w:bodyDiv w:val="1"/>
      <w:marLeft w:val="0"/>
      <w:marRight w:val="0"/>
      <w:marTop w:val="0"/>
      <w:marBottom w:val="0"/>
      <w:divBdr>
        <w:top w:val="none" w:sz="0" w:space="0" w:color="auto"/>
        <w:left w:val="none" w:sz="0" w:space="0" w:color="auto"/>
        <w:bottom w:val="none" w:sz="0" w:space="0" w:color="auto"/>
        <w:right w:val="none" w:sz="0" w:space="0" w:color="auto"/>
      </w:divBdr>
    </w:div>
    <w:div w:id="579368969">
      <w:bodyDiv w:val="1"/>
      <w:marLeft w:val="0"/>
      <w:marRight w:val="0"/>
      <w:marTop w:val="0"/>
      <w:marBottom w:val="0"/>
      <w:divBdr>
        <w:top w:val="none" w:sz="0" w:space="0" w:color="auto"/>
        <w:left w:val="none" w:sz="0" w:space="0" w:color="auto"/>
        <w:bottom w:val="none" w:sz="0" w:space="0" w:color="auto"/>
        <w:right w:val="none" w:sz="0" w:space="0" w:color="auto"/>
      </w:divBdr>
    </w:div>
    <w:div w:id="598948197">
      <w:bodyDiv w:val="1"/>
      <w:marLeft w:val="0"/>
      <w:marRight w:val="0"/>
      <w:marTop w:val="0"/>
      <w:marBottom w:val="0"/>
      <w:divBdr>
        <w:top w:val="none" w:sz="0" w:space="0" w:color="auto"/>
        <w:left w:val="none" w:sz="0" w:space="0" w:color="auto"/>
        <w:bottom w:val="none" w:sz="0" w:space="0" w:color="auto"/>
        <w:right w:val="none" w:sz="0" w:space="0" w:color="auto"/>
      </w:divBdr>
    </w:div>
    <w:div w:id="608700673">
      <w:bodyDiv w:val="1"/>
      <w:marLeft w:val="0"/>
      <w:marRight w:val="0"/>
      <w:marTop w:val="0"/>
      <w:marBottom w:val="0"/>
      <w:divBdr>
        <w:top w:val="none" w:sz="0" w:space="0" w:color="auto"/>
        <w:left w:val="none" w:sz="0" w:space="0" w:color="auto"/>
        <w:bottom w:val="none" w:sz="0" w:space="0" w:color="auto"/>
        <w:right w:val="none" w:sz="0" w:space="0" w:color="auto"/>
      </w:divBdr>
    </w:div>
    <w:div w:id="643699313">
      <w:bodyDiv w:val="1"/>
      <w:marLeft w:val="0"/>
      <w:marRight w:val="0"/>
      <w:marTop w:val="0"/>
      <w:marBottom w:val="0"/>
      <w:divBdr>
        <w:top w:val="none" w:sz="0" w:space="0" w:color="auto"/>
        <w:left w:val="none" w:sz="0" w:space="0" w:color="auto"/>
        <w:bottom w:val="none" w:sz="0" w:space="0" w:color="auto"/>
        <w:right w:val="none" w:sz="0" w:space="0" w:color="auto"/>
      </w:divBdr>
    </w:div>
    <w:div w:id="674111923">
      <w:bodyDiv w:val="1"/>
      <w:marLeft w:val="0"/>
      <w:marRight w:val="0"/>
      <w:marTop w:val="0"/>
      <w:marBottom w:val="0"/>
      <w:divBdr>
        <w:top w:val="none" w:sz="0" w:space="0" w:color="auto"/>
        <w:left w:val="none" w:sz="0" w:space="0" w:color="auto"/>
        <w:bottom w:val="none" w:sz="0" w:space="0" w:color="auto"/>
        <w:right w:val="none" w:sz="0" w:space="0" w:color="auto"/>
      </w:divBdr>
    </w:div>
    <w:div w:id="778447219">
      <w:bodyDiv w:val="1"/>
      <w:marLeft w:val="0"/>
      <w:marRight w:val="0"/>
      <w:marTop w:val="0"/>
      <w:marBottom w:val="0"/>
      <w:divBdr>
        <w:top w:val="none" w:sz="0" w:space="0" w:color="auto"/>
        <w:left w:val="none" w:sz="0" w:space="0" w:color="auto"/>
        <w:bottom w:val="none" w:sz="0" w:space="0" w:color="auto"/>
        <w:right w:val="none" w:sz="0" w:space="0" w:color="auto"/>
      </w:divBdr>
    </w:div>
    <w:div w:id="1024525243">
      <w:bodyDiv w:val="1"/>
      <w:marLeft w:val="0"/>
      <w:marRight w:val="0"/>
      <w:marTop w:val="0"/>
      <w:marBottom w:val="0"/>
      <w:divBdr>
        <w:top w:val="none" w:sz="0" w:space="0" w:color="auto"/>
        <w:left w:val="none" w:sz="0" w:space="0" w:color="auto"/>
        <w:bottom w:val="none" w:sz="0" w:space="0" w:color="auto"/>
        <w:right w:val="none" w:sz="0" w:space="0" w:color="auto"/>
      </w:divBdr>
    </w:div>
    <w:div w:id="1025330857">
      <w:bodyDiv w:val="1"/>
      <w:marLeft w:val="0"/>
      <w:marRight w:val="0"/>
      <w:marTop w:val="0"/>
      <w:marBottom w:val="0"/>
      <w:divBdr>
        <w:top w:val="none" w:sz="0" w:space="0" w:color="auto"/>
        <w:left w:val="none" w:sz="0" w:space="0" w:color="auto"/>
        <w:bottom w:val="none" w:sz="0" w:space="0" w:color="auto"/>
        <w:right w:val="none" w:sz="0" w:space="0" w:color="auto"/>
      </w:divBdr>
    </w:div>
    <w:div w:id="1218321907">
      <w:bodyDiv w:val="1"/>
      <w:marLeft w:val="0"/>
      <w:marRight w:val="0"/>
      <w:marTop w:val="0"/>
      <w:marBottom w:val="0"/>
      <w:divBdr>
        <w:top w:val="none" w:sz="0" w:space="0" w:color="auto"/>
        <w:left w:val="none" w:sz="0" w:space="0" w:color="auto"/>
        <w:bottom w:val="none" w:sz="0" w:space="0" w:color="auto"/>
        <w:right w:val="none" w:sz="0" w:space="0" w:color="auto"/>
      </w:divBdr>
    </w:div>
    <w:div w:id="1237279262">
      <w:bodyDiv w:val="1"/>
      <w:marLeft w:val="0"/>
      <w:marRight w:val="0"/>
      <w:marTop w:val="0"/>
      <w:marBottom w:val="0"/>
      <w:divBdr>
        <w:top w:val="none" w:sz="0" w:space="0" w:color="auto"/>
        <w:left w:val="none" w:sz="0" w:space="0" w:color="auto"/>
        <w:bottom w:val="none" w:sz="0" w:space="0" w:color="auto"/>
        <w:right w:val="none" w:sz="0" w:space="0" w:color="auto"/>
      </w:divBdr>
    </w:div>
    <w:div w:id="1295720766">
      <w:bodyDiv w:val="1"/>
      <w:marLeft w:val="0"/>
      <w:marRight w:val="0"/>
      <w:marTop w:val="0"/>
      <w:marBottom w:val="0"/>
      <w:divBdr>
        <w:top w:val="none" w:sz="0" w:space="0" w:color="auto"/>
        <w:left w:val="none" w:sz="0" w:space="0" w:color="auto"/>
        <w:bottom w:val="none" w:sz="0" w:space="0" w:color="auto"/>
        <w:right w:val="none" w:sz="0" w:space="0" w:color="auto"/>
      </w:divBdr>
    </w:div>
    <w:div w:id="1340234427">
      <w:bodyDiv w:val="1"/>
      <w:marLeft w:val="0"/>
      <w:marRight w:val="0"/>
      <w:marTop w:val="0"/>
      <w:marBottom w:val="0"/>
      <w:divBdr>
        <w:top w:val="none" w:sz="0" w:space="0" w:color="auto"/>
        <w:left w:val="none" w:sz="0" w:space="0" w:color="auto"/>
        <w:bottom w:val="none" w:sz="0" w:space="0" w:color="auto"/>
        <w:right w:val="none" w:sz="0" w:space="0" w:color="auto"/>
      </w:divBdr>
    </w:div>
    <w:div w:id="1487741057">
      <w:bodyDiv w:val="1"/>
      <w:marLeft w:val="0"/>
      <w:marRight w:val="0"/>
      <w:marTop w:val="0"/>
      <w:marBottom w:val="0"/>
      <w:divBdr>
        <w:top w:val="none" w:sz="0" w:space="0" w:color="auto"/>
        <w:left w:val="none" w:sz="0" w:space="0" w:color="auto"/>
        <w:bottom w:val="none" w:sz="0" w:space="0" w:color="auto"/>
        <w:right w:val="none" w:sz="0" w:space="0" w:color="auto"/>
      </w:divBdr>
    </w:div>
    <w:div w:id="1500465930">
      <w:bodyDiv w:val="1"/>
      <w:marLeft w:val="0"/>
      <w:marRight w:val="0"/>
      <w:marTop w:val="0"/>
      <w:marBottom w:val="0"/>
      <w:divBdr>
        <w:top w:val="none" w:sz="0" w:space="0" w:color="auto"/>
        <w:left w:val="none" w:sz="0" w:space="0" w:color="auto"/>
        <w:bottom w:val="none" w:sz="0" w:space="0" w:color="auto"/>
        <w:right w:val="none" w:sz="0" w:space="0" w:color="auto"/>
      </w:divBdr>
    </w:div>
    <w:div w:id="1516385191">
      <w:bodyDiv w:val="1"/>
      <w:marLeft w:val="0"/>
      <w:marRight w:val="0"/>
      <w:marTop w:val="0"/>
      <w:marBottom w:val="0"/>
      <w:divBdr>
        <w:top w:val="none" w:sz="0" w:space="0" w:color="auto"/>
        <w:left w:val="none" w:sz="0" w:space="0" w:color="auto"/>
        <w:bottom w:val="none" w:sz="0" w:space="0" w:color="auto"/>
        <w:right w:val="none" w:sz="0" w:space="0" w:color="auto"/>
      </w:divBdr>
    </w:div>
    <w:div w:id="1549142191">
      <w:bodyDiv w:val="1"/>
      <w:marLeft w:val="0"/>
      <w:marRight w:val="0"/>
      <w:marTop w:val="0"/>
      <w:marBottom w:val="0"/>
      <w:divBdr>
        <w:top w:val="none" w:sz="0" w:space="0" w:color="auto"/>
        <w:left w:val="none" w:sz="0" w:space="0" w:color="auto"/>
        <w:bottom w:val="none" w:sz="0" w:space="0" w:color="auto"/>
        <w:right w:val="none" w:sz="0" w:space="0" w:color="auto"/>
      </w:divBdr>
    </w:div>
    <w:div w:id="1605189932">
      <w:bodyDiv w:val="1"/>
      <w:marLeft w:val="0"/>
      <w:marRight w:val="0"/>
      <w:marTop w:val="0"/>
      <w:marBottom w:val="0"/>
      <w:divBdr>
        <w:top w:val="none" w:sz="0" w:space="0" w:color="auto"/>
        <w:left w:val="none" w:sz="0" w:space="0" w:color="auto"/>
        <w:bottom w:val="none" w:sz="0" w:space="0" w:color="auto"/>
        <w:right w:val="none" w:sz="0" w:space="0" w:color="auto"/>
      </w:divBdr>
    </w:div>
    <w:div w:id="1609583923">
      <w:bodyDiv w:val="1"/>
      <w:marLeft w:val="0"/>
      <w:marRight w:val="0"/>
      <w:marTop w:val="0"/>
      <w:marBottom w:val="0"/>
      <w:divBdr>
        <w:top w:val="none" w:sz="0" w:space="0" w:color="auto"/>
        <w:left w:val="none" w:sz="0" w:space="0" w:color="auto"/>
        <w:bottom w:val="none" w:sz="0" w:space="0" w:color="auto"/>
        <w:right w:val="none" w:sz="0" w:space="0" w:color="auto"/>
      </w:divBdr>
    </w:div>
    <w:div w:id="1635058015">
      <w:bodyDiv w:val="1"/>
      <w:marLeft w:val="0"/>
      <w:marRight w:val="0"/>
      <w:marTop w:val="0"/>
      <w:marBottom w:val="0"/>
      <w:divBdr>
        <w:top w:val="none" w:sz="0" w:space="0" w:color="auto"/>
        <w:left w:val="none" w:sz="0" w:space="0" w:color="auto"/>
        <w:bottom w:val="none" w:sz="0" w:space="0" w:color="auto"/>
        <w:right w:val="none" w:sz="0" w:space="0" w:color="auto"/>
      </w:divBdr>
    </w:div>
    <w:div w:id="1696998519">
      <w:bodyDiv w:val="1"/>
      <w:marLeft w:val="0"/>
      <w:marRight w:val="0"/>
      <w:marTop w:val="0"/>
      <w:marBottom w:val="0"/>
      <w:divBdr>
        <w:top w:val="none" w:sz="0" w:space="0" w:color="auto"/>
        <w:left w:val="none" w:sz="0" w:space="0" w:color="auto"/>
        <w:bottom w:val="none" w:sz="0" w:space="0" w:color="auto"/>
        <w:right w:val="none" w:sz="0" w:space="0" w:color="auto"/>
      </w:divBdr>
    </w:div>
    <w:div w:id="1797337148">
      <w:bodyDiv w:val="1"/>
      <w:marLeft w:val="0"/>
      <w:marRight w:val="0"/>
      <w:marTop w:val="0"/>
      <w:marBottom w:val="0"/>
      <w:divBdr>
        <w:top w:val="none" w:sz="0" w:space="0" w:color="auto"/>
        <w:left w:val="none" w:sz="0" w:space="0" w:color="auto"/>
        <w:bottom w:val="none" w:sz="0" w:space="0" w:color="auto"/>
        <w:right w:val="none" w:sz="0" w:space="0" w:color="auto"/>
      </w:divBdr>
    </w:div>
    <w:div w:id="1802650526">
      <w:bodyDiv w:val="1"/>
      <w:marLeft w:val="0"/>
      <w:marRight w:val="0"/>
      <w:marTop w:val="0"/>
      <w:marBottom w:val="0"/>
      <w:divBdr>
        <w:top w:val="none" w:sz="0" w:space="0" w:color="auto"/>
        <w:left w:val="none" w:sz="0" w:space="0" w:color="auto"/>
        <w:bottom w:val="none" w:sz="0" w:space="0" w:color="auto"/>
        <w:right w:val="none" w:sz="0" w:space="0" w:color="auto"/>
      </w:divBdr>
    </w:div>
    <w:div w:id="1864245750">
      <w:bodyDiv w:val="1"/>
      <w:marLeft w:val="0"/>
      <w:marRight w:val="0"/>
      <w:marTop w:val="0"/>
      <w:marBottom w:val="0"/>
      <w:divBdr>
        <w:top w:val="none" w:sz="0" w:space="0" w:color="auto"/>
        <w:left w:val="none" w:sz="0" w:space="0" w:color="auto"/>
        <w:bottom w:val="none" w:sz="0" w:space="0" w:color="auto"/>
        <w:right w:val="none" w:sz="0" w:space="0" w:color="auto"/>
      </w:divBdr>
    </w:div>
    <w:div w:id="1884362642">
      <w:bodyDiv w:val="1"/>
      <w:marLeft w:val="0"/>
      <w:marRight w:val="0"/>
      <w:marTop w:val="0"/>
      <w:marBottom w:val="0"/>
      <w:divBdr>
        <w:top w:val="none" w:sz="0" w:space="0" w:color="auto"/>
        <w:left w:val="none" w:sz="0" w:space="0" w:color="auto"/>
        <w:bottom w:val="none" w:sz="0" w:space="0" w:color="auto"/>
        <w:right w:val="none" w:sz="0" w:space="0" w:color="auto"/>
      </w:divBdr>
    </w:div>
    <w:div w:id="1940553405">
      <w:bodyDiv w:val="1"/>
      <w:marLeft w:val="0"/>
      <w:marRight w:val="0"/>
      <w:marTop w:val="0"/>
      <w:marBottom w:val="0"/>
      <w:divBdr>
        <w:top w:val="none" w:sz="0" w:space="0" w:color="auto"/>
        <w:left w:val="none" w:sz="0" w:space="0" w:color="auto"/>
        <w:bottom w:val="none" w:sz="0" w:space="0" w:color="auto"/>
        <w:right w:val="none" w:sz="0" w:space="0" w:color="auto"/>
      </w:divBdr>
    </w:div>
    <w:div w:id="1965579051">
      <w:bodyDiv w:val="1"/>
      <w:marLeft w:val="0"/>
      <w:marRight w:val="0"/>
      <w:marTop w:val="0"/>
      <w:marBottom w:val="0"/>
      <w:divBdr>
        <w:top w:val="none" w:sz="0" w:space="0" w:color="auto"/>
        <w:left w:val="none" w:sz="0" w:space="0" w:color="auto"/>
        <w:bottom w:val="none" w:sz="0" w:space="0" w:color="auto"/>
        <w:right w:val="none" w:sz="0" w:space="0" w:color="auto"/>
      </w:divBdr>
    </w:div>
    <w:div w:id="1974283642">
      <w:bodyDiv w:val="1"/>
      <w:marLeft w:val="0"/>
      <w:marRight w:val="0"/>
      <w:marTop w:val="0"/>
      <w:marBottom w:val="0"/>
      <w:divBdr>
        <w:top w:val="none" w:sz="0" w:space="0" w:color="auto"/>
        <w:left w:val="none" w:sz="0" w:space="0" w:color="auto"/>
        <w:bottom w:val="none" w:sz="0" w:space="0" w:color="auto"/>
        <w:right w:val="none" w:sz="0" w:space="0" w:color="auto"/>
      </w:divBdr>
    </w:div>
    <w:div w:id="2058779490">
      <w:bodyDiv w:val="1"/>
      <w:marLeft w:val="0"/>
      <w:marRight w:val="0"/>
      <w:marTop w:val="0"/>
      <w:marBottom w:val="0"/>
      <w:divBdr>
        <w:top w:val="none" w:sz="0" w:space="0" w:color="auto"/>
        <w:left w:val="none" w:sz="0" w:space="0" w:color="auto"/>
        <w:bottom w:val="none" w:sz="0" w:space="0" w:color="auto"/>
        <w:right w:val="none" w:sz="0" w:space="0" w:color="auto"/>
      </w:divBdr>
    </w:div>
    <w:div w:id="2060126311">
      <w:bodyDiv w:val="1"/>
      <w:marLeft w:val="0"/>
      <w:marRight w:val="0"/>
      <w:marTop w:val="0"/>
      <w:marBottom w:val="0"/>
      <w:divBdr>
        <w:top w:val="none" w:sz="0" w:space="0" w:color="auto"/>
        <w:left w:val="none" w:sz="0" w:space="0" w:color="auto"/>
        <w:bottom w:val="none" w:sz="0" w:space="0" w:color="auto"/>
        <w:right w:val="none" w:sz="0" w:space="0" w:color="auto"/>
      </w:divBdr>
    </w:div>
    <w:div w:id="206366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Gou07</b:Tag>
    <b:SourceType>Book</b:SourceType>
    <b:Guid>{D35475F5-E6A7-0044-B90B-3EED2CE508DD}</b:Guid>
    <b:LCID>en-GB</b:LCID>
    <b:Author>
      <b:Author>
        <b:NameList>
          <b:Person>
            <b:Last>Gouvea</b:Last>
            <b:First>M.</b:First>
            <b:Middle>A.</b:Middle>
          </b:Person>
        </b:NameList>
      </b:Author>
    </b:Author>
    <b:Title>Credit Risk Analysis Applying Logistic Regression</b:Title>
    <b:Publisher>Neural Networks and Genetic Algorithms Models. POMS 18th Annual Conference</b:Publisher>
    <b:Year>2007</b:Year>
    <b:RefOrder>2</b:RefOrder>
  </b:Source>
  <b:Source>
    <b:Tag>Jer09</b:Tag>
    <b:SourceType>Book</b:SourceType>
    <b:Guid>{8460D5CB-C310-B64D-9EA2-C1AD3F071E6F}</b:Guid>
    <b:Author>
      <b:Author>
        <b:NameList>
          <b:Person>
            <b:Last>Jerić</b:Last>
            <b:First>Silvija</b:First>
            <b:Middle>&amp; vSarlija, Natavsa &amp; vSori'c, Kristina &amp; Rosenzweig, Vivsnja.</b:Middle>
          </b:Person>
        </b:NameList>
      </b:Author>
    </b:Author>
    <b:Title>Logistic Regression and Multicriteria Decision Making in Credit Scoring,</b:Title>
    <b:Publisher>Proceedings of the 10th International Symposium on Operational Research SOR '09.</b:Publisher>
    <b:Year>2009</b:Year>
    <b:RefOrder>3</b:RefOrder>
  </b:Source>
  <b:Source>
    <b:Tag>Kar14</b:Tag>
    <b:SourceType>Book</b:SourceType>
    <b:Guid>{9D57FB54-5EF9-D34A-A36F-E16A65F413B8}</b:Guid>
    <b:Author>
      <b:Author>
        <b:NameList>
          <b:Person>
            <b:Last>Karimi</b:Last>
            <b:First>A.</b:First>
          </b:Person>
        </b:NameList>
      </b:Author>
    </b:Author>
    <b:Title>Credit Risk Modeling for Commercial Banks.</b:Title>
    <b:Publisher>International Journal of Academic Research in Accounting Finance and Management Sciences, </b:Publisher>
    <b:Year>2014</b:Year>
    <b:RefOrder>4</b:RefOrder>
  </b:Source>
  <b:Source>
    <b:Tag>Jos19</b:Tag>
    <b:SourceType>Book</b:SourceType>
    <b:Guid>{C95238E9-0F50-9740-9F6C-E33CEF69EB1A}</b:Guid>
    <b:Author>
      <b:Author>
        <b:NameList>
          <b:Person>
            <b:Last>Joseph F. Hair</b:Last>
            <b:First>William</b:First>
            <b:Middle>C. Black, Barry J. Babin, Rolph E Anderson</b:Middle>
          </b:Person>
        </b:NameList>
      </b:Author>
    </b:Author>
    <b:Title>Multivariate Data Analysis </b:Title>
    <b:Publisher> Cengage Learning</b:Publisher>
    <b:Year>2019</b:Year>
    <b:RefOrder>5</b:RefOrder>
  </b:Source>
  <b:Source>
    <b:Tag>Beg17</b:Tag>
    <b:SourceType>Book</b:SourceType>
    <b:Guid>{424247E5-0C85-0D4E-B303-20BE0BE5D6D0}</b:Guid>
    <b:Author>
      <b:Author>
        <b:NameList>
          <b:Person>
            <b:Last>Begiev</b:Last>
            <b:First>Zaur</b:First>
          </b:Person>
        </b:NameList>
      </b:Author>
      <b:Editor>
        <b:NameList>
          <b:Person>
            <b:Last>kaggle.com/datasets/zaurbegiev</b:Last>
          </b:Person>
        </b:NameList>
      </b:Editor>
    </b:Author>
    <b:Title>Bank Loan Status Dataset</b:Title>
    <b:Publisher>Kaggle</b:Publisher>
    <b:Year>2017</b:Year>
    <b:RefOrder>6</b:RefOrder>
  </b:Source>
  <b:Source>
    <b:Tag>Dan20</b:Tag>
    <b:SourceType>Book</b:SourceType>
    <b:Guid>{9EEC921E-1407-334F-95E2-03DD06B8A3B3}</b:Guid>
    <b:Author>
      <b:Author>
        <b:NameList>
          <b:Person>
            <b:Last>Nsengiyera</b:Last>
            <b:First>Daniel</b:First>
          </b:Person>
        </b:NameList>
      </b:Author>
    </b:Author>
    <b:Title>THE ASSESSMENT OF LOAN MANAGEMENT ON FINANCIAL PERFORMANCE OF BANKING INSTITUTIONS IN RWANDA CASE STUDY: BANK OF KIGALI HEADQUARTER</b:Title>
    <b:Publisher>Daniel Nsengiyera University of Science and Technology of China </b:Publisher>
    <b:Year>2020</b:Year>
    <b:RefOrder>1</b:RefOrder>
  </b:Source>
</b:Sources>
</file>

<file path=customXml/itemProps1.xml><?xml version="1.0" encoding="utf-8"?>
<ds:datastoreItem xmlns:ds="http://schemas.openxmlformats.org/officeDocument/2006/customXml" ds:itemID="{100851CC-0EFC-F84E-BC0D-5E269FE42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3442</Words>
  <Characters>19622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dutia</dc:creator>
  <cp:keywords/>
  <dc:description/>
  <cp:lastModifiedBy>kushal dutia</cp:lastModifiedBy>
  <cp:revision>2</cp:revision>
  <dcterms:created xsi:type="dcterms:W3CDTF">2025-01-23T13:48:00Z</dcterms:created>
  <dcterms:modified xsi:type="dcterms:W3CDTF">2025-01-23T13:48:00Z</dcterms:modified>
</cp:coreProperties>
</file>