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trmkqhpd48zf" w:id="0"/>
    <w:bookmarkEnd w:id="0"/>
    <w:p w:rsidR="00000000" w:rsidDel="00000000" w:rsidP="00000000" w:rsidRDefault="00000000" w:rsidRPr="00000000" w14:paraId="00000001">
      <w:pPr>
        <w:spacing w:line="200" w:lineRule="auto"/>
        <w:rPr>
          <w:sz w:val="24"/>
          <w:szCs w:val="24"/>
        </w:rPr>
      </w:pPr>
      <w:r w:rsidDel="00000000" w:rsidR="00000000" w:rsidRPr="00000000">
        <w:rPr>
          <w:rtl w:val="0"/>
        </w:rPr>
      </w:r>
    </w:p>
    <w:p w:rsidR="00000000" w:rsidDel="00000000" w:rsidP="00000000" w:rsidRDefault="00000000" w:rsidRPr="00000000" w14:paraId="00000002">
      <w:pPr>
        <w:spacing w:line="200" w:lineRule="auto"/>
        <w:jc w:val="center"/>
        <w:rPr>
          <w:sz w:val="24"/>
          <w:szCs w:val="24"/>
        </w:rPr>
      </w:pPr>
      <w:r w:rsidDel="00000000" w:rsidR="00000000" w:rsidRPr="00000000">
        <w:rPr>
          <w:sz w:val="24"/>
          <w:szCs w:val="24"/>
        </w:rPr>
        <w:drawing>
          <wp:inline distB="0" distT="0" distL="0" distR="0">
            <wp:extent cx="1475105" cy="615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75105" cy="6159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00" w:lineRule="auto"/>
        <w:rPr>
          <w:sz w:val="24"/>
          <w:szCs w:val="24"/>
        </w:rPr>
      </w:pPr>
      <w:r w:rsidDel="00000000" w:rsidR="00000000" w:rsidRPr="00000000">
        <w:rPr>
          <w:rtl w:val="0"/>
        </w:rPr>
      </w:r>
    </w:p>
    <w:p w:rsidR="00000000" w:rsidDel="00000000" w:rsidP="00000000" w:rsidRDefault="00000000" w:rsidRPr="00000000" w14:paraId="00000004">
      <w:pPr>
        <w:spacing w:line="200" w:lineRule="auto"/>
        <w:rPr>
          <w:sz w:val="24"/>
          <w:szCs w:val="24"/>
        </w:rPr>
      </w:pPr>
      <w:r w:rsidDel="00000000" w:rsidR="00000000" w:rsidRPr="00000000">
        <w:rPr>
          <w:rtl w:val="0"/>
        </w:rPr>
      </w:r>
    </w:p>
    <w:p w:rsidR="00000000" w:rsidDel="00000000" w:rsidP="00000000" w:rsidRDefault="00000000" w:rsidRPr="00000000" w14:paraId="00000005">
      <w:pPr>
        <w:spacing w:line="200" w:lineRule="auto"/>
        <w:rPr>
          <w:sz w:val="24"/>
          <w:szCs w:val="24"/>
        </w:rPr>
      </w:pPr>
      <w:r w:rsidDel="00000000" w:rsidR="00000000" w:rsidRPr="00000000">
        <w:rPr>
          <w:rtl w:val="0"/>
        </w:rPr>
      </w:r>
    </w:p>
    <w:p w:rsidR="00000000" w:rsidDel="00000000" w:rsidP="00000000" w:rsidRDefault="00000000" w:rsidRPr="00000000" w14:paraId="00000006">
      <w:pPr>
        <w:ind w:right="-359"/>
        <w:jc w:val="center"/>
        <w:rPr/>
      </w:pPr>
      <w:r w:rsidDel="00000000" w:rsidR="00000000" w:rsidRPr="00000000">
        <w:rPr>
          <w:rtl w:val="0"/>
        </w:rPr>
      </w:r>
    </w:p>
    <w:p w:rsidR="00000000" w:rsidDel="00000000" w:rsidP="00000000" w:rsidRDefault="00000000" w:rsidRPr="00000000" w14:paraId="00000007">
      <w:pPr>
        <w:ind w:right="-359"/>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Internship at Blue Enertech Pvt. Ltd. (NPOWER Batteries)</w:t>
      </w:r>
    </w:p>
    <w:p w:rsidR="00000000" w:rsidDel="00000000" w:rsidP="00000000" w:rsidRDefault="00000000" w:rsidRPr="00000000" w14:paraId="00000008">
      <w:pPr>
        <w:spacing w:line="260" w:lineRule="auto"/>
        <w:rPr>
          <w:sz w:val="24"/>
          <w:szCs w:val="24"/>
        </w:rPr>
      </w:pPr>
      <w:r w:rsidDel="00000000" w:rsidR="00000000" w:rsidRPr="00000000">
        <w:rPr>
          <w:rtl w:val="0"/>
        </w:rPr>
      </w:r>
    </w:p>
    <w:p w:rsidR="00000000" w:rsidDel="00000000" w:rsidP="00000000" w:rsidRDefault="00000000" w:rsidRPr="00000000" w14:paraId="00000009">
      <w:pPr>
        <w:ind w:right="-299"/>
        <w:jc w:val="center"/>
        <w:rPr>
          <w:rFonts w:ascii="Arial" w:cs="Arial" w:eastAsia="Arial" w:hAnsi="Arial"/>
          <w:b w:val="1"/>
          <w:bCs w:val="1"/>
          <w:color w:val="006fbf"/>
          <w:sz w:val="32"/>
          <w:szCs w:val="32"/>
        </w:rPr>
      </w:pPr>
      <w:r w:rsidDel="00000000" w:rsidR="00000000" w:rsidRPr="00000000">
        <w:rPr>
          <w:rFonts w:ascii="Arial" w:cs="Arial" w:eastAsia="Arial" w:hAnsi="Arial"/>
          <w:b w:val="1"/>
          <w:bCs w:val="1"/>
          <w:color w:val="0008b3"/>
          <w:sz w:val="32"/>
          <w:szCs w:val="32"/>
          <w:rtl w:val="0"/>
        </w:rPr>
        <w:t xml:space="preserve">“</w:t>
      </w:r>
      <w:r w:rsidDel="00000000" w:rsidR="00000000" w:rsidRPr="00000000">
        <w:rPr>
          <w:rFonts w:ascii="Arial" w:cs="Arial" w:eastAsia="Arial" w:hAnsi="Arial"/>
          <w:b w:val="1"/>
          <w:bCs w:val="1"/>
          <w:color w:val="006fbf"/>
          <w:sz w:val="32"/>
          <w:szCs w:val="32"/>
          <w:rtl w:val="0"/>
        </w:rPr>
        <w:t xml:space="preserve">Smart Inventory Reconciliation Dashboard”</w:t>
      </w:r>
    </w:p>
    <w:p w:rsidR="00000000" w:rsidDel="00000000" w:rsidP="00000000" w:rsidRDefault="00000000" w:rsidRPr="00000000" w14:paraId="0000000A">
      <w:pPr>
        <w:spacing w:line="380" w:lineRule="auto"/>
        <w:rPr>
          <w:sz w:val="24"/>
          <w:szCs w:val="24"/>
        </w:rPr>
      </w:pPr>
      <w:r w:rsidDel="00000000" w:rsidR="00000000" w:rsidRPr="00000000">
        <w:rPr>
          <w:rtl w:val="0"/>
        </w:rPr>
      </w:r>
    </w:p>
    <w:p w:rsidR="00000000" w:rsidDel="00000000" w:rsidP="00000000" w:rsidRDefault="00000000" w:rsidRPr="00000000" w14:paraId="0000000B">
      <w:pPr>
        <w:ind w:right="-359"/>
        <w:jc w:val="center"/>
        <w:rPr>
          <w:sz w:val="24"/>
          <w:szCs w:val="24"/>
        </w:rPr>
      </w:pPr>
      <w:r w:rsidDel="00000000" w:rsidR="00000000" w:rsidRPr="00000000">
        <w:rPr>
          <w:rtl w:val="0"/>
        </w:rPr>
      </w:r>
    </w:p>
    <w:p w:rsidR="00000000" w:rsidDel="00000000" w:rsidP="00000000" w:rsidRDefault="00000000" w:rsidRPr="00000000" w14:paraId="0000000C">
      <w:pPr>
        <w:spacing w:line="221" w:lineRule="auto"/>
        <w:rPr>
          <w:sz w:val="24"/>
          <w:szCs w:val="24"/>
        </w:rPr>
      </w:pPr>
      <w:r w:rsidDel="00000000" w:rsidR="00000000" w:rsidRPr="00000000">
        <w:rPr>
          <w:rtl w:val="0"/>
        </w:rPr>
      </w:r>
    </w:p>
    <w:p w:rsidR="00000000" w:rsidDel="00000000" w:rsidP="00000000" w:rsidRDefault="00000000" w:rsidRPr="00000000" w14:paraId="0000000D">
      <w:pPr>
        <w:ind w:right="-359"/>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Submitted by:</w:t>
      </w:r>
    </w:p>
    <w:p w:rsidR="00000000" w:rsidDel="00000000" w:rsidP="00000000" w:rsidRDefault="00000000" w:rsidRPr="00000000" w14:paraId="0000000E">
      <w:pPr>
        <w:ind w:right="-359"/>
        <w:jc w:val="center"/>
        <w:rPr/>
      </w:pPr>
      <w:r w:rsidDel="00000000" w:rsidR="00000000" w:rsidRPr="00000000">
        <w:rPr>
          <w:rtl w:val="0"/>
        </w:rPr>
      </w:r>
    </w:p>
    <w:tbl>
      <w:tblPr>
        <w:tblStyle w:val="Table1"/>
        <w:tblW w:w="6064.000000000001" w:type="dxa"/>
        <w:jc w:val="left"/>
        <w:tblInd w:w="1882.0" w:type="dxa"/>
        <w:tblLayout w:type="fixed"/>
        <w:tblLook w:val="0000"/>
      </w:tblPr>
      <w:tblGrid>
        <w:gridCol w:w="2848"/>
        <w:gridCol w:w="3216"/>
        <w:tblGridChange w:id="0">
          <w:tblGrid>
            <w:gridCol w:w="2848"/>
            <w:gridCol w:w="3216"/>
          </w:tblGrid>
        </w:tblGridChange>
      </w:tblGrid>
      <w:tr>
        <w:trPr>
          <w:cantSplit w:val="0"/>
          <w:tblHeader w:val="0"/>
        </w:trPr>
        <w:tc>
          <w:tcPr>
            <w:shd w:fill="ffffff" w:val="clear"/>
          </w:tcPr>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Kushal S M</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tl w:val="0"/>
              </w:rPr>
            </w:r>
          </w:p>
        </w:tc>
        <w:tc>
          <w:tcPr>
            <w:shd w:fill="ffffff" w:val="clear"/>
          </w:tcPr>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PES2UG22CS276</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tl w:val="0"/>
              </w:rPr>
            </w:r>
          </w:p>
        </w:tc>
      </w:tr>
    </w:tbl>
    <w:p w:rsidR="00000000" w:rsidDel="00000000" w:rsidP="00000000" w:rsidRDefault="00000000" w:rsidRPr="00000000" w14:paraId="00000013">
      <w:pPr>
        <w:ind w:right="-359"/>
        <w:rPr/>
      </w:pPr>
      <w:r w:rsidDel="00000000" w:rsidR="00000000" w:rsidRPr="00000000">
        <w:rPr>
          <w:rtl w:val="0"/>
        </w:rPr>
      </w:r>
    </w:p>
    <w:p w:rsidR="00000000" w:rsidDel="00000000" w:rsidP="00000000" w:rsidRDefault="00000000" w:rsidRPr="00000000" w14:paraId="00000014">
      <w:pPr>
        <w:ind w:right="-359"/>
        <w:jc w:val="center"/>
        <w:rPr/>
      </w:pPr>
      <w:r w:rsidDel="00000000" w:rsidR="00000000" w:rsidRPr="00000000">
        <w:rPr>
          <w:rtl w:val="0"/>
        </w:rPr>
      </w:r>
    </w:p>
    <w:p w:rsidR="00000000" w:rsidDel="00000000" w:rsidP="00000000" w:rsidRDefault="00000000" w:rsidRPr="00000000" w14:paraId="00000015">
      <w:pPr>
        <w:ind w:right="-359"/>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Under the guidance of</w:t>
      </w:r>
    </w:p>
    <w:p w:rsidR="00000000" w:rsidDel="00000000" w:rsidP="00000000" w:rsidRDefault="00000000" w:rsidRPr="00000000" w14:paraId="00000016">
      <w:pPr>
        <w:ind w:right="-359"/>
        <w:jc w:val="center"/>
        <w:rPr/>
      </w:pPr>
      <w:r w:rsidDel="00000000" w:rsidR="00000000" w:rsidRPr="00000000">
        <w:rPr>
          <w:rtl w:val="0"/>
        </w:rPr>
      </w:r>
    </w:p>
    <w:p w:rsidR="00000000" w:rsidDel="00000000" w:rsidP="00000000" w:rsidRDefault="00000000" w:rsidRPr="00000000" w14:paraId="00000017">
      <w:pPr>
        <w:ind w:right="-359"/>
        <w:jc w:val="center"/>
        <w:rPr/>
      </w:pPr>
      <w:r w:rsidDel="00000000" w:rsidR="00000000" w:rsidRPr="00000000">
        <w:rPr>
          <w:rtl w:val="0"/>
        </w:rPr>
      </w:r>
    </w:p>
    <w:tbl>
      <w:tblPr>
        <w:tblStyle w:val="Table2"/>
        <w:tblW w:w="8565.0" w:type="dxa"/>
        <w:jc w:val="left"/>
        <w:tblInd w:w="415.0" w:type="dxa"/>
        <w:tblLayout w:type="fixed"/>
        <w:tblLook w:val="0000"/>
      </w:tblPr>
      <w:tblGrid>
        <w:gridCol w:w="8565"/>
        <w:tblGridChange w:id="0">
          <w:tblGrid>
            <w:gridCol w:w="8565"/>
          </w:tblGrid>
        </w:tblGridChange>
      </w:tblGrid>
      <w:tr>
        <w:trPr>
          <w:cantSplit w:val="0"/>
          <w:trHeight w:val="1080" w:hRule="atLeast"/>
          <w:tblHeader w:val="0"/>
        </w:trPr>
        <w:tc>
          <w:tcPr>
            <w:shd w:fill="ffffff"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pPr>
            <w:r w:rsidDel="00000000" w:rsidR="00000000" w:rsidRPr="00000000">
              <w:rPr>
                <w:b w:val="1"/>
                <w:bCs w:val="1"/>
                <w:sz w:val="28"/>
                <w:szCs w:val="28"/>
                <w:rtl w:val="0"/>
              </w:rPr>
              <w:t xml:space="preserve">    Mr. Sreenivasa Reddy</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Director,</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Blue Enertech Pvt. Ltd</w:t>
            </w:r>
          </w:p>
        </w:tc>
      </w:tr>
    </w:tbl>
    <w:p w:rsidR="00000000" w:rsidDel="00000000" w:rsidP="00000000" w:rsidRDefault="00000000" w:rsidRPr="00000000" w14:paraId="0000001B">
      <w:pPr>
        <w:ind w:right="-359"/>
        <w:jc w:val="center"/>
        <w:rPr/>
      </w:pPr>
      <w:r w:rsidDel="00000000" w:rsidR="00000000" w:rsidRPr="00000000">
        <w:rPr>
          <w:rtl w:val="0"/>
        </w:rPr>
      </w:r>
    </w:p>
    <w:p w:rsidR="00000000" w:rsidDel="00000000" w:rsidP="00000000" w:rsidRDefault="00000000" w:rsidRPr="00000000" w14:paraId="0000001C">
      <w:pPr>
        <w:ind w:right="-379"/>
        <w:jc w:val="center"/>
        <w:rPr/>
      </w:pPr>
      <w:r w:rsidDel="00000000" w:rsidR="00000000" w:rsidRPr="00000000">
        <w:rPr>
          <w:rtl w:val="0"/>
        </w:rPr>
      </w:r>
    </w:p>
    <w:p w:rsidR="00000000" w:rsidDel="00000000" w:rsidP="00000000" w:rsidRDefault="00000000" w:rsidRPr="00000000" w14:paraId="0000001D">
      <w:pPr>
        <w:ind w:right="-379"/>
        <w:jc w:val="center"/>
        <w:rPr/>
      </w:pPr>
      <w:r w:rsidDel="00000000" w:rsidR="00000000" w:rsidRPr="00000000">
        <w:rPr>
          <w:rtl w:val="0"/>
        </w:rPr>
      </w:r>
    </w:p>
    <w:p w:rsidR="00000000" w:rsidDel="00000000" w:rsidP="00000000" w:rsidRDefault="00000000" w:rsidRPr="00000000" w14:paraId="0000001E">
      <w:pPr>
        <w:ind w:right="-379"/>
        <w:jc w:val="center"/>
        <w:rPr/>
      </w:pPr>
      <w:r w:rsidDel="00000000" w:rsidR="00000000" w:rsidRPr="00000000">
        <w:rPr>
          <w:rtl w:val="0"/>
        </w:rPr>
      </w:r>
    </w:p>
    <w:p w:rsidR="00000000" w:rsidDel="00000000" w:rsidP="00000000" w:rsidRDefault="00000000" w:rsidRPr="00000000" w14:paraId="0000001F">
      <w:pPr>
        <w:ind w:right="-379"/>
        <w:jc w:val="center"/>
        <w:rPr/>
      </w:pPr>
      <w:r w:rsidDel="00000000" w:rsidR="00000000" w:rsidRPr="00000000">
        <w:rPr>
          <w:rFonts w:ascii="Arial" w:cs="Arial" w:eastAsia="Arial" w:hAnsi="Arial"/>
          <w:b w:val="1"/>
          <w:bCs w:val="1"/>
          <w:color w:val="bf4f4c"/>
          <w:sz w:val="24"/>
          <w:szCs w:val="24"/>
          <w:rtl w:val="0"/>
        </w:rPr>
        <w:t xml:space="preserve">4 Months ( Jan-April)</w:t>
      </w:r>
      <w:r w:rsidDel="00000000" w:rsidR="00000000" w:rsidRPr="00000000">
        <w:rPr>
          <w:rtl w:val="0"/>
        </w:rPr>
      </w:r>
    </w:p>
    <w:p w:rsidR="00000000" w:rsidDel="00000000" w:rsidP="00000000" w:rsidRDefault="00000000" w:rsidRPr="00000000" w14:paraId="00000020">
      <w:pPr>
        <w:ind w:right="-379"/>
        <w:jc w:val="center"/>
        <w:rPr/>
      </w:pPr>
      <w:r w:rsidDel="00000000" w:rsidR="00000000" w:rsidRPr="00000000">
        <w:rPr>
          <w:rtl w:val="0"/>
        </w:rPr>
      </w:r>
    </w:p>
    <w:p w:rsidR="00000000" w:rsidDel="00000000" w:rsidP="00000000" w:rsidRDefault="00000000" w:rsidRPr="00000000" w14:paraId="00000021">
      <w:pPr>
        <w:ind w:right="-379"/>
        <w:jc w:val="center"/>
        <w:rPr/>
      </w:pPr>
      <w:r w:rsidDel="00000000" w:rsidR="00000000" w:rsidRPr="00000000">
        <w:rPr>
          <w:rtl w:val="0"/>
        </w:rPr>
      </w:r>
    </w:p>
    <w:p w:rsidR="00000000" w:rsidDel="00000000" w:rsidP="00000000" w:rsidRDefault="00000000" w:rsidRPr="00000000" w14:paraId="00000022">
      <w:pPr>
        <w:ind w:right="-379"/>
        <w:jc w:val="center"/>
        <w:rPr/>
      </w:pPr>
      <w:r w:rsidDel="00000000" w:rsidR="00000000" w:rsidRPr="00000000">
        <w:rPr>
          <w:rtl w:val="0"/>
        </w:rPr>
      </w:r>
    </w:p>
    <w:p w:rsidR="00000000" w:rsidDel="00000000" w:rsidP="00000000" w:rsidRDefault="00000000" w:rsidRPr="00000000" w14:paraId="00000023">
      <w:pPr>
        <w:ind w:right="-379"/>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DEPARTMENT OF COMPUTER SCIENCE AND ENGINEERING</w:t>
      </w:r>
    </w:p>
    <w:p w:rsidR="00000000" w:rsidDel="00000000" w:rsidP="00000000" w:rsidRDefault="00000000" w:rsidRPr="00000000" w14:paraId="00000024">
      <w:pPr>
        <w:ind w:right="-379"/>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FACULTY OF ENGINEERING</w:t>
      </w:r>
    </w:p>
    <w:p w:rsidR="00000000" w:rsidDel="00000000" w:rsidP="00000000" w:rsidRDefault="00000000" w:rsidRPr="00000000" w14:paraId="00000025">
      <w:pPr>
        <w:ind w:right="-379"/>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 UNIVERSITY</w:t>
      </w:r>
    </w:p>
    <w:p w:rsidR="00000000" w:rsidDel="00000000" w:rsidP="00000000" w:rsidRDefault="00000000" w:rsidRPr="00000000" w14:paraId="00000026">
      <w:pPr>
        <w:spacing w:line="14.399999999999999" w:lineRule="auto"/>
        <w:rPr>
          <w:sz w:val="24"/>
          <w:szCs w:val="24"/>
        </w:rPr>
      </w:pPr>
      <w:r w:rsidDel="00000000" w:rsidR="00000000" w:rsidRPr="00000000">
        <w:rPr>
          <w:rtl w:val="0"/>
        </w:rPr>
      </w:r>
    </w:p>
    <w:p w:rsidR="00000000" w:rsidDel="00000000" w:rsidP="00000000" w:rsidRDefault="00000000" w:rsidRPr="00000000" w14:paraId="00000027">
      <w:pPr>
        <w:ind w:right="-379"/>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(Established under Karnataka Act No. 16 of 2013)</w:t>
      </w:r>
    </w:p>
    <w:p w:rsidR="00000000" w:rsidDel="00000000" w:rsidP="00000000" w:rsidRDefault="00000000" w:rsidRPr="00000000" w14:paraId="00000028">
      <w:pPr>
        <w:spacing w:line="14.399999999999999" w:lineRule="auto"/>
        <w:rPr>
          <w:sz w:val="24"/>
          <w:szCs w:val="24"/>
        </w:rPr>
      </w:pPr>
      <w:r w:rsidDel="00000000" w:rsidR="00000000" w:rsidRPr="00000000">
        <w:rPr>
          <w:rtl w:val="0"/>
        </w:rPr>
      </w:r>
    </w:p>
    <w:p w:rsidR="00000000" w:rsidDel="00000000" w:rsidP="00000000" w:rsidRDefault="00000000" w:rsidRPr="00000000" w14:paraId="00000029">
      <w:pPr>
        <w:ind w:right="-379"/>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100ft Ring Road, Bengaluru – 560 085, Karnataka, India</w:t>
      </w:r>
    </w:p>
    <w:p w:rsidR="00000000" w:rsidDel="00000000" w:rsidP="00000000" w:rsidRDefault="00000000" w:rsidRPr="00000000" w14:paraId="0000002A">
      <w:pPr>
        <w:ind w:right="-379"/>
        <w:jc w:val="center"/>
        <w:rPr>
          <w:sz w:val="24"/>
          <w:szCs w:val="24"/>
        </w:rPr>
      </w:pPr>
      <w:r w:rsidDel="00000000" w:rsidR="00000000" w:rsidRPr="00000000">
        <w:rPr>
          <w:rtl w:val="0"/>
        </w:rPr>
      </w:r>
    </w:p>
    <w:p w:rsidR="00000000" w:rsidDel="00000000" w:rsidP="00000000" w:rsidRDefault="00000000" w:rsidRPr="00000000" w14:paraId="0000002B">
      <w:pPr>
        <w:ind w:right="-379"/>
        <w:jc w:val="center"/>
        <w:rPr>
          <w:sz w:val="24"/>
          <w:szCs w:val="24"/>
        </w:rPr>
      </w:pPr>
      <w:r w:rsidDel="00000000" w:rsidR="00000000" w:rsidRPr="00000000">
        <w:rPr>
          <w:rtl w:val="0"/>
        </w:rPr>
      </w:r>
    </w:p>
    <w:p w:rsidR="00000000" w:rsidDel="00000000" w:rsidP="00000000" w:rsidRDefault="00000000" w:rsidRPr="00000000" w14:paraId="0000002C">
      <w:pPr>
        <w:ind w:right="-379"/>
        <w:jc w:val="center"/>
        <w:rPr>
          <w:sz w:val="24"/>
          <w:szCs w:val="24"/>
        </w:rPr>
      </w:pPr>
      <w:r w:rsidDel="00000000" w:rsidR="00000000" w:rsidRPr="00000000">
        <w:rPr>
          <w:rtl w:val="0"/>
        </w:rPr>
      </w:r>
    </w:p>
    <w:p w:rsidR="00000000" w:rsidDel="00000000" w:rsidP="00000000" w:rsidRDefault="00000000" w:rsidRPr="00000000" w14:paraId="0000002D">
      <w:pPr>
        <w:spacing w:line="200" w:lineRule="auto"/>
        <w:rPr/>
      </w:pPr>
      <w:r w:rsidDel="00000000" w:rsidR="00000000" w:rsidRPr="00000000">
        <w:rPr>
          <w:rtl w:val="0"/>
        </w:rPr>
      </w:r>
    </w:p>
    <w:p w:rsidR="00000000" w:rsidDel="00000000" w:rsidP="00000000" w:rsidRDefault="00000000" w:rsidRPr="00000000" w14:paraId="0000002E">
      <w:pPr>
        <w:ind w:left="2980" w:firstLine="0"/>
        <w:rPr/>
      </w:pPr>
      <w:r w:rsidDel="00000000" w:rsidR="00000000" w:rsidRPr="00000000">
        <w:rPr>
          <w:rtl w:val="0"/>
        </w:rPr>
      </w:r>
    </w:p>
    <w:p w:rsidR="00000000" w:rsidDel="00000000" w:rsidP="00000000" w:rsidRDefault="00000000" w:rsidRPr="00000000" w14:paraId="0000002F">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0">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1">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2">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3">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114300" distT="114300" distL="114300" distR="114300">
            <wp:extent cx="4619625" cy="5105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19625"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5">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6">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7">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2980" w:firstLine="0"/>
        <w:rPr/>
      </w:pPr>
      <w:r w:rsidDel="00000000" w:rsidR="00000000" w:rsidRPr="00000000">
        <w:rPr>
          <w:rtl w:val="0"/>
        </w:rPr>
      </w:r>
    </w:p>
    <w:p w:rsidR="00000000" w:rsidDel="00000000" w:rsidP="00000000" w:rsidRDefault="00000000" w:rsidRPr="00000000" w14:paraId="0000003A">
      <w:pPr>
        <w:ind w:left="2980" w:firstLine="0"/>
        <w:rPr/>
      </w:pPr>
      <w:r w:rsidDel="00000000" w:rsidR="00000000" w:rsidRPr="00000000">
        <w:rPr>
          <w:rtl w:val="0"/>
        </w:rPr>
      </w:r>
    </w:p>
    <w:p w:rsidR="00000000" w:rsidDel="00000000" w:rsidP="00000000" w:rsidRDefault="00000000" w:rsidRPr="00000000" w14:paraId="0000003B">
      <w:pPr>
        <w:ind w:left="2980" w:firstLine="0"/>
        <w:rPr/>
      </w:pPr>
      <w:r w:rsidDel="00000000" w:rsidR="00000000" w:rsidRPr="00000000">
        <w:rPr>
          <w:rtl w:val="0"/>
        </w:rPr>
      </w:r>
    </w:p>
    <w:p w:rsidR="00000000" w:rsidDel="00000000" w:rsidP="00000000" w:rsidRDefault="00000000" w:rsidRPr="00000000" w14:paraId="0000003C">
      <w:pPr>
        <w:ind w:left="2980" w:firstLine="0"/>
        <w:rPr/>
      </w:pPr>
      <w:r w:rsidDel="00000000" w:rsidR="00000000" w:rsidRPr="00000000">
        <w:rPr>
          <w:rtl w:val="0"/>
        </w:rPr>
      </w:r>
    </w:p>
    <w:p w:rsidR="00000000" w:rsidDel="00000000" w:rsidP="00000000" w:rsidRDefault="00000000" w:rsidRPr="00000000" w14:paraId="0000003D">
      <w:pPr>
        <w:ind w:left="2980" w:firstLine="0"/>
        <w:rPr/>
      </w:pPr>
      <w:r w:rsidDel="00000000" w:rsidR="00000000" w:rsidRPr="00000000">
        <w:rPr>
          <w:rtl w:val="0"/>
        </w:rPr>
      </w:r>
    </w:p>
    <w:bookmarkStart w:colFirst="0" w:colLast="0" w:name="cj10ljitfiik" w:id="1"/>
    <w:bookmarkEnd w:id="1"/>
    <w:p w:rsidR="00000000" w:rsidDel="00000000" w:rsidP="00000000" w:rsidRDefault="00000000" w:rsidRPr="00000000" w14:paraId="0000003E">
      <w:pPr>
        <w:jc w:val="center"/>
        <w:rPr/>
      </w:pPr>
      <w:bookmarkStart w:colFirst="0" w:colLast="0" w:name="_lytr23agdeta" w:id="2"/>
      <w:bookmarkEnd w:id="2"/>
      <w:r w:rsidDel="00000000" w:rsidR="00000000" w:rsidRPr="00000000">
        <w:rPr>
          <w:rFonts w:ascii="Arial" w:cs="Arial" w:eastAsia="Arial" w:hAnsi="Arial"/>
          <w:b w:val="1"/>
          <w:bCs w:val="1"/>
          <w:sz w:val="36"/>
          <w:szCs w:val="36"/>
          <w:rtl w:val="0"/>
        </w:rPr>
        <w:t xml:space="preserve">DECLARATION</w:t>
      </w:r>
      <w:r w:rsidDel="00000000" w:rsidR="00000000" w:rsidRPr="00000000">
        <w:rPr>
          <w:rtl w:val="0"/>
        </w:rPr>
      </w:r>
    </w:p>
    <w:p w:rsidR="00000000" w:rsidDel="00000000" w:rsidP="00000000" w:rsidRDefault="00000000" w:rsidRPr="00000000" w14:paraId="0000003F">
      <w:pPr>
        <w:ind w:left="2980" w:firstLine="0"/>
        <w:rPr/>
      </w:pPr>
      <w:r w:rsidDel="00000000" w:rsidR="00000000" w:rsidRPr="00000000">
        <w:rPr>
          <w:rtl w:val="0"/>
        </w:rPr>
      </w:r>
    </w:p>
    <w:p w:rsidR="00000000" w:rsidDel="00000000" w:rsidP="00000000" w:rsidRDefault="00000000" w:rsidRPr="00000000" w14:paraId="00000040">
      <w:pPr>
        <w:spacing w:line="274" w:lineRule="auto"/>
        <w:rPr>
          <w:sz w:val="20"/>
          <w:szCs w:val="20"/>
        </w:rPr>
      </w:pPr>
      <w:r w:rsidDel="00000000" w:rsidR="00000000" w:rsidRPr="00000000">
        <w:rPr>
          <w:rtl w:val="0"/>
        </w:rPr>
      </w:r>
    </w:p>
    <w:p w:rsidR="00000000" w:rsidDel="00000000" w:rsidP="00000000" w:rsidRDefault="00000000" w:rsidRPr="00000000" w14:paraId="00000041">
      <w:pPr>
        <w:spacing w:line="348"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We hereby declare that the project entitled </w:t>
      </w:r>
      <w:r w:rsidDel="00000000" w:rsidR="00000000" w:rsidRPr="00000000">
        <w:rPr>
          <w:rFonts w:ascii="Arial" w:cs="Arial" w:eastAsia="Arial" w:hAnsi="Arial"/>
          <w:b w:val="1"/>
          <w:bCs w:val="1"/>
          <w:sz w:val="28"/>
          <w:szCs w:val="28"/>
          <w:rtl w:val="0"/>
        </w:rPr>
        <w:t xml:space="preserve">“Smart Inventory Reconciliation Dashboard”</w:t>
      </w:r>
      <w:r w:rsidDel="00000000" w:rsidR="00000000" w:rsidRPr="00000000">
        <w:rPr>
          <w:rFonts w:ascii="Arial" w:cs="Arial" w:eastAsia="Arial" w:hAnsi="Arial"/>
          <w:sz w:val="28"/>
          <w:szCs w:val="28"/>
          <w:rtl w:val="0"/>
        </w:rPr>
        <w:t xml:space="preserve"> has been carried out at Blue Enertech Pvt. Ltd. by Kushal SM under the guidance of Sreenivasa Reddy, Director and submitted in partial fulfilment of the credits for the degree of </w:t>
      </w:r>
      <w:r w:rsidDel="00000000" w:rsidR="00000000" w:rsidRPr="00000000">
        <w:rPr>
          <w:rFonts w:ascii="Arial" w:cs="Arial" w:eastAsia="Arial" w:hAnsi="Arial"/>
          <w:b w:val="1"/>
          <w:bCs w:val="1"/>
          <w:sz w:val="28"/>
          <w:szCs w:val="28"/>
          <w:rtl w:val="0"/>
        </w:rPr>
        <w:t xml:space="preserve">Bachelor of Technology</w:t>
      </w:r>
      <w:r w:rsidDel="00000000" w:rsidR="00000000" w:rsidRPr="00000000">
        <w:rPr>
          <w:rFonts w:ascii="Arial" w:cs="Arial" w:eastAsia="Arial" w:hAnsi="Arial"/>
          <w:sz w:val="28"/>
          <w:szCs w:val="28"/>
          <w:rtl w:val="0"/>
        </w:rPr>
        <w:t xml:space="preserve"> in </w:t>
      </w:r>
      <w:r w:rsidDel="00000000" w:rsidR="00000000" w:rsidRPr="00000000">
        <w:rPr>
          <w:rFonts w:ascii="Arial" w:cs="Arial" w:eastAsia="Arial" w:hAnsi="Arial"/>
          <w:b w:val="1"/>
          <w:bCs w:val="1"/>
          <w:sz w:val="28"/>
          <w:szCs w:val="28"/>
          <w:rtl w:val="0"/>
        </w:rPr>
        <w:t xml:space="preserve">Computer Science and Engineering</w:t>
      </w:r>
      <w:r w:rsidDel="00000000" w:rsidR="00000000" w:rsidRPr="00000000">
        <w:rPr>
          <w:rFonts w:ascii="Arial" w:cs="Arial" w:eastAsia="Arial" w:hAnsi="Arial"/>
          <w:sz w:val="28"/>
          <w:szCs w:val="28"/>
          <w:rtl w:val="0"/>
        </w:rPr>
        <w:t xml:space="preserve"> of </w:t>
      </w:r>
      <w:r w:rsidDel="00000000" w:rsidR="00000000" w:rsidRPr="00000000">
        <w:rPr>
          <w:rFonts w:ascii="Arial" w:cs="Arial" w:eastAsia="Arial" w:hAnsi="Arial"/>
          <w:b w:val="1"/>
          <w:bCs w:val="1"/>
          <w:sz w:val="28"/>
          <w:szCs w:val="28"/>
          <w:rtl w:val="0"/>
        </w:rPr>
        <w:t xml:space="preserve">PES University, Bengaluru</w:t>
      </w:r>
      <w:r w:rsidDel="00000000" w:rsidR="00000000" w:rsidRPr="00000000">
        <w:rPr>
          <w:rFonts w:ascii="Arial" w:cs="Arial" w:eastAsia="Arial" w:hAnsi="Arial"/>
          <w:sz w:val="28"/>
          <w:szCs w:val="28"/>
          <w:rtl w:val="0"/>
        </w:rPr>
        <w:t xml:space="preserve"> during the academic semester Jan to April. The matter embodied in this report has not been submitted to any other university or institution for the award of any degree.</w:t>
      </w:r>
    </w:p>
    <w:p w:rsidR="00000000" w:rsidDel="00000000" w:rsidP="00000000" w:rsidRDefault="00000000" w:rsidRPr="00000000" w14:paraId="00000042">
      <w:pPr>
        <w:spacing w:line="348"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 further declare that this internship report is an authentic record of work carried out by me at Blue Enertech Pvt. Ltd. (NPOWER Batteries), Bengaluru. The content presented is based on genuine work experience, observations, and analysis conducted under the guidance of my supervisor. All information pertaining to confidential business data has been appropriately abstracted to comply with the Non-Disclosure Agreement.</w:t>
      </w:r>
    </w:p>
    <w:p w:rsidR="00000000" w:rsidDel="00000000" w:rsidP="00000000" w:rsidRDefault="00000000" w:rsidRPr="00000000" w14:paraId="00000043">
      <w:pPr>
        <w:spacing w:line="348"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4">
      <w:pPr>
        <w:spacing w:line="398"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4895850</wp:posOffset>
            </wp:positionH>
            <wp:positionV relativeFrom="paragraph">
              <wp:posOffset>312037</wp:posOffset>
            </wp:positionV>
            <wp:extent cx="1456372" cy="781233"/>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56372" cy="781233"/>
                    </a:xfrm>
                    <a:prstGeom prst="rect"/>
                    <a:ln/>
                  </pic:spPr>
                </pic:pic>
              </a:graphicData>
            </a:graphic>
          </wp:anchor>
        </w:drawing>
      </w:r>
    </w:p>
    <w:p w:rsidR="00000000" w:rsidDel="00000000" w:rsidP="00000000" w:rsidRDefault="00000000" w:rsidRPr="00000000" w14:paraId="00000045">
      <w:pPr>
        <w:spacing w:line="168" w:lineRule="auto"/>
        <w:ind w:left="720" w:firstLine="720"/>
        <w:rPr>
          <w:b w:val="1"/>
          <w:bCs w:val="1"/>
          <w:sz w:val="32"/>
          <w:szCs w:val="32"/>
        </w:rPr>
      </w:pPr>
      <w:r w:rsidDel="00000000" w:rsidR="00000000" w:rsidRPr="00000000">
        <w:rPr>
          <w:rtl w:val="0"/>
        </w:rPr>
      </w:r>
    </w:p>
    <w:p w:rsidR="00000000" w:rsidDel="00000000" w:rsidP="00000000" w:rsidRDefault="00000000" w:rsidRPr="00000000" w14:paraId="00000046">
      <w:pPr>
        <w:spacing w:line="168" w:lineRule="auto"/>
        <w:ind w:left="720" w:firstLine="720"/>
        <w:rPr>
          <w:b w:val="1"/>
          <w:bCs w:val="1"/>
          <w:sz w:val="32"/>
          <w:szCs w:val="32"/>
        </w:rPr>
      </w:pPr>
      <w:r w:rsidDel="00000000" w:rsidR="00000000" w:rsidRPr="00000000">
        <w:rPr>
          <w:rtl w:val="0"/>
        </w:rPr>
      </w:r>
    </w:p>
    <w:p w:rsidR="00000000" w:rsidDel="00000000" w:rsidP="00000000" w:rsidRDefault="00000000" w:rsidRPr="00000000" w14:paraId="00000047">
      <w:pPr>
        <w:spacing w:line="168" w:lineRule="auto"/>
        <w:ind w:left="720" w:firstLine="720"/>
        <w:rPr>
          <w:b w:val="1"/>
          <w:bCs w:val="1"/>
          <w:sz w:val="32"/>
          <w:szCs w:val="32"/>
        </w:rPr>
      </w:pPr>
      <w:r w:rsidDel="00000000" w:rsidR="00000000" w:rsidRPr="00000000">
        <w:rPr>
          <w:rtl w:val="0"/>
        </w:rPr>
      </w:r>
    </w:p>
    <w:p w:rsidR="00000000" w:rsidDel="00000000" w:rsidP="00000000" w:rsidRDefault="00000000" w:rsidRPr="00000000" w14:paraId="00000048">
      <w:pPr>
        <w:spacing w:line="168" w:lineRule="auto"/>
        <w:ind w:left="720" w:firstLine="720"/>
        <w:rPr>
          <w:b w:val="1"/>
          <w:bCs w:val="1"/>
          <w:sz w:val="32"/>
          <w:szCs w:val="32"/>
        </w:rPr>
      </w:pPr>
      <w:r w:rsidDel="00000000" w:rsidR="00000000" w:rsidRPr="00000000">
        <w:rPr>
          <w:b w:val="1"/>
          <w:bCs w:val="1"/>
          <w:sz w:val="32"/>
          <w:szCs w:val="32"/>
          <w:rtl w:val="0"/>
        </w:rPr>
        <w:t xml:space="preserve">KUSHAL S M </w:t>
        <w:tab/>
        <w:tab/>
        <w:t xml:space="preserve">PES2UG22CS276   </w:t>
      </w:r>
    </w:p>
    <w:p w:rsidR="00000000" w:rsidDel="00000000" w:rsidP="00000000" w:rsidRDefault="00000000" w:rsidRPr="00000000" w14:paraId="00000049">
      <w:pPr>
        <w:spacing w:line="168" w:lineRule="auto"/>
        <w:rPr>
          <w:b w:val="1"/>
          <w:bCs w:val="1"/>
          <w:sz w:val="32"/>
          <w:szCs w:val="32"/>
        </w:rPr>
      </w:pPr>
      <w:r w:rsidDel="00000000" w:rsidR="00000000" w:rsidRPr="00000000">
        <w:rPr>
          <w:rtl w:val="0"/>
        </w:rPr>
      </w:r>
    </w:p>
    <w:p w:rsidR="00000000" w:rsidDel="00000000" w:rsidP="00000000" w:rsidRDefault="00000000" w:rsidRPr="00000000" w14:paraId="0000004A">
      <w:pPr>
        <w:spacing w:line="168" w:lineRule="auto"/>
        <w:rPr>
          <w:sz w:val="20"/>
          <w:szCs w:val="20"/>
        </w:rPr>
      </w:pPr>
      <w:r w:rsidDel="00000000" w:rsidR="00000000" w:rsidRPr="00000000">
        <w:rPr>
          <w:rtl w:val="0"/>
        </w:rPr>
      </w:r>
    </w:p>
    <w:p w:rsidR="00000000" w:rsidDel="00000000" w:rsidP="00000000" w:rsidRDefault="00000000" w:rsidRPr="00000000" w14:paraId="0000004B">
      <w:pPr>
        <w:spacing w:line="168" w:lineRule="auto"/>
        <w:rPr>
          <w:sz w:val="20"/>
          <w:szCs w:val="20"/>
        </w:rPr>
      </w:pPr>
      <w:r w:rsidDel="00000000" w:rsidR="00000000" w:rsidRPr="00000000">
        <w:rPr>
          <w:rtl w:val="0"/>
        </w:rPr>
      </w:r>
    </w:p>
    <w:p w:rsidR="00000000" w:rsidDel="00000000" w:rsidP="00000000" w:rsidRDefault="00000000" w:rsidRPr="00000000" w14:paraId="0000004C">
      <w:pPr>
        <w:spacing w:line="168" w:lineRule="auto"/>
        <w:rPr>
          <w:sz w:val="20"/>
          <w:szCs w:val="20"/>
        </w:rPr>
      </w:pPr>
      <w:r w:rsidDel="00000000" w:rsidR="00000000" w:rsidRPr="00000000">
        <w:rPr>
          <w:rtl w:val="0"/>
        </w:rPr>
      </w:r>
    </w:p>
    <w:p w:rsidR="00000000" w:rsidDel="00000000" w:rsidP="00000000" w:rsidRDefault="00000000" w:rsidRPr="00000000" w14:paraId="0000004D">
      <w:pPr>
        <w:spacing w:line="168" w:lineRule="auto"/>
        <w:rPr>
          <w:sz w:val="20"/>
          <w:szCs w:val="20"/>
        </w:rPr>
      </w:pPr>
      <w:r w:rsidDel="00000000" w:rsidR="00000000" w:rsidRPr="00000000">
        <w:rPr>
          <w:rtl w:val="0"/>
        </w:rPr>
      </w:r>
    </w:p>
    <w:p w:rsidR="00000000" w:rsidDel="00000000" w:rsidP="00000000" w:rsidRDefault="00000000" w:rsidRPr="00000000" w14:paraId="0000004E">
      <w:pPr>
        <w:spacing w:line="168" w:lineRule="auto"/>
        <w:rPr>
          <w:sz w:val="20"/>
          <w:szCs w:val="20"/>
        </w:rPr>
      </w:pPr>
      <w:r w:rsidDel="00000000" w:rsidR="00000000" w:rsidRPr="00000000">
        <w:rPr>
          <w:rtl w:val="0"/>
        </w:rPr>
      </w:r>
    </w:p>
    <w:p w:rsidR="00000000" w:rsidDel="00000000" w:rsidP="00000000" w:rsidRDefault="00000000" w:rsidRPr="00000000" w14:paraId="0000004F">
      <w:pPr>
        <w:spacing w:line="168" w:lineRule="auto"/>
        <w:rPr>
          <w:sz w:val="20"/>
          <w:szCs w:val="20"/>
        </w:rPr>
      </w:pPr>
      <w:r w:rsidDel="00000000" w:rsidR="00000000" w:rsidRPr="00000000">
        <w:rPr>
          <w:rtl w:val="0"/>
        </w:rPr>
      </w:r>
    </w:p>
    <w:p w:rsidR="00000000" w:rsidDel="00000000" w:rsidP="00000000" w:rsidRDefault="00000000" w:rsidRPr="00000000" w14:paraId="00000050">
      <w:pPr>
        <w:spacing w:line="168" w:lineRule="auto"/>
        <w:rPr>
          <w:sz w:val="20"/>
          <w:szCs w:val="20"/>
        </w:rPr>
      </w:pPr>
      <w:r w:rsidDel="00000000" w:rsidR="00000000" w:rsidRPr="00000000">
        <w:rPr>
          <w:rtl w:val="0"/>
        </w:rPr>
      </w:r>
    </w:p>
    <w:p w:rsidR="00000000" w:rsidDel="00000000" w:rsidP="00000000" w:rsidRDefault="00000000" w:rsidRPr="00000000" w14:paraId="00000051">
      <w:pPr>
        <w:spacing w:line="168" w:lineRule="auto"/>
        <w:rPr>
          <w:sz w:val="20"/>
          <w:szCs w:val="20"/>
        </w:rPr>
      </w:pPr>
      <w:r w:rsidDel="00000000" w:rsidR="00000000" w:rsidRPr="00000000">
        <w:rPr>
          <w:rtl w:val="0"/>
        </w:rPr>
      </w:r>
    </w:p>
    <w:p w:rsidR="00000000" w:rsidDel="00000000" w:rsidP="00000000" w:rsidRDefault="00000000" w:rsidRPr="00000000" w14:paraId="00000052">
      <w:pPr>
        <w:spacing w:line="168" w:lineRule="auto"/>
        <w:rPr>
          <w:sz w:val="20"/>
          <w:szCs w:val="20"/>
        </w:rPr>
      </w:pPr>
      <w:r w:rsidDel="00000000" w:rsidR="00000000" w:rsidRPr="00000000">
        <w:rPr>
          <w:rtl w:val="0"/>
        </w:rPr>
      </w:r>
    </w:p>
    <w:p w:rsidR="00000000" w:rsidDel="00000000" w:rsidP="00000000" w:rsidRDefault="00000000" w:rsidRPr="00000000" w14:paraId="00000053">
      <w:pPr>
        <w:spacing w:line="168" w:lineRule="auto"/>
        <w:rPr>
          <w:sz w:val="20"/>
          <w:szCs w:val="20"/>
        </w:rPr>
      </w:pPr>
      <w:r w:rsidDel="00000000" w:rsidR="00000000" w:rsidRPr="00000000">
        <w:rPr>
          <w:rtl w:val="0"/>
        </w:rPr>
      </w:r>
    </w:p>
    <w:p w:rsidR="00000000" w:rsidDel="00000000" w:rsidP="00000000" w:rsidRDefault="00000000" w:rsidRPr="00000000" w14:paraId="00000054">
      <w:pPr>
        <w:spacing w:line="168" w:lineRule="auto"/>
        <w:rPr>
          <w:sz w:val="20"/>
          <w:szCs w:val="20"/>
        </w:rPr>
      </w:pPr>
      <w:r w:rsidDel="00000000" w:rsidR="00000000" w:rsidRPr="00000000">
        <w:rPr>
          <w:rtl w:val="0"/>
        </w:rPr>
      </w:r>
    </w:p>
    <w:p w:rsidR="00000000" w:rsidDel="00000000" w:rsidP="00000000" w:rsidRDefault="00000000" w:rsidRPr="00000000" w14:paraId="00000055">
      <w:pPr>
        <w:spacing w:line="168" w:lineRule="auto"/>
        <w:rPr>
          <w:sz w:val="20"/>
          <w:szCs w:val="20"/>
        </w:rPr>
      </w:pPr>
      <w:r w:rsidDel="00000000" w:rsidR="00000000" w:rsidRPr="00000000">
        <w:rPr>
          <w:rtl w:val="0"/>
        </w:rPr>
      </w:r>
    </w:p>
    <w:p w:rsidR="00000000" w:rsidDel="00000000" w:rsidP="00000000" w:rsidRDefault="00000000" w:rsidRPr="00000000" w14:paraId="00000056">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ACKNOWLEDGEMENT</w:t>
      </w:r>
    </w:p>
    <w:p w:rsidR="00000000" w:rsidDel="00000000" w:rsidP="00000000" w:rsidRDefault="00000000" w:rsidRPr="00000000" w14:paraId="00000057">
      <w:pPr>
        <w:spacing w:line="144" w:lineRule="auto"/>
        <w:rPr>
          <w:sz w:val="20"/>
          <w:szCs w:val="20"/>
        </w:rPr>
      </w:pPr>
      <w:r w:rsidDel="00000000" w:rsidR="00000000" w:rsidRPr="00000000">
        <w:rPr>
          <w:rtl w:val="0"/>
        </w:rPr>
      </w:r>
    </w:p>
    <w:p w:rsidR="00000000" w:rsidDel="00000000" w:rsidP="00000000" w:rsidRDefault="00000000" w:rsidRPr="00000000" w14:paraId="00000058">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 would like to express my gratitude to Mr. Sreenivasa Reddy, Director, Blue Enertech Pvt. Ltd. (NPOWER Batteries), for his continuous guidance, assistance, mentorship, and encouragement throughout the development of this project and the entire internship period. His insights into supply chain strategy and operational efficiency have been instrumental in shaping my understanding of real-world industrial processes.</w:t>
      </w: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5A">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 am grateful to the internship coordinators Dr. Animesh Giri &amp; Dr. Prema R, Department of Computer Science and Engineering, PES University – Electronic City Campus, for organizing, managing, and helping out with the entire internship process.</w:t>
      </w: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5C">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 take this opportunity to thank Dr. Sandesh B J, Chairperson, Department of Computer Science and Engineering, PES University – Electronic City Campus, for all the knowledge and support I have received from the department.</w:t>
      </w: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5E">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 would like to thank Dr. B.K. Keshavan, Dean of Faculty, PES University, for his help and support.</w:t>
      </w: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0">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 am deeply grateful to Prof. Jawahar Doreswamy, Chancellor, PES University; Dr. Suryaprasad J, Vice-Chancellor, PES University; and Prof. Nagarjuna Sadineni, Pro-Vice-Chancellor, PES University, for providing me various opportunities and enlightenment at every step of the way.</w:t>
      </w: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2">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 also extend my thanks to my colleagues and team members at Blue Enertech who willingly shared their domain knowledge, supported my project work, and made the on-site experience collaborative and enriching.</w:t>
      </w: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4">
      <w:pPr>
        <w:spacing w:after="60" w:before="60" w:line="360" w:lineRule="auto"/>
        <w:jc w:val="both"/>
        <w:rPr>
          <w:rFonts w:ascii="Arial" w:cs="Arial" w:eastAsia="Arial" w:hAnsi="Arial"/>
          <w:sz w:val="24"/>
          <w:szCs w:val="24"/>
        </w:rPr>
      </w:pPr>
      <w:r w:rsidDel="00000000" w:rsidR="00000000" w:rsidRPr="00000000">
        <w:rPr>
          <w:rFonts w:ascii="Times New Roman" w:cs="Times New Roman" w:eastAsia="Times New Roman" w:hAnsi="Times New Roman"/>
          <w:color w:val="000000"/>
          <w:sz w:val="24"/>
          <w:szCs w:val="24"/>
          <w:rtl w:val="0"/>
        </w:rPr>
        <w:t xml:space="preserve">Finally, this internship could not have been completed without the continual support and encouragement I have received from my parents and friends.</w:t>
      </w:r>
      <w:r w:rsidDel="00000000" w:rsidR="00000000" w:rsidRPr="00000000">
        <w:rPr>
          <w:rtl w:val="0"/>
        </w:rPr>
      </w:r>
    </w:p>
    <w:p w:rsidR="00000000" w:rsidDel="00000000" w:rsidP="00000000" w:rsidRDefault="00000000" w:rsidRPr="00000000" w14:paraId="00000065">
      <w:pPr>
        <w:ind w:right="-299"/>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66">
      <w:pPr>
        <w:ind w:right="-299"/>
        <w:jc w:val="center"/>
        <w:rPr/>
      </w:pPr>
      <w:r w:rsidDel="00000000" w:rsidR="00000000" w:rsidRPr="00000000">
        <w:rPr>
          <w:rFonts w:ascii="Arial" w:cs="Arial" w:eastAsia="Arial" w:hAnsi="Arial"/>
          <w:b w:val="1"/>
          <w:bCs w:val="1"/>
          <w:sz w:val="36"/>
          <w:szCs w:val="36"/>
          <w:rtl w:val="0"/>
        </w:rPr>
        <w:t xml:space="preserve">ABSTRACT</w:t>
      </w:r>
      <w:r w:rsidDel="00000000" w:rsidR="00000000" w:rsidRPr="00000000">
        <w:rPr>
          <w:rtl w:val="0"/>
        </w:rPr>
      </w:r>
    </w:p>
    <w:p w:rsidR="00000000" w:rsidDel="00000000" w:rsidP="00000000" w:rsidRDefault="00000000" w:rsidRPr="00000000" w14:paraId="00000067">
      <w:pPr>
        <w:ind w:right="-299"/>
        <w:jc w:val="center"/>
        <w:rPr/>
      </w:pPr>
      <w:r w:rsidDel="00000000" w:rsidR="00000000" w:rsidRPr="00000000">
        <w:rPr>
          <w:rtl w:val="0"/>
        </w:rPr>
      </w:r>
    </w:p>
    <w:p w:rsidR="00000000" w:rsidDel="00000000" w:rsidP="00000000" w:rsidRDefault="00000000" w:rsidRPr="00000000" w14:paraId="00000068">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This report documents the work carried out during a four-month on-site internship at Blue Enertech Pvt. Ltd. (NPOWER Batteries), Bengaluru, from 19th January 2026 to 30th April 2026, under the designation of Supply Chain &amp; Management Tech Intern. Blue Enertech is a Bengaluru-based energy technology company engaged in the design, manufacture, and distribution of advanced battery systems, catering to sectors including renewable energy, electric mobility, and industrial UPS applications.</w:t>
      </w: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A">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primary project undertaken was the design and implementation of a Smart Inventory Reconciliation Dashboard (SIRD) – a Python-and-Excel hybrid tool that automates the reconciliation of physical inventory data against ERP system records for battery manufacturing operations. The system ingests raw data from two sources, standardizes it, performs automated variance computation and severity tagging, and generates structured management-ready reports. Key outcomes included a 93% reduction in reconciliation time (from 2.5 days to approximately 90 minutes), elimination of transcription errors, and detection of previously unidentified high-value stock discrepancies worth over Rs. 48,000.</w:t>
      </w: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C">
      <w:pPr>
        <w:spacing w:after="60" w:before="60" w:line="360" w:lineRule="auto"/>
        <w:jc w:val="both"/>
        <w:rPr/>
      </w:pPr>
      <w:r w:rsidDel="00000000" w:rsidR="00000000" w:rsidRPr="00000000">
        <w:rPr>
          <w:rFonts w:ascii="Times New Roman" w:cs="Times New Roman" w:eastAsia="Times New Roman" w:hAnsi="Times New Roman"/>
          <w:color w:val="000000"/>
          <w:sz w:val="24"/>
          <w:szCs w:val="24"/>
          <w:rtl w:val="0"/>
        </w:rPr>
        <w:t xml:space="preserve">In addition to the core project, secondary contributions included supply chain process documentation (SOP creation), an inventory aging analysis identifying approximately Rs. 1.2 lakh of dead stock, and ongoing data management support across procurement and production planning functions. The internship provided substantial exposure to Python-based data engineering, supply chain operations, ERP data structures, and stakeholder communication in an SME manufacturing environment.</w:t>
      </w:r>
      <w:r w:rsidDel="00000000" w:rsidR="00000000" w:rsidRPr="00000000">
        <w:rPr>
          <w:rtl w:val="0"/>
        </w:rPr>
      </w:r>
    </w:p>
    <w:p w:rsidR="00000000" w:rsidDel="00000000" w:rsidP="00000000" w:rsidRDefault="00000000" w:rsidRPr="00000000" w14:paraId="0000006D">
      <w:pPr>
        <w:ind w:right="-299"/>
        <w:jc w:val="center"/>
        <w:rPr/>
      </w:pPr>
      <w:r w:rsidDel="00000000" w:rsidR="00000000" w:rsidRPr="00000000">
        <w:rPr>
          <w:rtl w:val="0"/>
        </w:rPr>
      </w:r>
    </w:p>
    <w:p w:rsidR="00000000" w:rsidDel="00000000" w:rsidP="00000000" w:rsidRDefault="00000000" w:rsidRPr="00000000" w14:paraId="0000006E">
      <w:pPr>
        <w:ind w:right="-299"/>
        <w:jc w:val="center"/>
        <w:rPr/>
      </w:pPr>
      <w:r w:rsidDel="00000000" w:rsidR="00000000" w:rsidRPr="00000000">
        <w:rPr>
          <w:rtl w:val="0"/>
        </w:rPr>
      </w:r>
    </w:p>
    <w:p w:rsidR="00000000" w:rsidDel="00000000" w:rsidP="00000000" w:rsidRDefault="00000000" w:rsidRPr="00000000" w14:paraId="0000006F">
      <w:pPr>
        <w:ind w:right="-299"/>
        <w:jc w:val="center"/>
        <w:rPr/>
      </w:pPr>
      <w:r w:rsidDel="00000000" w:rsidR="00000000" w:rsidRPr="00000000">
        <w:rPr>
          <w:rtl w:val="0"/>
        </w:rPr>
      </w:r>
    </w:p>
    <w:p w:rsidR="00000000" w:rsidDel="00000000" w:rsidP="00000000" w:rsidRDefault="00000000" w:rsidRPr="00000000" w14:paraId="00000070">
      <w:pPr>
        <w:ind w:right="-299"/>
        <w:jc w:val="center"/>
        <w:rPr/>
      </w:pPr>
      <w:r w:rsidDel="00000000" w:rsidR="00000000" w:rsidRPr="00000000">
        <w:rPr>
          <w:rtl w:val="0"/>
        </w:rPr>
      </w:r>
    </w:p>
    <w:p w:rsidR="00000000" w:rsidDel="00000000" w:rsidP="00000000" w:rsidRDefault="00000000" w:rsidRPr="00000000" w14:paraId="00000071">
      <w:pPr>
        <w:ind w:right="-299"/>
        <w:jc w:val="center"/>
        <w:rPr/>
      </w:pPr>
      <w:r w:rsidDel="00000000" w:rsidR="00000000" w:rsidRPr="00000000">
        <w:rPr>
          <w:rtl w:val="0"/>
        </w:rPr>
      </w:r>
    </w:p>
    <w:p w:rsidR="00000000" w:rsidDel="00000000" w:rsidP="00000000" w:rsidRDefault="00000000" w:rsidRPr="00000000" w14:paraId="00000072">
      <w:pPr>
        <w:ind w:right="-299"/>
        <w:jc w:val="center"/>
        <w:rPr/>
      </w:pPr>
      <w:r w:rsidDel="00000000" w:rsidR="00000000" w:rsidRPr="00000000">
        <w:rPr>
          <w:rtl w:val="0"/>
        </w:rPr>
      </w:r>
    </w:p>
    <w:p w:rsidR="00000000" w:rsidDel="00000000" w:rsidP="00000000" w:rsidRDefault="00000000" w:rsidRPr="00000000" w14:paraId="00000073">
      <w:pPr>
        <w:ind w:right="-299"/>
        <w:jc w:val="center"/>
        <w:rPr/>
      </w:pPr>
      <w:r w:rsidDel="00000000" w:rsidR="00000000" w:rsidRPr="00000000">
        <w:rPr>
          <w:rtl w:val="0"/>
        </w:rPr>
      </w:r>
    </w:p>
    <w:p w:rsidR="00000000" w:rsidDel="00000000" w:rsidP="00000000" w:rsidRDefault="00000000" w:rsidRPr="00000000" w14:paraId="00000074">
      <w:pPr>
        <w:ind w:right="-299"/>
        <w:jc w:val="center"/>
        <w:rPr/>
      </w:pPr>
      <w:r w:rsidDel="00000000" w:rsidR="00000000" w:rsidRPr="00000000">
        <w:rPr>
          <w:rtl w:val="0"/>
        </w:rPr>
      </w:r>
    </w:p>
    <w:p w:rsidR="00000000" w:rsidDel="00000000" w:rsidP="00000000" w:rsidRDefault="00000000" w:rsidRPr="00000000" w14:paraId="00000075">
      <w:pPr>
        <w:ind w:right="-299"/>
        <w:jc w:val="center"/>
        <w:rPr/>
      </w:pPr>
      <w:r w:rsidDel="00000000" w:rsidR="00000000" w:rsidRPr="00000000">
        <w:rPr>
          <w:rtl w:val="0"/>
        </w:rPr>
      </w:r>
    </w:p>
    <w:p w:rsidR="00000000" w:rsidDel="00000000" w:rsidP="00000000" w:rsidRDefault="00000000" w:rsidRPr="00000000" w14:paraId="00000076">
      <w:pPr>
        <w:ind w:right="-299"/>
        <w:jc w:val="center"/>
        <w:rPr/>
      </w:pPr>
      <w:r w:rsidDel="00000000" w:rsidR="00000000" w:rsidRPr="00000000">
        <w:rPr>
          <w:rtl w:val="0"/>
        </w:rPr>
      </w:r>
    </w:p>
    <w:p w:rsidR="00000000" w:rsidDel="00000000" w:rsidP="00000000" w:rsidRDefault="00000000" w:rsidRPr="00000000" w14:paraId="00000077">
      <w:pPr>
        <w:pageBreakBefore w:val="1"/>
        <w:spacing w:after="200" w:befor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8"/>
          <w:szCs w:val="28"/>
          <w:u w:val="single"/>
          <w:rtl w:val="0"/>
        </w:rPr>
        <w:t xml:space="preserve">TABLE OF CONTENTS</w:t>
      </w: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79">
      <w:pPr>
        <w:tabs>
          <w:tab w:val="right" w:leader="none" w:pos="902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    Introduction ....................................................................................................07</w:t>
      </w:r>
      <w:r w:rsidDel="00000000" w:rsidR="00000000" w:rsidRPr="00000000">
        <w:rPr>
          <w:rtl w:val="0"/>
        </w:rPr>
      </w:r>
    </w:p>
    <w:p w:rsidR="00000000" w:rsidDel="00000000" w:rsidP="00000000" w:rsidRDefault="00000000" w:rsidRPr="00000000" w14:paraId="0000007A">
      <w:pPr>
        <w:tabs>
          <w:tab w:val="right" w:leader="none" w:pos="902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II.   Job Responsibilities and Duties .....................................................................08</w:t>
      </w:r>
      <w:r w:rsidDel="00000000" w:rsidR="00000000" w:rsidRPr="00000000">
        <w:rPr>
          <w:rtl w:val="0"/>
        </w:rPr>
      </w:r>
    </w:p>
    <w:p w:rsidR="00000000" w:rsidDel="00000000" w:rsidP="00000000" w:rsidRDefault="00000000" w:rsidRPr="00000000" w14:paraId="0000007B">
      <w:pPr>
        <w:tabs>
          <w:tab w:val="right" w:leader="none" w:pos="902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III.  Project: Smart Inventory Reconciliation Dashboard .....................................10</w:t>
      </w:r>
      <w:r w:rsidDel="00000000" w:rsidR="00000000" w:rsidRPr="00000000">
        <w:rPr>
          <w:rtl w:val="0"/>
        </w:rPr>
      </w:r>
    </w:p>
    <w:p w:rsidR="00000000" w:rsidDel="00000000" w:rsidP="00000000" w:rsidRDefault="00000000" w:rsidRPr="00000000" w14:paraId="0000007C">
      <w:pPr>
        <w:tabs>
          <w:tab w:val="right" w:leader="none" w:pos="902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IV.  Accomplishments and Achievements ............................................................15</w:t>
      </w:r>
      <w:r w:rsidDel="00000000" w:rsidR="00000000" w:rsidRPr="00000000">
        <w:rPr>
          <w:rtl w:val="0"/>
        </w:rPr>
      </w:r>
    </w:p>
    <w:p w:rsidR="00000000" w:rsidDel="00000000" w:rsidP="00000000" w:rsidRDefault="00000000" w:rsidRPr="00000000" w14:paraId="0000007D">
      <w:pPr>
        <w:tabs>
          <w:tab w:val="right" w:leader="none" w:pos="902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V.   Lessons Learned .............................................................................................17</w:t>
      </w:r>
      <w:r w:rsidDel="00000000" w:rsidR="00000000" w:rsidRPr="00000000">
        <w:rPr>
          <w:rtl w:val="0"/>
        </w:rPr>
      </w:r>
    </w:p>
    <w:p w:rsidR="00000000" w:rsidDel="00000000" w:rsidP="00000000" w:rsidRDefault="00000000" w:rsidRPr="00000000" w14:paraId="0000007E">
      <w:pPr>
        <w:tabs>
          <w:tab w:val="right" w:leader="none" w:pos="902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VI. Conclusion ......................................................................................................18</w:t>
      </w:r>
      <w:r w:rsidDel="00000000" w:rsidR="00000000" w:rsidRPr="00000000">
        <w:rPr>
          <w:rtl w:val="0"/>
        </w:rPr>
      </w:r>
    </w:p>
    <w:p w:rsidR="00000000" w:rsidDel="00000000" w:rsidP="00000000" w:rsidRDefault="00000000" w:rsidRPr="00000000" w14:paraId="0000007F">
      <w:pPr>
        <w:tabs>
          <w:tab w:val="right" w:leader="none" w:pos="902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VII. References .....................................................................................................20</w:t>
      </w:r>
      <w:r w:rsidDel="00000000" w:rsidR="00000000" w:rsidRPr="00000000">
        <w:rPr>
          <w:rtl w:val="0"/>
        </w:rPr>
      </w:r>
    </w:p>
    <w:p w:rsidR="00000000" w:rsidDel="00000000" w:rsidP="00000000" w:rsidRDefault="00000000" w:rsidRPr="00000000" w14:paraId="00000080">
      <w:pPr>
        <w:tabs>
          <w:tab w:val="right" w:leader="none" w:pos="902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VIII. Appendices ...................................................................................................20</w:t>
      </w: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2">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List of Tables</w:t>
      </w:r>
      <w:r w:rsidDel="00000000" w:rsidR="00000000" w:rsidRPr="00000000">
        <w:rPr>
          <w:rtl w:val="0"/>
        </w:rPr>
      </w:r>
    </w:p>
    <w:p w:rsidR="00000000" w:rsidDel="00000000" w:rsidP="00000000" w:rsidRDefault="00000000" w:rsidRPr="00000000" w14:paraId="00000083">
      <w:pPr>
        <w:tabs>
          <w:tab w:val="right" w:leader="none" w:pos="902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Table 1: Technology Stack for SIRD ....................................................................12</w:t>
      </w:r>
      <w:r w:rsidDel="00000000" w:rsidR="00000000" w:rsidRPr="00000000">
        <w:rPr>
          <w:rtl w:val="0"/>
        </w:rPr>
      </w:r>
    </w:p>
    <w:p w:rsidR="00000000" w:rsidDel="00000000" w:rsidP="00000000" w:rsidRDefault="00000000" w:rsidRPr="00000000" w14:paraId="00000084">
      <w:pPr>
        <w:tabs>
          <w:tab w:val="right" w:leader="none" w:pos="902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Table 2: SIRD Implementation Timeline ..............................................................13</w:t>
      </w:r>
      <w:r w:rsidDel="00000000" w:rsidR="00000000" w:rsidRPr="00000000">
        <w:rPr>
          <w:rtl w:val="0"/>
        </w:rPr>
      </w:r>
    </w:p>
    <w:p w:rsidR="00000000" w:rsidDel="00000000" w:rsidP="00000000" w:rsidRDefault="00000000" w:rsidRPr="00000000" w14:paraId="00000085">
      <w:pPr>
        <w:tabs>
          <w:tab w:val="right" w:leader="none" w:pos="9026"/>
        </w:tabs>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Table 3: Key Performance Metrics – Before and After SIRD ..............................16</w:t>
      </w:r>
      <w:r w:rsidDel="00000000" w:rsidR="00000000" w:rsidRPr="00000000">
        <w:rPr>
          <w:rtl w:val="0"/>
        </w:rPr>
      </w:r>
    </w:p>
    <w:p w:rsidR="00000000" w:rsidDel="00000000" w:rsidP="00000000" w:rsidRDefault="00000000" w:rsidRPr="00000000" w14:paraId="00000086">
      <w:pPr>
        <w:pageBreakBefore w:val="1"/>
        <w:spacing w:after="200" w:befor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8"/>
          <w:szCs w:val="28"/>
          <w:u w:val="single"/>
          <w:rtl w:val="0"/>
        </w:rPr>
        <w:t xml:space="preserve">I. INTRODUCTION</w:t>
      </w:r>
      <w:r w:rsidDel="00000000" w:rsidR="00000000" w:rsidRPr="00000000">
        <w:rPr>
          <w:rtl w:val="0"/>
        </w:rPr>
      </w:r>
    </w:p>
    <w:p w:rsidR="00000000" w:rsidDel="00000000" w:rsidP="00000000" w:rsidRDefault="00000000" w:rsidRPr="00000000" w14:paraId="00000087">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1.1 About the Organization</w:t>
      </w:r>
      <w:r w:rsidDel="00000000" w:rsidR="00000000" w:rsidRPr="00000000">
        <w:rPr>
          <w:rtl w:val="0"/>
        </w:rPr>
      </w:r>
    </w:p>
    <w:p w:rsidR="00000000" w:rsidDel="00000000" w:rsidP="00000000" w:rsidRDefault="00000000" w:rsidRPr="00000000" w14:paraId="00000088">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Blue Enertech Pvt. Ltd., commercially recognized through its product brand NPOWER Batteries, is a Bengaluru-based energy technology company engaged in the design, manufacture, and distribution of advanced battery systems. Founded with a mission to deliver reliable, safe, and environmentally responsible energy storage solutions, the company operates from its facility at No. 17/2, Near Biosoft Layout, Ward No. 3, Healelige, Chandapura, Bengaluru Urban, Karnataka – 560082.</w:t>
      </w: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A">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company caters to a broad industrial spectrum including renewable energy integration, electric mobility, telecommunications backup systems, and industrial UPS applications. NPOWER Batteries distinguishes itself through its focus on indigenously engineered Battery Management Systems (BMS), stringent quality controls aligned with international standards, and a customer-centric service philosophy. As of 2026, the company operates with a lean but high-efficiency team structure, enabling rapid product iteration and responsive supply chain operations.</w:t>
      </w: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C">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1.2 Mission and Industry Sector</w:t>
      </w:r>
      <w:r w:rsidDel="00000000" w:rsidR="00000000" w:rsidRPr="00000000">
        <w:rPr>
          <w:rtl w:val="0"/>
        </w:rPr>
      </w:r>
    </w:p>
    <w:p w:rsidR="00000000" w:rsidDel="00000000" w:rsidP="00000000" w:rsidRDefault="00000000" w:rsidRPr="00000000" w14:paraId="0000008D">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Blue Enertech's core mission is to accelerate India's transition to clean, intelligent energy storage systems by making advanced battery technology affordable, scalable, and locally manufactured. The company operates at the intersection of the energy storage, manufacturing, and supply chain technology sectors – a space witnessing exponential growth given India's push under the Production Linked Incentive (PLI) scheme for Advanced Chemistry Cell (ACC) batteries and the broader national electrification agenda.</w:t>
      </w: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F">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1.3 Internship Program Context</w:t>
      </w:r>
      <w:r w:rsidDel="00000000" w:rsidR="00000000" w:rsidRPr="00000000">
        <w:rPr>
          <w:rtl w:val="0"/>
        </w:rPr>
      </w:r>
    </w:p>
    <w:p w:rsidR="00000000" w:rsidDel="00000000" w:rsidP="00000000" w:rsidRDefault="00000000" w:rsidRPr="00000000" w14:paraId="00000090">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internship was offered under the designation of Supply Chain &amp; Management Tech Intern, extending over a period of four months from 19th January 2026 to 30th April 2026. The program was on-site at the company's Bengaluru facility. The primary objectives of the internship were to:</w:t>
      </w: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92">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Support data collection, structuring, and analysis related to manufacturing, inventory tracking, and supply chain workflows.</w:t>
      </w:r>
      <w:r w:rsidDel="00000000" w:rsidR="00000000" w:rsidRPr="00000000">
        <w:rPr>
          <w:rtl w:val="0"/>
        </w:rPr>
      </w:r>
    </w:p>
    <w:p w:rsidR="00000000" w:rsidDel="00000000" w:rsidP="00000000" w:rsidRDefault="00000000" w:rsidRPr="00000000" w14:paraId="00000093">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Assist in identifying and improving inefficiencies in operational processes using technology and data-driven methods.</w:t>
      </w:r>
      <w:r w:rsidDel="00000000" w:rsidR="00000000" w:rsidRPr="00000000">
        <w:rPr>
          <w:rtl w:val="0"/>
        </w:rPr>
      </w:r>
    </w:p>
    <w:p w:rsidR="00000000" w:rsidDel="00000000" w:rsidP="00000000" w:rsidRDefault="00000000" w:rsidRPr="00000000" w14:paraId="00000094">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Work under the direct supervision of the company's Director, enabling close mentorship and high-impact contribution.</w:t>
      </w:r>
      <w:r w:rsidDel="00000000" w:rsidR="00000000" w:rsidRPr="00000000">
        <w:rPr>
          <w:rtl w:val="0"/>
        </w:rPr>
      </w:r>
    </w:p>
    <w:p w:rsidR="00000000" w:rsidDel="00000000" w:rsidP="00000000" w:rsidRDefault="00000000" w:rsidRPr="00000000" w14:paraId="00000095">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Bridge academic learning in Computer Science Engineering with real-world industrial operations.</w:t>
      </w: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97">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1.4 Role within the Organizational Structure</w:t>
      </w:r>
      <w:r w:rsidDel="00000000" w:rsidR="00000000" w:rsidRPr="00000000">
        <w:rPr>
          <w:rtl w:val="0"/>
        </w:rPr>
      </w:r>
    </w:p>
    <w:p w:rsidR="00000000" w:rsidDel="00000000" w:rsidP="00000000" w:rsidRDefault="00000000" w:rsidRPr="00000000" w14:paraId="00000098">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As a Supply Chain &amp; Management Tech Intern, I was positioned within the Operations division, interfacing closely with the procurement, inventory management, and production planning sub-teams. My role served as a technology interface layer – translating operational data requirements into workable digital tools and dashboards. This placement allowed me to observe the entire lifecycle of a battery product from raw material procurement through production scheduling to final dispatch, providing a holistic operational perspective seldom available at the internship level.</w:t>
      </w:r>
      <w:r w:rsidDel="00000000" w:rsidR="00000000" w:rsidRPr="00000000">
        <w:rPr>
          <w:rtl w:val="0"/>
        </w:rPr>
      </w:r>
    </w:p>
    <w:p w:rsidR="00000000" w:rsidDel="00000000" w:rsidP="00000000" w:rsidRDefault="00000000" w:rsidRPr="00000000" w14:paraId="00000099">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9A">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8"/>
          <w:szCs w:val="28"/>
          <w:u w:val="single"/>
          <w:rtl w:val="0"/>
        </w:rPr>
        <w:t xml:space="preserve">II. JOB RESPONSIBILITIES AND DUTIES</w:t>
      </w:r>
      <w:r w:rsidDel="00000000" w:rsidR="00000000" w:rsidRPr="00000000">
        <w:rPr>
          <w:rtl w:val="0"/>
        </w:rPr>
      </w:r>
    </w:p>
    <w:p w:rsidR="00000000" w:rsidDel="00000000" w:rsidP="00000000" w:rsidRDefault="00000000" w:rsidRPr="00000000" w14:paraId="0000009B">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2.1 Core Responsibilities</w:t>
      </w:r>
      <w:r w:rsidDel="00000000" w:rsidR="00000000" w:rsidRPr="00000000">
        <w:rPr>
          <w:rtl w:val="0"/>
        </w:rPr>
      </w:r>
    </w:p>
    <w:p w:rsidR="00000000" w:rsidDel="00000000" w:rsidP="00000000" w:rsidRDefault="00000000" w:rsidRPr="00000000" w14:paraId="0000009C">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My responsibilities over the four-month internship were structured around three broad pillars: data operations, process support, and technology implementation.</w:t>
      </w: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9E">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2.2 Data Collection and Management</w:t>
      </w:r>
      <w:r w:rsidDel="00000000" w:rsidR="00000000" w:rsidRPr="00000000">
        <w:rPr>
          <w:rtl w:val="0"/>
        </w:rPr>
      </w:r>
    </w:p>
    <w:p w:rsidR="00000000" w:rsidDel="00000000" w:rsidP="00000000" w:rsidRDefault="00000000" w:rsidRPr="00000000" w14:paraId="0000009F">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A significant portion of my role involved the systematic collection, cleansing, and structuring of operational data. This included:</w:t>
      </w: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1">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Consolidating daily production output logs from the shop floor into a standardized Excel-based data entry system, which had previously been recorded in inconsistent formats across multiple teams.</w:t>
      </w:r>
      <w:r w:rsidDel="00000000" w:rsidR="00000000" w:rsidRPr="00000000">
        <w:rPr>
          <w:rtl w:val="0"/>
        </w:rPr>
      </w:r>
    </w:p>
    <w:p w:rsidR="00000000" w:rsidDel="00000000" w:rsidP="00000000" w:rsidRDefault="00000000" w:rsidRPr="00000000" w14:paraId="000000A2">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Maintaining inventory master data for over 200 SKUs including raw materials (lead oxide, separators, electrolyte chemicals), work-in-progress components, and finished goods (VRLA, Li-ion, and SMF battery variants).</w:t>
      </w:r>
      <w:r w:rsidDel="00000000" w:rsidR="00000000" w:rsidRPr="00000000">
        <w:rPr>
          <w:rtl w:val="0"/>
        </w:rPr>
      </w:r>
    </w:p>
    <w:p w:rsidR="00000000" w:rsidDel="00000000" w:rsidP="00000000" w:rsidRDefault="00000000" w:rsidRPr="00000000" w14:paraId="000000A3">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Reconciling physical stock counts from bi-weekly cycle counts against ERP-recorded quantities, identifying and flagging discrepancies exceeding defined tolerance thresholds.</w:t>
      </w:r>
      <w:r w:rsidDel="00000000" w:rsidR="00000000" w:rsidRPr="00000000">
        <w:rPr>
          <w:rtl w:val="0"/>
        </w:rPr>
      </w:r>
    </w:p>
    <w:p w:rsidR="00000000" w:rsidDel="00000000" w:rsidP="00000000" w:rsidRDefault="00000000" w:rsidRPr="00000000" w14:paraId="000000A4">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Preparing weekly inventory aging reports to assist the procurement team in prioritizing reorders and avoiding dead stock accumulation.</w:t>
      </w: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6">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2.3 Supply Chain Process Support</w:t>
      </w:r>
      <w:r w:rsidDel="00000000" w:rsidR="00000000" w:rsidRPr="00000000">
        <w:rPr>
          <w:rtl w:val="0"/>
        </w:rPr>
      </w:r>
    </w:p>
    <w:p w:rsidR="00000000" w:rsidDel="00000000" w:rsidP="00000000" w:rsidRDefault="00000000" w:rsidRPr="00000000" w14:paraId="000000A7">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Assisting the procurement team in vendor follow-up tracking by maintaining a purchase order (PO) status dashboard providing real-time visibility on delivery timelines and pending approvals.</w:t>
      </w:r>
      <w:r w:rsidDel="00000000" w:rsidR="00000000" w:rsidRPr="00000000">
        <w:rPr>
          <w:rtl w:val="0"/>
        </w:rPr>
      </w:r>
    </w:p>
    <w:p w:rsidR="00000000" w:rsidDel="00000000" w:rsidP="00000000" w:rsidRDefault="00000000" w:rsidRPr="00000000" w14:paraId="000000A8">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Supporting inbound logistics coordination by cross-referencing goods receipt notes (GRNs) against POs and flagging short-shipments or quality rejection cases for escalation.</w:t>
      </w:r>
      <w:r w:rsidDel="00000000" w:rsidR="00000000" w:rsidRPr="00000000">
        <w:rPr>
          <w:rtl w:val="0"/>
        </w:rPr>
      </w:r>
    </w:p>
    <w:p w:rsidR="00000000" w:rsidDel="00000000" w:rsidP="00000000" w:rsidRDefault="00000000" w:rsidRPr="00000000" w14:paraId="000000A9">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Participating in weekly supply chain review meetings, preparing pre-meeting data summaries and taking minutes for post-meeting follow-up action trackers.</w:t>
      </w:r>
      <w:r w:rsidDel="00000000" w:rsidR="00000000" w:rsidRPr="00000000">
        <w:rPr>
          <w:rtl w:val="0"/>
        </w:rPr>
      </w:r>
    </w:p>
    <w:p w:rsidR="00000000" w:rsidDel="00000000" w:rsidP="00000000" w:rsidRDefault="00000000" w:rsidRPr="00000000" w14:paraId="000000AA">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Assisting in mapping the end-to-end supply chain flow of the company's top 10 product lines as part of a process documentation initiative.</w:t>
      </w: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C">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2.4 Technology and Analytical Tasks</w:t>
      </w:r>
      <w:r w:rsidDel="00000000" w:rsidR="00000000" w:rsidRPr="00000000">
        <w:rPr>
          <w:rtl w:val="0"/>
        </w:rPr>
      </w:r>
    </w:p>
    <w:p w:rsidR="00000000" w:rsidDel="00000000" w:rsidP="00000000" w:rsidRDefault="00000000" w:rsidRPr="00000000" w14:paraId="000000AD">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Developing and maintaining automated Excel-based templates using advanced formulas and VBA macros to reduce manual data entry errors and processing time.</w:t>
      </w:r>
      <w:r w:rsidDel="00000000" w:rsidR="00000000" w:rsidRPr="00000000">
        <w:rPr>
          <w:rtl w:val="0"/>
        </w:rPr>
      </w:r>
    </w:p>
    <w:p w:rsidR="00000000" w:rsidDel="00000000" w:rsidP="00000000" w:rsidRDefault="00000000" w:rsidRPr="00000000" w14:paraId="000000AE">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Leading the design and development of a Smart Inventory Reconciliation Dashboard (SIRD) as the primary project deliverable (detailed in Chapter III).</w:t>
      </w:r>
      <w:r w:rsidDel="00000000" w:rsidR="00000000" w:rsidRPr="00000000">
        <w:rPr>
          <w:rtl w:val="0"/>
        </w:rPr>
      </w:r>
    </w:p>
    <w:p w:rsidR="00000000" w:rsidDel="00000000" w:rsidP="00000000" w:rsidRDefault="00000000" w:rsidRPr="00000000" w14:paraId="000000AF">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Assisting in the evaluation of open-source ERP modules that could be piloted for small-batch production tracking.</w:t>
      </w:r>
      <w:r w:rsidDel="00000000" w:rsidR="00000000" w:rsidRPr="00000000">
        <w:rPr>
          <w:rtl w:val="0"/>
        </w:rPr>
      </w:r>
    </w:p>
    <w:p w:rsidR="00000000" w:rsidDel="00000000" w:rsidP="00000000" w:rsidRDefault="00000000" w:rsidRPr="00000000" w14:paraId="000000B0">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Preparing data visualizations and management reports using Python (matplotlib, pandas) for inventory trend analysis and demand forecasting inputs.</w:t>
      </w: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2">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2.5 Collaboration and Reporting</w:t>
      </w:r>
      <w:r w:rsidDel="00000000" w:rsidR="00000000" w:rsidRPr="00000000">
        <w:rPr>
          <w:rtl w:val="0"/>
        </w:rPr>
      </w:r>
    </w:p>
    <w:p w:rsidR="00000000" w:rsidDel="00000000" w:rsidP="00000000" w:rsidRDefault="00000000" w:rsidRPr="00000000" w14:paraId="000000B3">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 reported directly to Mr. Sreenivasa Reddy and collaborated on a daily basis with the warehouse manager, production coordinator, and procurement executive. Weekly status updates were submitted in a structured format, and I participated in bi-weekly cross-functional team meetings. My role required significant initiative, as many tasks were loosely defined and required me to proactively identify the problem, design a solution approach, and execute with limited hand-holding – an environment that proved highly conducive to accelerated learning.</w:t>
      </w:r>
      <w:r w:rsidDel="00000000" w:rsidR="00000000" w:rsidRPr="00000000">
        <w:rPr>
          <w:rtl w:val="0"/>
        </w:rPr>
      </w:r>
    </w:p>
    <w:p w:rsidR="00000000" w:rsidDel="00000000" w:rsidP="00000000" w:rsidRDefault="00000000" w:rsidRPr="00000000" w14:paraId="000000B4">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5">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8"/>
          <w:szCs w:val="28"/>
          <w:u w:val="single"/>
          <w:rtl w:val="0"/>
        </w:rPr>
        <w:t xml:space="preserve">III. PROJECT: SMART INVENTORY RECONCILIATION DASHBOARD</w:t>
      </w:r>
      <w:r w:rsidDel="00000000" w:rsidR="00000000" w:rsidRPr="00000000">
        <w:rPr>
          <w:rtl w:val="0"/>
        </w:rPr>
      </w:r>
    </w:p>
    <w:p w:rsidR="00000000" w:rsidDel="00000000" w:rsidP="00000000" w:rsidRDefault="00000000" w:rsidRPr="00000000" w14:paraId="000000B6">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3.1 Project Overview</w:t>
      </w:r>
      <w:r w:rsidDel="00000000" w:rsidR="00000000" w:rsidRPr="00000000">
        <w:rPr>
          <w:rtl w:val="0"/>
        </w:rPr>
      </w:r>
    </w:p>
    <w:p w:rsidR="00000000" w:rsidDel="00000000" w:rsidP="00000000" w:rsidRDefault="00000000" w:rsidRPr="00000000" w14:paraId="000000B7">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flagship project undertaken during this internship was the design and implementation of a Smart Inventory Reconciliation Dashboard (SIRD) – a Python-and-Excel hybrid tool that automates the reconciliation of physical inventory data against ERP system records, provides visual discrepancy alerts, and generates management-ready inventory health reports for Blue Enertech's battery manufacturing operations.</w:t>
      </w: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9">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3.2 Problem Statement</w:t>
      </w:r>
      <w:r w:rsidDel="00000000" w:rsidR="00000000" w:rsidRPr="00000000">
        <w:rPr>
          <w:rtl w:val="0"/>
        </w:rPr>
      </w:r>
    </w:p>
    <w:p w:rsidR="00000000" w:rsidDel="00000000" w:rsidP="00000000" w:rsidRDefault="00000000" w:rsidRPr="00000000" w14:paraId="000000BA">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Prior to this project, Blue Enertech's inventory reconciliation process was entirely manual. The warehouse team would conduct physical counts, record them in paper sheets, and submit to the operations manager who would manually compare against ERP-extracted Excel dumps. This process suffered from several critical pain points:</w:t>
      </w: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BC">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reconciliation cycle took an average of 2.5 working days per cycle count event.</w:t>
      </w:r>
      <w:r w:rsidDel="00000000" w:rsidR="00000000" w:rsidRPr="00000000">
        <w:rPr>
          <w:rtl w:val="0"/>
        </w:rPr>
      </w:r>
    </w:p>
    <w:p w:rsidR="00000000" w:rsidDel="00000000" w:rsidP="00000000" w:rsidRDefault="00000000" w:rsidRPr="00000000" w14:paraId="000000BD">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Human transcription errors introduced approximately 4–6% data inaccuracy in reconciliation reports.</w:t>
      </w:r>
      <w:r w:rsidDel="00000000" w:rsidR="00000000" w:rsidRPr="00000000">
        <w:rPr>
          <w:rtl w:val="0"/>
        </w:rPr>
      </w:r>
    </w:p>
    <w:p w:rsidR="00000000" w:rsidDel="00000000" w:rsidP="00000000" w:rsidRDefault="00000000" w:rsidRPr="00000000" w14:paraId="000000BE">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There was no standardized way to categorize or prioritize discrepancies (e.g., high-value vs. low-value items, critical vs. non-critical SKUs).</w:t>
      </w:r>
      <w:r w:rsidDel="00000000" w:rsidR="00000000" w:rsidRPr="00000000">
        <w:rPr>
          <w:rtl w:val="0"/>
        </w:rPr>
      </w:r>
    </w:p>
    <w:p w:rsidR="00000000" w:rsidDel="00000000" w:rsidP="00000000" w:rsidRDefault="00000000" w:rsidRPr="00000000" w14:paraId="000000BF">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Management had no real-time or near-real-time visibility into inventory health between formal cycle count events.</w:t>
      </w:r>
      <w:r w:rsidDel="00000000" w:rsidR="00000000" w:rsidRPr="00000000">
        <w:rPr>
          <w:rtl w:val="0"/>
        </w:rPr>
      </w:r>
    </w:p>
    <w:p w:rsidR="00000000" w:rsidDel="00000000" w:rsidP="00000000" w:rsidRDefault="00000000" w:rsidRPr="00000000" w14:paraId="000000C0">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Historical discrepancy trends were not tracked, making root cause analysis difficult.</w:t>
      </w: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C2">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3.3 Project Objectives</w:t>
      </w:r>
      <w:r w:rsidDel="00000000" w:rsidR="00000000" w:rsidRPr="00000000">
        <w:rPr>
          <w:rtl w:val="0"/>
        </w:rPr>
      </w:r>
    </w:p>
    <w:p w:rsidR="00000000" w:rsidDel="00000000" w:rsidP="00000000" w:rsidRDefault="00000000" w:rsidRPr="00000000" w14:paraId="000000C3">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Reduce time-to-report for inventory reconciliation from 2.5 days to under 2 hours.</w:t>
      </w:r>
      <w:r w:rsidDel="00000000" w:rsidR="00000000" w:rsidRPr="00000000">
        <w:rPr>
          <w:rtl w:val="0"/>
        </w:rPr>
      </w:r>
    </w:p>
    <w:p w:rsidR="00000000" w:rsidDel="00000000" w:rsidP="00000000" w:rsidRDefault="00000000" w:rsidRPr="00000000" w14:paraId="000000C4">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Achieve zero manual transcription error in the reconciliation pipeline.</w:t>
      </w:r>
      <w:r w:rsidDel="00000000" w:rsidR="00000000" w:rsidRPr="00000000">
        <w:rPr>
          <w:rtl w:val="0"/>
        </w:rPr>
      </w:r>
    </w:p>
    <w:p w:rsidR="00000000" w:rsidDel="00000000" w:rsidP="00000000" w:rsidRDefault="00000000" w:rsidRPr="00000000" w14:paraId="000000C5">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Implement an automated discrepancy classification and severity-tagging system.</w:t>
      </w:r>
      <w:r w:rsidDel="00000000" w:rsidR="00000000" w:rsidRPr="00000000">
        <w:rPr>
          <w:rtl w:val="0"/>
        </w:rPr>
      </w:r>
    </w:p>
    <w:p w:rsidR="00000000" w:rsidDel="00000000" w:rsidP="00000000" w:rsidRDefault="00000000" w:rsidRPr="00000000" w14:paraId="000000C6">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Provide a visual dashboard for management with key inventory health KPIs.</w:t>
      </w:r>
      <w:r w:rsidDel="00000000" w:rsidR="00000000" w:rsidRPr="00000000">
        <w:rPr>
          <w:rtl w:val="0"/>
        </w:rPr>
      </w:r>
    </w:p>
    <w:p w:rsidR="00000000" w:rsidDel="00000000" w:rsidP="00000000" w:rsidRDefault="00000000" w:rsidRPr="00000000" w14:paraId="000000C7">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Build a historical discrepancy database to enable trend analysis and root cause identification.</w:t>
      </w: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C9">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3.4 Project Scope</w:t>
      </w:r>
      <w:r w:rsidDel="00000000" w:rsidR="00000000" w:rsidRPr="00000000">
        <w:rPr>
          <w:rtl w:val="0"/>
        </w:rPr>
      </w:r>
    </w:p>
    <w:p w:rsidR="00000000" w:rsidDel="00000000" w:rsidP="00000000" w:rsidRDefault="00000000" w:rsidRPr="00000000" w14:paraId="000000CA">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project scope covered the full inventory reconciliation lifecycle at Blue Enertech's Bengaluru facility, encompassing all 200+ active SKUs across raw materials, work-in-progress, and finished goods categories. The tool was designed to interface with the existing ERP export format and the warehouse's physical count collection process, requiring no changes to upstream or downstream systems. Future scope (beyond the internship) includes integration with a web-based UI and multi-user cloud access.</w:t>
      </w: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CC">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3.5 Technology Stack</w:t>
      </w:r>
      <w:r w:rsidDel="00000000" w:rsidR="00000000" w:rsidRPr="00000000">
        <w:rPr>
          <w:rtl w:val="0"/>
        </w:rPr>
      </w:r>
    </w:p>
    <w:p w:rsidR="00000000" w:rsidDel="00000000" w:rsidP="00000000" w:rsidRDefault="00000000" w:rsidRPr="00000000" w14:paraId="000000CD">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following tools and technologies were employed in the development of SIRD:</w:t>
      </w: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color w:val="000000"/>
          <w:sz w:val="20"/>
          <w:szCs w:val="20"/>
        </w:rPr>
      </w:pP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400"/>
        <w:tblGridChange w:id="0">
          <w:tblGrid>
            <w:gridCol w:w="3000"/>
            <w:gridCol w:w="64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CF">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D0">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rtl w:val="0"/>
              </w:rPr>
              <w:t xml:space="preserve">Tool / Technology Used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1">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Data Ingestion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2">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Python (pandas) – reads raw Excel dumps from ERP and physical count sheets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3">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Reconciliation Engine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4">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Python (pandas, numpy) – automated matching, diff computation, severity tagging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5">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Dashboard UI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6">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Excel (dynamic named ranges, conditional formatting, pivot tables)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7">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Automation 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8">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Python-xlsxwriter for report generation; openpyxl for in-place cell updates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9">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Visualization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A">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matplotlib / seaborn charts exported into the Excel dashboard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B">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Data 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C">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SQLite local database for historical discrepancy logging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D">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Execution 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E">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Python script via command-line; future plan: Tkinter GUI wrapper</w:t>
            </w:r>
            <w:r w:rsidDel="00000000" w:rsidR="00000000" w:rsidRPr="00000000">
              <w:rPr>
                <w:rtl w:val="0"/>
              </w:rPr>
            </w:r>
          </w:p>
        </w:tc>
      </w:tr>
    </w:tbl>
    <w:p w:rsidR="00000000" w:rsidDel="00000000" w:rsidP="00000000" w:rsidRDefault="00000000" w:rsidRPr="00000000" w14:paraId="000000DF">
      <w:pPr>
        <w:spacing w:after="60" w:before="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Table 1: Technology Stack for SIRD</w:t>
      </w: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E1">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3.6 System Architecture and Workflow</w:t>
      </w:r>
      <w:r w:rsidDel="00000000" w:rsidR="00000000" w:rsidRPr="00000000">
        <w:rPr>
          <w:rtl w:val="0"/>
        </w:rPr>
      </w:r>
    </w:p>
    <w:p w:rsidR="00000000" w:rsidDel="00000000" w:rsidP="00000000" w:rsidRDefault="00000000" w:rsidRPr="00000000" w14:paraId="000000E2">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SIRD system followed a three-stage pipeline:</w:t>
      </w: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E4">
      <w:pPr>
        <w:spacing w:after="60" w:before="10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Stage 1 – Data Ingestion and Standardization</w:t>
      </w:r>
      <w:r w:rsidDel="00000000" w:rsidR="00000000" w:rsidRPr="00000000">
        <w:rPr>
          <w:rtl w:val="0"/>
        </w:rPr>
      </w:r>
    </w:p>
    <w:p w:rsidR="00000000" w:rsidDel="00000000" w:rsidP="00000000" w:rsidRDefault="00000000" w:rsidRPr="00000000" w14:paraId="000000E5">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Raw input files from two sources – (a) the ERP-exported inventory snapshot in .xlsx format, and (b) the physical count sheets compiled by warehouse staff – were ingested by a Python script. The ingestion module handled common data quality issues including inconsistent SKU code formats, trailing whitespaces, merged cells, and unit-of-measure mismatches. All data was normalized into a unified schema: [SKU_Code, SKU_Name, Category, UOM, ERP_Qty, Physical_Qty, Variance, Variance_Pct, Severity_Tag, Last_Count_Date].</w:t>
      </w: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E7">
      <w:pPr>
        <w:spacing w:after="60" w:before="10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Stage 2 – Reconciliation Engine</w:t>
      </w:r>
      <w:r w:rsidDel="00000000" w:rsidR="00000000" w:rsidRPr="00000000">
        <w:rPr>
          <w:rtl w:val="0"/>
        </w:rPr>
      </w:r>
    </w:p>
    <w:p w:rsidR="00000000" w:rsidDel="00000000" w:rsidP="00000000" w:rsidRDefault="00000000" w:rsidRPr="00000000" w14:paraId="000000E8">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reconciliation engine performed a full-outer-join match between ERP and physical datasets on SKU_Code as the primary key. Variance was computed as (Physical_Qty – ERP_Qty) and Variance_Pct as a percentage of ERP_Qty. A rule-based severity tagging system classified each discrepancy into four levels:</w:t>
      </w: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EA">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GREEN – Variance within ±2% (acceptable tolerance).</w:t>
      </w:r>
      <w:r w:rsidDel="00000000" w:rsidR="00000000" w:rsidRPr="00000000">
        <w:rPr>
          <w:rtl w:val="0"/>
        </w:rPr>
      </w:r>
    </w:p>
    <w:p w:rsidR="00000000" w:rsidDel="00000000" w:rsidP="00000000" w:rsidRDefault="00000000" w:rsidRPr="00000000" w14:paraId="000000EB">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YELLOW – Variance 2–10% (monitor; investigate at next count).</w:t>
      </w:r>
      <w:r w:rsidDel="00000000" w:rsidR="00000000" w:rsidRPr="00000000">
        <w:rPr>
          <w:rtl w:val="0"/>
        </w:rPr>
      </w:r>
    </w:p>
    <w:p w:rsidR="00000000" w:rsidDel="00000000" w:rsidP="00000000" w:rsidRDefault="00000000" w:rsidRPr="00000000" w14:paraId="000000EC">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ORANGE – Variance 10–25% (requires prompt investigation within 48 hours).</w:t>
      </w:r>
      <w:r w:rsidDel="00000000" w:rsidR="00000000" w:rsidRPr="00000000">
        <w:rPr>
          <w:rtl w:val="0"/>
        </w:rPr>
      </w:r>
    </w:p>
    <w:p w:rsidR="00000000" w:rsidDel="00000000" w:rsidP="00000000" w:rsidRDefault="00000000" w:rsidRPr="00000000" w14:paraId="000000ED">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RED – Variance &gt;25% or absolute value discrepancy on critical/high-value SKUs (immediate escalation required).</w:t>
      </w: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EF">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Additionally, the engine flagged 'Ghost Stock' (items in ERP with zero physical count) and 'Unrecorded Stock' (items physically present but missing from ERP) as special categories warranting audit attention.</w:t>
      </w: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F1">
      <w:pPr>
        <w:spacing w:after="60" w:before="10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Stage 3 – Dashboard Generation and Reporting</w:t>
      </w:r>
      <w:r w:rsidDel="00000000" w:rsidR="00000000" w:rsidRPr="00000000">
        <w:rPr>
          <w:rtl w:val="0"/>
        </w:rPr>
      </w:r>
    </w:p>
    <w:p w:rsidR="00000000" w:rsidDel="00000000" w:rsidP="00000000" w:rsidRDefault="00000000" w:rsidRPr="00000000" w14:paraId="000000F2">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output module generated a formatted Excel workbook containing five sheets: (1) Summary Dashboard with KPI tiles and bar/pie charts showing variance distribution; (2) Full Reconciliation Table with color-coded rows; (3) RED Alert Sheet listing all critical discrepancies with recommended actions; (4) Historical Trend View showing patterns across the past six cycle count events; and (5) Audit Log capturing timestamp, operator ID, and input file hashes for traceability.</w:t>
      </w: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F4">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3.7 Implementation Timeline</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00"/>
        <w:gridCol w:w="4100"/>
        <w:tblGridChange w:id="0">
          <w:tblGrid>
            <w:gridCol w:w="2500"/>
            <w:gridCol w:w="2800"/>
            <w:gridCol w:w="4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F5">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F6">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rtl w:val="0"/>
              </w:rPr>
              <w:t xml:space="preserve">Duration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0F7">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rtl w:val="0"/>
              </w:rPr>
              <w:t xml:space="preserve">Key Deliverable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8">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Phase 1: Discovery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9">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Jan 19 – Feb 7, 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A">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Process mapping, stakeholder interviews, AS-IS documentation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B">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Phase 2: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C">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Feb 8 – Feb 21, 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D">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System architecture, schema design, dashboard wireframe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E">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Phase 3: Development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F">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Feb 22 – Mar 28, 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0">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Python modules for ingestion, reconciliation, and report generation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1">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Phase 4: UAT &amp; Refinement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2">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Mar 29 – Apr 15, 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3">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User testing with warehouse team, bug fixes, performance tuning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4">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Phase 5: Deployment &amp; Docs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5">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Apr 16 – Apr 30, 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06">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Live deployment, user training, SOP documentation</w:t>
            </w:r>
            <w:r w:rsidDel="00000000" w:rsidR="00000000" w:rsidRPr="00000000">
              <w:rPr>
                <w:rtl w:val="0"/>
              </w:rPr>
            </w:r>
          </w:p>
        </w:tc>
      </w:tr>
    </w:tbl>
    <w:p w:rsidR="00000000" w:rsidDel="00000000" w:rsidP="00000000" w:rsidRDefault="00000000" w:rsidRPr="00000000" w14:paraId="00000107">
      <w:pPr>
        <w:spacing w:after="60" w:before="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Table 2: SIRD Implementation Timeline</w:t>
      </w: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09">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3.8 Key Challenges and Solutions</w:t>
      </w:r>
      <w:r w:rsidDel="00000000" w:rsidR="00000000" w:rsidRPr="00000000">
        <w:rPr>
          <w:rtl w:val="0"/>
        </w:rPr>
      </w:r>
    </w:p>
    <w:p w:rsidR="00000000" w:rsidDel="00000000" w:rsidP="00000000" w:rsidRDefault="00000000" w:rsidRPr="00000000" w14:paraId="0000010A">
      <w:pPr>
        <w:spacing w:after="60" w:before="10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Challenge 1: Inconsistent SKU Naming Conventions</w:t>
      </w:r>
      <w:r w:rsidDel="00000000" w:rsidR="00000000" w:rsidRPr="00000000">
        <w:rPr>
          <w:rtl w:val="0"/>
        </w:rPr>
      </w:r>
    </w:p>
    <w:p w:rsidR="00000000" w:rsidDel="00000000" w:rsidP="00000000" w:rsidRDefault="00000000" w:rsidRPr="00000000" w14:paraId="0000010B">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physical count sheets and ERP exports used different SKU naming conventions accumulated over years of informal data entry (e.g., 'VRLA-12V-7AH' vs. '12V7AH-VRLA' vs. 'V-12-7' for the same product). A fuzzy matching module using the Python fuzzywuzzy library was developed to automatically map non-exact matches with a configurable confidence threshold, reducing unmatched records from approximately 18% to under 2%.</w:t>
      </w: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0D">
      <w:pPr>
        <w:spacing w:after="60" w:before="10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Challenge 2: Resistance to Digital Adoption from Warehouse Staff</w:t>
      </w:r>
      <w:r w:rsidDel="00000000" w:rsidR="00000000" w:rsidRPr="00000000">
        <w:rPr>
          <w:rtl w:val="0"/>
        </w:rPr>
      </w:r>
    </w:p>
    <w:p w:rsidR="00000000" w:rsidDel="00000000" w:rsidP="00000000" w:rsidRDefault="00000000" w:rsidRPr="00000000" w14:paraId="0000010E">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Some warehouse personnel were accustomed to paper-based processes and initially reluctant to transition to structured digital input sheets. This was addressed through brief informal training sessions and by simplifying the physical count data entry template to closely mirror the existing paper format. A feedback loop was established wherein staff could flag input issues, which were promptly resolved.</w:t>
      </w: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10">
      <w:pPr>
        <w:spacing w:after="60" w:before="10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Challenge 3: ERP Export Format Instability</w:t>
      </w:r>
      <w:r w:rsidDel="00000000" w:rsidR="00000000" w:rsidRPr="00000000">
        <w:rPr>
          <w:rtl w:val="0"/>
        </w:rPr>
      </w:r>
    </w:p>
    <w:p w:rsidR="00000000" w:rsidDel="00000000" w:rsidP="00000000" w:rsidRDefault="00000000" w:rsidRPr="00000000" w14:paraId="00000111">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ERP system occasionally changed column ordering or naming in exported reports depending on user-selected fields, causing the ingestion script to fail. A robust header-detection module was implemented that dynamically identified target columns by keyword matching rather than fixed positional indexing, making the pipeline resilient to export format variations.</w:t>
      </w: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13">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3.9 Results and Impact</w:t>
      </w:r>
      <w:r w:rsidDel="00000000" w:rsidR="00000000" w:rsidRPr="00000000">
        <w:rPr>
          <w:rtl w:val="0"/>
        </w:rPr>
      </w:r>
    </w:p>
    <w:p w:rsidR="00000000" w:rsidDel="00000000" w:rsidP="00000000" w:rsidRDefault="00000000" w:rsidRPr="00000000" w14:paraId="00000114">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Reconciliation time reduced from 2.5 days to approximately 90 minutes per cycle count event (a ~93% time reduction).</w:t>
      </w:r>
      <w:r w:rsidDel="00000000" w:rsidR="00000000" w:rsidRPr="00000000">
        <w:rPr>
          <w:rtl w:val="0"/>
        </w:rPr>
      </w:r>
    </w:p>
    <w:p w:rsidR="00000000" w:rsidDel="00000000" w:rsidP="00000000" w:rsidRDefault="00000000" w:rsidRPr="00000000" w14:paraId="00000115">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Transcription errors in reconciliation reports dropped to zero following deployment of the automated pipeline.</w:t>
      </w:r>
      <w:r w:rsidDel="00000000" w:rsidR="00000000" w:rsidRPr="00000000">
        <w:rPr>
          <w:rtl w:val="0"/>
        </w:rPr>
      </w:r>
    </w:p>
    <w:p w:rsidR="00000000" w:rsidDel="00000000" w:rsidP="00000000" w:rsidRDefault="00000000" w:rsidRPr="00000000" w14:paraId="00000116">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RED Alert sheet enabled the operations team to identify and resolve three previously undetected high-value stock discrepancies (Rs. 48,000+ combined value) within the first month of deployment.</w:t>
      </w:r>
      <w:r w:rsidDel="00000000" w:rsidR="00000000" w:rsidRPr="00000000">
        <w:rPr>
          <w:rtl w:val="0"/>
        </w:rPr>
      </w:r>
    </w:p>
    <w:p w:rsidR="00000000" w:rsidDel="00000000" w:rsidP="00000000" w:rsidRDefault="00000000" w:rsidRPr="00000000" w14:paraId="00000117">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Historical trend view revealed a systematic pattern of overcount in one warehouse zone, traced to a tare weight calibration issue with the weighing scale – a root cause that had evaded detection for over six months.</w:t>
      </w:r>
      <w:r w:rsidDel="00000000" w:rsidR="00000000" w:rsidRPr="00000000">
        <w:rPr>
          <w:rtl w:val="0"/>
        </w:rPr>
      </w:r>
    </w:p>
    <w:p w:rsidR="00000000" w:rsidDel="00000000" w:rsidP="00000000" w:rsidRDefault="00000000" w:rsidRPr="00000000" w14:paraId="00000118">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dashboard was formally adopted by the operations team and became part of the standard monthly cycle count process prior to the internship's conclusion.</w:t>
      </w:r>
      <w:r w:rsidDel="00000000" w:rsidR="00000000" w:rsidRPr="00000000">
        <w:rPr>
          <w:rtl w:val="0"/>
        </w:rPr>
      </w:r>
    </w:p>
    <w:p w:rsidR="00000000" w:rsidDel="00000000" w:rsidP="00000000" w:rsidRDefault="00000000" w:rsidRPr="00000000" w14:paraId="00000119">
      <w:pPr>
        <w:spacing w:after="60" w:before="60" w:line="360" w:lineRule="auto"/>
        <w:ind w:left="0" w:firstLine="0"/>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1A">
      <w:pPr>
        <w:spacing w:after="60" w:before="60" w:line="360" w:lineRule="auto"/>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8"/>
          <w:szCs w:val="28"/>
          <w:u w:val="single"/>
          <w:rtl w:val="0"/>
        </w:rPr>
        <w:t xml:space="preserve">IV. ACCOMPLISHMENTS AND ACHIEVEMENTS</w:t>
      </w:r>
      <w:r w:rsidDel="00000000" w:rsidR="00000000" w:rsidRPr="00000000">
        <w:rPr>
          <w:rtl w:val="0"/>
        </w:rPr>
      </w:r>
    </w:p>
    <w:p w:rsidR="00000000" w:rsidDel="00000000" w:rsidP="00000000" w:rsidRDefault="00000000" w:rsidRPr="00000000" w14:paraId="0000011B">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4.1 Project Deployment and Adoption</w:t>
      </w:r>
      <w:r w:rsidDel="00000000" w:rsidR="00000000" w:rsidRPr="00000000">
        <w:rPr>
          <w:rtl w:val="0"/>
        </w:rPr>
      </w:r>
    </w:p>
    <w:p w:rsidR="00000000" w:rsidDel="00000000" w:rsidP="00000000" w:rsidRDefault="00000000" w:rsidRPr="00000000" w14:paraId="0000011C">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most significant achievement of the internship was the end-to-end development and live deployment of the Smart Inventory Reconciliation Dashboard (SIRD), which was formally integrated into Blue Enertech's standard operations workflow within the internship period. The fact that the tool was adopted before the internship concluded – rather than remaining a prototype – stands as validation of its practical utility and reliability.</w:t>
      </w: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1E">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4.2 Process Documentation Initiative</w:t>
      </w:r>
      <w:r w:rsidDel="00000000" w:rsidR="00000000" w:rsidRPr="00000000">
        <w:rPr>
          <w:rtl w:val="0"/>
        </w:rPr>
      </w:r>
    </w:p>
    <w:p w:rsidR="00000000" w:rsidDel="00000000" w:rsidP="00000000" w:rsidRDefault="00000000" w:rsidRPr="00000000" w14:paraId="0000011F">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Beyond the core project, I led the creation of a comprehensive supply chain process documentation set covering the procurement-to-payment (P2P) workflow and the production-to-dispatch flow. These documents, produced in a standardized SOP (Standard Operating Procedure) format, were identified by management as a key gap and are now used for onboarding new staff. This initiative was completed in addition to, and outside the scope of, my primary project responsibilities.</w:t>
      </w: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21">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4.3 Inventory Aging Analysis Report</w:t>
      </w:r>
      <w:r w:rsidDel="00000000" w:rsidR="00000000" w:rsidRPr="00000000">
        <w:rPr>
          <w:rtl w:val="0"/>
        </w:rPr>
      </w:r>
    </w:p>
    <w:p w:rsidR="00000000" w:rsidDel="00000000" w:rsidP="00000000" w:rsidRDefault="00000000" w:rsidRPr="00000000" w14:paraId="00000122">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 prepared a one-time deep-dive inventory aging analysis identifying slow-moving and non-moving stock items across three warehouse zones. The analysis revealed approximately Rs. 1.2 lakh worth of dead stock in the raw materials category, prompting a decision to renegotiate terms with the concerned supplier and implement a consignment-based procurement model for low-velocity materials. This report was presented to the Director and the procurement lead in a formal review meeting.</w:t>
      </w: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24">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4.4 Key Performance Metrics</w:t>
      </w:r>
      <w:r w:rsidDel="00000000" w:rsidR="00000000" w:rsidRPr="00000000">
        <w:rPr>
          <w:rtl w:val="0"/>
        </w:rPr>
      </w:r>
    </w:p>
    <w:p w:rsidR="00000000" w:rsidDel="00000000" w:rsidP="00000000" w:rsidRDefault="00000000" w:rsidRPr="00000000" w14:paraId="00000125">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following table summarizes the measurable impact of the SIRD project:</w:t>
      </w: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color w:val="000000"/>
          <w:sz w:val="20"/>
          <w:szCs w:val="20"/>
        </w:rPr>
      </w:pP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600"/>
        <w:gridCol w:w="3200"/>
        <w:tblGridChange w:id="0">
          <w:tblGrid>
            <w:gridCol w:w="3600"/>
            <w:gridCol w:w="2600"/>
            <w:gridCol w:w="32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27">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28">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rtl w:val="0"/>
              </w:rPr>
              <w:t xml:space="preserve">Before SIRD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d0d0" w:val="clear"/>
            <w:tcMar>
              <w:top w:w="80.0" w:type="dxa"/>
              <w:left w:w="120.0" w:type="dxa"/>
              <w:bottom w:w="80.0" w:type="dxa"/>
              <w:right w:w="120.0" w:type="dxa"/>
            </w:tcMar>
          </w:tcPr>
          <w:p w:rsidR="00000000" w:rsidDel="00000000" w:rsidP="00000000" w:rsidRDefault="00000000" w:rsidRPr="00000000" w14:paraId="00000129">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rtl w:val="0"/>
              </w:rPr>
              <w:t xml:space="preserve">After SIRD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2A">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Reconciliation time per cycle count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2B">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~2.5 working days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2C">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~90 minutes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2D">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Transcription error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2E">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2F">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0">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Unmatched SKU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1">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2">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&lt;2%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3">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Critical discrepancy detection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4">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End of cycle (2.5 days)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5">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Same day (automated)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6">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Historical trend availability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7">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8">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6-cycle rolling view</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9">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Management report format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A">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Ad hoc / informal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3B">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Standardized Excel/Report</w:t>
            </w:r>
            <w:r w:rsidDel="00000000" w:rsidR="00000000" w:rsidRPr="00000000">
              <w:rPr>
                <w:rtl w:val="0"/>
              </w:rPr>
            </w:r>
          </w:p>
        </w:tc>
      </w:tr>
    </w:tbl>
    <w:p w:rsidR="00000000" w:rsidDel="00000000" w:rsidP="00000000" w:rsidRDefault="00000000" w:rsidRPr="00000000" w14:paraId="0000013C">
      <w:pPr>
        <w:spacing w:after="60" w:before="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Table 3: Key Performance Metrics – Before and After SIRD</w:t>
      </w: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3E">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4.5 Recognition</w:t>
      </w:r>
      <w:r w:rsidDel="00000000" w:rsidR="00000000" w:rsidRPr="00000000">
        <w:rPr>
          <w:rtl w:val="0"/>
        </w:rPr>
      </w:r>
    </w:p>
    <w:p w:rsidR="00000000" w:rsidDel="00000000" w:rsidP="00000000" w:rsidRDefault="00000000" w:rsidRPr="00000000" w14:paraId="0000013F">
      <w:pPr>
        <w:spacing w:after="60" w:before="6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 the conclusion of the internship, Mr. Sreenivasa Reddy formally acknowledged the quality and impact of the work delivered, expressing intent to retain the SIRD tool as a permanent operational asset. This recognition, along with verbal commendation at the final team meeting, was deeply motivating and affirmed the value of sustained, quality-focused contribution during the internship.</w:t>
      </w:r>
    </w:p>
    <w:p w:rsidR="00000000" w:rsidDel="00000000" w:rsidP="00000000" w:rsidRDefault="00000000" w:rsidRPr="00000000" w14:paraId="00000140">
      <w:pPr>
        <w:spacing w:after="60" w:before="6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1">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42">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8"/>
          <w:szCs w:val="28"/>
          <w:u w:val="single"/>
          <w:rtl w:val="0"/>
        </w:rPr>
        <w:t xml:space="preserve">V. LESSONS LEARNED</w:t>
      </w:r>
      <w:r w:rsidDel="00000000" w:rsidR="00000000" w:rsidRPr="00000000">
        <w:rPr>
          <w:rtl w:val="0"/>
        </w:rPr>
      </w:r>
    </w:p>
    <w:p w:rsidR="00000000" w:rsidDel="00000000" w:rsidP="00000000" w:rsidRDefault="00000000" w:rsidRPr="00000000" w14:paraId="00000143">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5.1 Technical Skills Gained</w:t>
      </w:r>
      <w:r w:rsidDel="00000000" w:rsidR="00000000" w:rsidRPr="00000000">
        <w:rPr>
          <w:rtl w:val="0"/>
        </w:rPr>
      </w:r>
    </w:p>
    <w:p w:rsidR="00000000" w:rsidDel="00000000" w:rsidP="00000000" w:rsidRDefault="00000000" w:rsidRPr="00000000" w14:paraId="00000144">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internship provided substantial advancement in several technical competencies:</w:t>
      </w: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46">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Advanced proficiency in Python for data engineering tasks: ingestion pipelines, reconciliation logic, and report automation using pandas, numpy, openpyxl, xlsxwriter, and matplotlib.</w:t>
      </w:r>
      <w:r w:rsidDel="00000000" w:rsidR="00000000" w:rsidRPr="00000000">
        <w:rPr>
          <w:rtl w:val="0"/>
        </w:rPr>
      </w:r>
    </w:p>
    <w:p w:rsidR="00000000" w:rsidDel="00000000" w:rsidP="00000000" w:rsidRDefault="00000000" w:rsidRPr="00000000" w14:paraId="00000147">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Practical exposure to supply chain data management concepts including SKU master management, cycle count methodology, inventory variance analysis, and ERP data structures.</w:t>
      </w:r>
      <w:r w:rsidDel="00000000" w:rsidR="00000000" w:rsidRPr="00000000">
        <w:rPr>
          <w:rtl w:val="0"/>
        </w:rPr>
      </w:r>
    </w:p>
    <w:p w:rsidR="00000000" w:rsidDel="00000000" w:rsidP="00000000" w:rsidRDefault="00000000" w:rsidRPr="00000000" w14:paraId="00000148">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Hands-on experience with SQLite for lightweight operational data logging and historical tracking.</w:t>
      </w:r>
      <w:r w:rsidDel="00000000" w:rsidR="00000000" w:rsidRPr="00000000">
        <w:rPr>
          <w:rtl w:val="0"/>
        </w:rPr>
      </w:r>
    </w:p>
    <w:p w:rsidR="00000000" w:rsidDel="00000000" w:rsidP="00000000" w:rsidRDefault="00000000" w:rsidRPr="00000000" w14:paraId="00000149">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Development of Excel-based decision support tools combining advanced formulas, conditional formatting, and embedded chart objects – a practical skill set highly valued in SME operational environments.</w:t>
      </w: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4B">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5.2 Professional and Soft Skills</w:t>
      </w:r>
      <w:r w:rsidDel="00000000" w:rsidR="00000000" w:rsidRPr="00000000">
        <w:rPr>
          <w:rtl w:val="0"/>
        </w:rPr>
      </w:r>
    </w:p>
    <w:p w:rsidR="00000000" w:rsidDel="00000000" w:rsidP="00000000" w:rsidRDefault="00000000" w:rsidRPr="00000000" w14:paraId="0000014C">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Stakeholder communication: Learned to translate technical outputs into management-friendly narratives; practiced presenting data insights to non-technical audiences in a concise, impact-first format.</w:t>
      </w:r>
      <w:r w:rsidDel="00000000" w:rsidR="00000000" w:rsidRPr="00000000">
        <w:rPr>
          <w:rtl w:val="0"/>
        </w:rPr>
      </w:r>
    </w:p>
    <w:p w:rsidR="00000000" w:rsidDel="00000000" w:rsidP="00000000" w:rsidRDefault="00000000" w:rsidRPr="00000000" w14:paraId="0000014D">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Requirement elicitation: Gained experience in identifying true operational needs behind stated requests, particularly in environments where processes are informal and undocumented.</w:t>
      </w:r>
      <w:r w:rsidDel="00000000" w:rsidR="00000000" w:rsidRPr="00000000">
        <w:rPr>
          <w:rtl w:val="0"/>
        </w:rPr>
      </w:r>
    </w:p>
    <w:p w:rsidR="00000000" w:rsidDel="00000000" w:rsidP="00000000" w:rsidRDefault="00000000" w:rsidRPr="00000000" w14:paraId="0000014E">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Adaptability: Navigated a dynamic SME environment where priorities shifted frequently and timelines compressed, developing the ability to context-switch effectively without losing momentum on the core project.</w:t>
      </w:r>
      <w:r w:rsidDel="00000000" w:rsidR="00000000" w:rsidRPr="00000000">
        <w:rPr>
          <w:rtl w:val="0"/>
        </w:rPr>
      </w:r>
    </w:p>
    <w:p w:rsidR="00000000" w:rsidDel="00000000" w:rsidP="00000000" w:rsidRDefault="00000000" w:rsidRPr="00000000" w14:paraId="0000014F">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Ownership mentality: Working in a small team where every output was visible and impactful instilled a strong sense of accountability and pride in the quality of deliverables.</w:t>
      </w: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51">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5.3 Industry Knowledge</w:t>
      </w:r>
      <w:r w:rsidDel="00000000" w:rsidR="00000000" w:rsidRPr="00000000">
        <w:rPr>
          <w:rtl w:val="0"/>
        </w:rPr>
      </w:r>
    </w:p>
    <w:p w:rsidR="00000000" w:rsidDel="00000000" w:rsidP="00000000" w:rsidRDefault="00000000" w:rsidRPr="00000000" w14:paraId="00000152">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This internship provided substantial exposure to the battery manufacturing supply chain – a domain of growing strategic importance given India's energy transition agenda. Understanding the procurement dynamics of raw materials like lead oxide and separators, the production scheduling challenges for batch manufacturing, and the logistics considerations for industrial batteries has provided a domain context that enriches the computer science skill set with meaningful application context.</w:t>
      </w: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54">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5.4 Areas for Further Development</w:t>
      </w:r>
      <w:r w:rsidDel="00000000" w:rsidR="00000000" w:rsidRPr="00000000">
        <w:rPr>
          <w:rtl w:val="0"/>
        </w:rPr>
      </w:r>
    </w:p>
    <w:p w:rsidR="00000000" w:rsidDel="00000000" w:rsidP="00000000" w:rsidRDefault="00000000" w:rsidRPr="00000000" w14:paraId="00000155">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ERP Systems: A deeper understanding of enterprise ERP platforms (SAP, Oracle, or open-source equivalents like Odoo) would enable more seamless integration of similar tools with backend data sources.</w:t>
      </w:r>
      <w:r w:rsidDel="00000000" w:rsidR="00000000" w:rsidRPr="00000000">
        <w:rPr>
          <w:rtl w:val="0"/>
        </w:rPr>
      </w:r>
    </w:p>
    <w:p w:rsidR="00000000" w:rsidDel="00000000" w:rsidP="00000000" w:rsidRDefault="00000000" w:rsidRPr="00000000" w14:paraId="00000156">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Database Engineering: Future iterations of similar projects would benefit from a more robust PostgreSQL or cloud database backend rather than SQLite, especially for multi-user environments.</w:t>
      </w:r>
      <w:r w:rsidDel="00000000" w:rsidR="00000000" w:rsidRPr="00000000">
        <w:rPr>
          <w:rtl w:val="0"/>
        </w:rPr>
      </w:r>
    </w:p>
    <w:p w:rsidR="00000000" w:rsidDel="00000000" w:rsidP="00000000" w:rsidRDefault="00000000" w:rsidRPr="00000000" w14:paraId="00000157">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UI/UX Development: Developing a web-based frontend using Flask or Streamlit rather than an Excel dashboard would improve accessibility and scalability – a capability to be built in upcoming semesters.</w:t>
      </w:r>
      <w:r w:rsidDel="00000000" w:rsidR="00000000" w:rsidRPr="00000000">
        <w:rPr>
          <w:rtl w:val="0"/>
        </w:rPr>
      </w:r>
    </w:p>
    <w:p w:rsidR="00000000" w:rsidDel="00000000" w:rsidP="00000000" w:rsidRDefault="00000000" w:rsidRPr="00000000" w14:paraId="00000158">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ERP Integration: Direct API-based integration with the ERP system would eliminate the need for manual exports and further reduce reconciliation cycle time.</w:t>
      </w:r>
      <w:r w:rsidDel="00000000" w:rsidR="00000000" w:rsidRPr="00000000">
        <w:rPr>
          <w:rtl w:val="0"/>
        </w:rPr>
      </w:r>
    </w:p>
    <w:p w:rsidR="00000000" w:rsidDel="00000000" w:rsidP="00000000" w:rsidRDefault="00000000" w:rsidRPr="00000000" w14:paraId="00000159">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These identified gaps provide a clear roadmap for technical skill development in the upcoming academic semesters and align well with the Computer Science curriculum's focus on systems design and software engineering.</w:t>
      </w:r>
      <w:r w:rsidDel="00000000" w:rsidR="00000000" w:rsidRPr="00000000">
        <w:rPr>
          <w:rtl w:val="0"/>
        </w:rPr>
      </w:r>
    </w:p>
    <w:p w:rsidR="00000000" w:rsidDel="00000000" w:rsidP="00000000" w:rsidRDefault="00000000" w:rsidRPr="00000000" w14:paraId="0000015A">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5B">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8"/>
          <w:szCs w:val="28"/>
          <w:u w:val="single"/>
          <w:rtl w:val="0"/>
        </w:rPr>
        <w:t xml:space="preserve">VI. CONCLUSION</w:t>
      </w:r>
      <w:r w:rsidDel="00000000" w:rsidR="00000000" w:rsidRPr="00000000">
        <w:rPr>
          <w:rtl w:val="0"/>
        </w:rPr>
      </w:r>
    </w:p>
    <w:p w:rsidR="00000000" w:rsidDel="00000000" w:rsidP="00000000" w:rsidRDefault="00000000" w:rsidRPr="00000000" w14:paraId="0000015C">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four-month internship at Blue Enertech Pvt. Ltd. (NPOWER Batteries) as a Supply Chain &amp; Management Tech Intern has been an exceptionally enriching experience that bridged the gap between academic learning and industrial application. Working at the intersection of supply chain operations and technology implementation in a manufacturing SME environment exposed me to real-world constraints, stakeholder dynamics, and problem-solving contexts that are fundamentally different from – and complementary to – the academic setting.</w:t>
      </w:r>
      <w:r w:rsidDel="00000000" w:rsidR="00000000" w:rsidRPr="00000000">
        <w:rPr>
          <w:rtl w:val="0"/>
        </w:rPr>
      </w:r>
    </w:p>
    <w:p w:rsidR="00000000" w:rsidDel="00000000" w:rsidP="00000000" w:rsidRDefault="00000000" w:rsidRPr="00000000" w14:paraId="0000015D">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5E">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primary project deliverable – the Smart Inventory Reconciliation Dashboard – demonstrated that targeted application of data engineering skills can produce measurable operational value even within a short internship window. The 93% reduction in reconciliation time, elimination of transcription errors, and detection of previously hidden stock discrepancies represent concrete, quantifiable contributions that go beyond typical internship outputs.</w:t>
      </w:r>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0">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experience reinforced a strong conviction that the future of industrial operations lies in the intelligent digitization of manual processes – not through wholesale enterprise software replacement, but through pragmatic, context-aware technology interventions that respect existing workflows and team capabilities. This perspective will inform future academic work and career choices in data-driven operations and supply chain technology.</w:t>
      </w: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2">
      <w:pPr>
        <w:spacing w:after="6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I am deeply grateful to Blue Enertech Pvt. Ltd. and to Mr. Sreenivasa Reddy for the trust, mentorship, and operational access extended throughout the internship. The experience has meaningfully strengthened my professional profile and confirmed my interest in supply chain technology and data engineering as a career domain.</w:t>
      </w: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64">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6.1 Recommendations for Future Internship Programs</w:t>
      </w:r>
      <w:r w:rsidDel="00000000" w:rsidR="00000000" w:rsidRPr="00000000">
        <w:rPr>
          <w:rtl w:val="0"/>
        </w:rPr>
      </w:r>
    </w:p>
    <w:p w:rsidR="00000000" w:rsidDel="00000000" w:rsidP="00000000" w:rsidRDefault="00000000" w:rsidRPr="00000000" w14:paraId="00000165">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Blue Enertech would benefit from establishing a formal internship onboarding documentation kit, reducing the time required for interns to map existing processes before beginning productive work.</w:t>
      </w:r>
      <w:r w:rsidDel="00000000" w:rsidR="00000000" w:rsidRPr="00000000">
        <w:rPr>
          <w:rtl w:val="0"/>
        </w:rPr>
      </w:r>
    </w:p>
    <w:p w:rsidR="00000000" w:rsidDel="00000000" w:rsidP="00000000" w:rsidRDefault="00000000" w:rsidRPr="00000000" w14:paraId="00000166">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A cloud-based data infrastructure (even a lightweight Google Workspace-based setup) would enable remote data access and multi-user collaboration, significantly expanding what interns can accomplish within limited timelines.</w:t>
      </w:r>
      <w:r w:rsidDel="00000000" w:rsidR="00000000" w:rsidRPr="00000000">
        <w:rPr>
          <w:rtl w:val="0"/>
        </w:rPr>
      </w:r>
    </w:p>
    <w:p w:rsidR="00000000" w:rsidDel="00000000" w:rsidP="00000000" w:rsidRDefault="00000000" w:rsidRPr="00000000" w14:paraId="00000167">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Future interns in similar tech roles could benefit from a structured midpoint review at the 2-month mark to ensure project scope alignment and identify any support needed before the final delivery phase.</w:t>
      </w:r>
    </w:p>
    <w:p w:rsidR="00000000" w:rsidDel="00000000" w:rsidP="00000000" w:rsidRDefault="00000000" w:rsidRPr="00000000" w14:paraId="00000168">
      <w:pPr>
        <w:spacing w:after="60" w:before="6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9">
      <w:pPr>
        <w:spacing w:after="60" w:before="60" w:line="360" w:lineRule="auto"/>
        <w:ind w:left="0"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8"/>
          <w:szCs w:val="28"/>
          <w:u w:val="single"/>
          <w:rtl w:val="0"/>
        </w:rPr>
        <w:t xml:space="preserve">VII. REFERENCES / BIBLIOGRAPHY</w:t>
      </w:r>
      <w:r w:rsidDel="00000000" w:rsidR="00000000" w:rsidRPr="00000000">
        <w:rPr>
          <w:rtl w:val="0"/>
        </w:rPr>
      </w:r>
    </w:p>
    <w:p w:rsidR="00000000" w:rsidDel="00000000" w:rsidP="00000000" w:rsidRDefault="00000000" w:rsidRPr="00000000" w14:paraId="0000016A">
      <w:pPr>
        <w:spacing w:after="80" w:before="10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[1] W.J. Hopp and M.L. Spearman, Factory Physics: Foundations of Manufacturing Management, 3rd ed. Long Grove, IL: Waveland Press, 2011.</w:t>
      </w:r>
      <w:r w:rsidDel="00000000" w:rsidR="00000000" w:rsidRPr="00000000">
        <w:rPr>
          <w:rtl w:val="0"/>
        </w:rPr>
      </w:r>
    </w:p>
    <w:p w:rsidR="00000000" w:rsidDel="00000000" w:rsidP="00000000" w:rsidRDefault="00000000" w:rsidRPr="00000000" w14:paraId="0000016B">
      <w:pPr>
        <w:spacing w:after="8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[2] Wes McKinney, Python for Data Analysis: Data Wrangling with Pandas, NumPy, and IPython, 2nd ed. Sebastopol, CA: O'Reilly Media, 2017.</w:t>
      </w:r>
      <w:r w:rsidDel="00000000" w:rsidR="00000000" w:rsidRPr="00000000">
        <w:rPr>
          <w:rtl w:val="0"/>
        </w:rPr>
      </w:r>
    </w:p>
    <w:p w:rsidR="00000000" w:rsidDel="00000000" w:rsidP="00000000" w:rsidRDefault="00000000" w:rsidRPr="00000000" w14:paraId="0000016C">
      <w:pPr>
        <w:spacing w:after="8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[3] pandas development team, pandas documentation (version 2.0), 2023. [Online]. Available: https://pandas.pydata.org/docs/</w:t>
      </w:r>
      <w:r w:rsidDel="00000000" w:rsidR="00000000" w:rsidRPr="00000000">
        <w:rPr>
          <w:rtl w:val="0"/>
        </w:rPr>
      </w:r>
    </w:p>
    <w:p w:rsidR="00000000" w:rsidDel="00000000" w:rsidP="00000000" w:rsidRDefault="00000000" w:rsidRPr="00000000" w14:paraId="0000016D">
      <w:pPr>
        <w:spacing w:after="8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[4] J. Hunter, D. Dale, E. Firing, and M. Droettboom, Matplotlib Documentation (version 3.8), 2023. [Online]. Available: https://matplotlib.org/stable/contents.html</w:t>
      </w:r>
      <w:r w:rsidDel="00000000" w:rsidR="00000000" w:rsidRPr="00000000">
        <w:rPr>
          <w:rtl w:val="0"/>
        </w:rPr>
      </w:r>
    </w:p>
    <w:p w:rsidR="00000000" w:rsidDel="00000000" w:rsidP="00000000" w:rsidRDefault="00000000" w:rsidRPr="00000000" w14:paraId="0000016E">
      <w:pPr>
        <w:spacing w:after="8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[5] C. Chopra and P. Meindl, Supply Chain Management: Strategy, Planning, and Operation, 7th ed. Hoboken, NJ: Pearson, 2021.</w:t>
      </w:r>
      <w:r w:rsidDel="00000000" w:rsidR="00000000" w:rsidRPr="00000000">
        <w:rPr>
          <w:rtl w:val="0"/>
        </w:rPr>
      </w:r>
    </w:p>
    <w:p w:rsidR="00000000" w:rsidDel="00000000" w:rsidP="00000000" w:rsidRDefault="00000000" w:rsidRPr="00000000" w14:paraId="0000016F">
      <w:pPr>
        <w:spacing w:after="8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[6] SQLite Consortium, SQLite Documentation. [Online]. Available: https://www.sqlite.org/docs.html</w:t>
      </w:r>
      <w:r w:rsidDel="00000000" w:rsidR="00000000" w:rsidRPr="00000000">
        <w:rPr>
          <w:rtl w:val="0"/>
        </w:rPr>
      </w:r>
    </w:p>
    <w:p w:rsidR="00000000" w:rsidDel="00000000" w:rsidP="00000000" w:rsidRDefault="00000000" w:rsidRPr="00000000" w14:paraId="00000170">
      <w:pPr>
        <w:spacing w:after="8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[7] Ministry of Heavy Industries, Government of India, Production Linked Incentive Scheme for Advanced Chemistry Cell (ACC) Battery Storage. [Online]. Available: https://mhi.gov.in, 2021.</w:t>
      </w:r>
      <w:r w:rsidDel="00000000" w:rsidR="00000000" w:rsidRPr="00000000">
        <w:rPr>
          <w:rtl w:val="0"/>
        </w:rPr>
      </w:r>
    </w:p>
    <w:p w:rsidR="00000000" w:rsidDel="00000000" w:rsidP="00000000" w:rsidRDefault="00000000" w:rsidRPr="00000000" w14:paraId="00000171">
      <w:pPr>
        <w:spacing w:after="80" w:before="60" w:line="36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72">
      <w:pPr>
        <w:spacing w:after="80" w:before="6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8"/>
          <w:szCs w:val="28"/>
          <w:u w:val="single"/>
          <w:rtl w:val="0"/>
        </w:rPr>
        <w:t xml:space="preserve">VIII. APPENDICES</w:t>
      </w:r>
      <w:r w:rsidDel="00000000" w:rsidR="00000000" w:rsidRPr="00000000">
        <w:rPr>
          <w:rtl w:val="0"/>
        </w:rPr>
      </w:r>
    </w:p>
    <w:p w:rsidR="00000000" w:rsidDel="00000000" w:rsidP="00000000" w:rsidRDefault="00000000" w:rsidRPr="00000000" w14:paraId="00000173">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Appendix A: Tools and Technologies Summary</w:t>
      </w:r>
      <w:r w:rsidDel="00000000" w:rsidR="00000000" w:rsidRPr="00000000">
        <w:rPr>
          <w:rtl w:val="0"/>
        </w:rPr>
      </w:r>
    </w:p>
    <w:p w:rsidR="00000000" w:rsidDel="00000000" w:rsidP="00000000" w:rsidRDefault="00000000" w:rsidRPr="00000000" w14:paraId="00000174">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Python 3.10 – Core development language</w:t>
      </w:r>
      <w:r w:rsidDel="00000000" w:rsidR="00000000" w:rsidRPr="00000000">
        <w:rPr>
          <w:rtl w:val="0"/>
        </w:rPr>
      </w:r>
    </w:p>
    <w:p w:rsidR="00000000" w:rsidDel="00000000" w:rsidP="00000000" w:rsidRDefault="00000000" w:rsidRPr="00000000" w14:paraId="00000175">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pandas 2.0, numpy 1.26 – Data processing and reconciliation</w:t>
      </w:r>
      <w:r w:rsidDel="00000000" w:rsidR="00000000" w:rsidRPr="00000000">
        <w:rPr>
          <w:rtl w:val="0"/>
        </w:rPr>
      </w:r>
    </w:p>
    <w:p w:rsidR="00000000" w:rsidDel="00000000" w:rsidP="00000000" w:rsidRDefault="00000000" w:rsidRPr="00000000" w14:paraId="00000176">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openpyxl, xlsxwriter – Excel automation and report generation</w:t>
      </w:r>
      <w:r w:rsidDel="00000000" w:rsidR="00000000" w:rsidRPr="00000000">
        <w:rPr>
          <w:rtl w:val="0"/>
        </w:rPr>
      </w:r>
    </w:p>
    <w:p w:rsidR="00000000" w:rsidDel="00000000" w:rsidP="00000000" w:rsidRDefault="00000000" w:rsidRPr="00000000" w14:paraId="00000177">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matplotlib 3.8, seaborn 0.13 – Data visualization and chart generation</w:t>
      </w:r>
      <w:r w:rsidDel="00000000" w:rsidR="00000000" w:rsidRPr="00000000">
        <w:rPr>
          <w:rtl w:val="0"/>
        </w:rPr>
      </w:r>
    </w:p>
    <w:p w:rsidR="00000000" w:rsidDel="00000000" w:rsidP="00000000" w:rsidRDefault="00000000" w:rsidRPr="00000000" w14:paraId="00000178">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fuzzywuzzy (thefuzz) – Fuzzy SKU name matching</w:t>
      </w:r>
      <w:r w:rsidDel="00000000" w:rsidR="00000000" w:rsidRPr="00000000">
        <w:rPr>
          <w:rtl w:val="0"/>
        </w:rPr>
      </w:r>
    </w:p>
    <w:p w:rsidR="00000000" w:rsidDel="00000000" w:rsidP="00000000" w:rsidRDefault="00000000" w:rsidRPr="00000000" w14:paraId="00000179">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SQLite 3 – Local discrepancy history database</w:t>
      </w:r>
      <w:r w:rsidDel="00000000" w:rsidR="00000000" w:rsidRPr="00000000">
        <w:rPr>
          <w:rtl w:val="0"/>
        </w:rPr>
      </w:r>
    </w:p>
    <w:p w:rsidR="00000000" w:rsidDel="00000000" w:rsidP="00000000" w:rsidRDefault="00000000" w:rsidRPr="00000000" w14:paraId="0000017A">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Microsoft Excel (Office 365) – Dashboard UI and end-user interface</w:t>
      </w:r>
      <w:r w:rsidDel="00000000" w:rsidR="00000000" w:rsidRPr="00000000">
        <w:rPr>
          <w:rtl w:val="0"/>
        </w:rPr>
      </w:r>
    </w:p>
    <w:p w:rsidR="00000000" w:rsidDel="00000000" w:rsidP="00000000" w:rsidRDefault="00000000" w:rsidRPr="00000000" w14:paraId="0000017B">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VS Code – Development environment</w:t>
      </w: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7D">
      <w:pPr>
        <w:spacing w:after="120" w:before="20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4"/>
          <w:szCs w:val="24"/>
          <w:u w:val="single"/>
          <w:rtl w:val="0"/>
        </w:rPr>
        <w:t xml:space="preserve">Appendix B: Glossary of Key Terms</w:t>
      </w:r>
      <w:r w:rsidDel="00000000" w:rsidR="00000000" w:rsidRPr="00000000">
        <w:rPr>
          <w:rtl w:val="0"/>
        </w:rPr>
      </w:r>
    </w:p>
    <w:p w:rsidR="00000000" w:rsidDel="00000000" w:rsidP="00000000" w:rsidRDefault="00000000" w:rsidRPr="00000000" w14:paraId="0000017E">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SKU (Stock Keeping Unit): A unique identifier assigned to each distinct product or variant for inventory tracking purposes.</w:t>
      </w:r>
      <w:r w:rsidDel="00000000" w:rsidR="00000000" w:rsidRPr="00000000">
        <w:rPr>
          <w:rtl w:val="0"/>
        </w:rPr>
      </w:r>
    </w:p>
    <w:p w:rsidR="00000000" w:rsidDel="00000000" w:rsidP="00000000" w:rsidRDefault="00000000" w:rsidRPr="00000000" w14:paraId="0000017F">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ERP (Enterprise Resource Planning): Integrated business management software used to manage and automate core business processes.</w:t>
      </w:r>
      <w:r w:rsidDel="00000000" w:rsidR="00000000" w:rsidRPr="00000000">
        <w:rPr>
          <w:rtl w:val="0"/>
        </w:rPr>
      </w:r>
    </w:p>
    <w:p w:rsidR="00000000" w:rsidDel="00000000" w:rsidP="00000000" w:rsidRDefault="00000000" w:rsidRPr="00000000" w14:paraId="00000180">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Cycle Count: A method of inventory auditing where a portion of inventory is counted on a specific rotating basis, as opposed to a full annual stock-take.</w:t>
      </w:r>
      <w:r w:rsidDel="00000000" w:rsidR="00000000" w:rsidRPr="00000000">
        <w:rPr>
          <w:rtl w:val="0"/>
        </w:rPr>
      </w:r>
    </w:p>
    <w:p w:rsidR="00000000" w:rsidDel="00000000" w:rsidP="00000000" w:rsidRDefault="00000000" w:rsidRPr="00000000" w14:paraId="00000181">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GRN (Goods Receipt Note): A document recording the receipt of goods from a supplier against a purchase order.</w:t>
      </w:r>
      <w:r w:rsidDel="00000000" w:rsidR="00000000" w:rsidRPr="00000000">
        <w:rPr>
          <w:rtl w:val="0"/>
        </w:rPr>
      </w:r>
    </w:p>
    <w:p w:rsidR="00000000" w:rsidDel="00000000" w:rsidP="00000000" w:rsidRDefault="00000000" w:rsidRPr="00000000" w14:paraId="00000182">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BMS (Battery Management System): An electronic system that manages and monitors a rechargeable battery pack.</w:t>
      </w:r>
      <w:r w:rsidDel="00000000" w:rsidR="00000000" w:rsidRPr="00000000">
        <w:rPr>
          <w:rtl w:val="0"/>
        </w:rPr>
      </w:r>
    </w:p>
    <w:p w:rsidR="00000000" w:rsidDel="00000000" w:rsidP="00000000" w:rsidRDefault="00000000" w:rsidRPr="00000000" w14:paraId="00000183">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VRLA (Valve-Regulated Lead-Acid): A type of sealed lead-acid battery widely used in industrial and backup power applications.</w:t>
      </w:r>
      <w:r w:rsidDel="00000000" w:rsidR="00000000" w:rsidRPr="00000000">
        <w:rPr>
          <w:rtl w:val="0"/>
        </w:rPr>
      </w:r>
    </w:p>
    <w:p w:rsidR="00000000" w:rsidDel="00000000" w:rsidP="00000000" w:rsidRDefault="00000000" w:rsidRPr="00000000" w14:paraId="00000184">
      <w:pPr>
        <w:numPr>
          <w:ilvl w:val="0"/>
          <w:numId w:val="1"/>
        </w:numPr>
        <w:spacing w:after="60" w:before="60" w:line="36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P2P (Procure-to-Pay): The end-to-end process from procurement of goods and services to payment to suppliers.</w:t>
      </w:r>
      <w:r w:rsidDel="00000000" w:rsidR="00000000" w:rsidRPr="00000000">
        <w:rPr>
          <w:rtl w:val="0"/>
        </w:rPr>
      </w:r>
    </w:p>
    <w:p w:rsidR="00000000" w:rsidDel="00000000" w:rsidP="00000000" w:rsidRDefault="00000000" w:rsidRPr="00000000" w14:paraId="00000185">
      <w:pPr>
        <w:ind w:right="-299"/>
        <w:jc w:val="center"/>
        <w:rPr/>
      </w:pPr>
      <w:r w:rsidDel="00000000" w:rsidR="00000000" w:rsidRPr="00000000">
        <w:rPr>
          <w:rtl w:val="0"/>
        </w:rPr>
      </w:r>
    </w:p>
    <w:p w:rsidR="00000000" w:rsidDel="00000000" w:rsidP="00000000" w:rsidRDefault="00000000" w:rsidRPr="00000000" w14:paraId="00000186">
      <w:pPr>
        <w:ind w:right="-299"/>
        <w:jc w:val="center"/>
        <w:rPr/>
      </w:pPr>
      <w:r w:rsidDel="00000000" w:rsidR="00000000" w:rsidRPr="00000000">
        <w:rPr>
          <w:rtl w:val="0"/>
        </w:rPr>
      </w:r>
    </w:p>
    <w:p w:rsidR="00000000" w:rsidDel="00000000" w:rsidP="00000000" w:rsidRDefault="00000000" w:rsidRPr="00000000" w14:paraId="00000187">
      <w:pPr>
        <w:ind w:right="-299"/>
        <w:jc w:val="center"/>
        <w:rPr/>
      </w:pPr>
      <w:r w:rsidDel="00000000" w:rsidR="00000000" w:rsidRPr="00000000">
        <w:rPr>
          <w:rtl w:val="0"/>
        </w:rPr>
      </w:r>
    </w:p>
    <w:p w:rsidR="00000000" w:rsidDel="00000000" w:rsidP="00000000" w:rsidRDefault="00000000" w:rsidRPr="00000000" w14:paraId="00000188">
      <w:pPr>
        <w:ind w:right="-299"/>
        <w:jc w:val="center"/>
        <w:rPr/>
      </w:pPr>
      <w:r w:rsidDel="00000000" w:rsidR="00000000" w:rsidRPr="00000000">
        <w:rPr>
          <w:rtl w:val="0"/>
        </w:rPr>
      </w:r>
    </w:p>
    <w:p w:rsidR="00000000" w:rsidDel="00000000" w:rsidP="00000000" w:rsidRDefault="00000000" w:rsidRPr="00000000" w14:paraId="00000189">
      <w:pPr>
        <w:ind w:right="-299"/>
        <w:jc w:val="center"/>
        <w:rPr/>
      </w:pPr>
      <w:r w:rsidDel="00000000" w:rsidR="00000000" w:rsidRPr="00000000">
        <w:rPr>
          <w:rtl w:val="0"/>
        </w:rPr>
      </w:r>
    </w:p>
    <w:p w:rsidR="00000000" w:rsidDel="00000000" w:rsidP="00000000" w:rsidRDefault="00000000" w:rsidRPr="00000000" w14:paraId="0000018A">
      <w:pPr>
        <w:ind w:right="-299"/>
        <w:jc w:val="center"/>
        <w:rPr/>
      </w:pPr>
      <w:r w:rsidDel="00000000" w:rsidR="00000000" w:rsidRPr="00000000">
        <w:rPr>
          <w:rtl w:val="0"/>
        </w:rPr>
      </w:r>
    </w:p>
    <w:p w:rsidR="00000000" w:rsidDel="00000000" w:rsidP="00000000" w:rsidRDefault="00000000" w:rsidRPr="00000000" w14:paraId="0000018B">
      <w:pPr>
        <w:ind w:right="-299"/>
        <w:jc w:val="center"/>
        <w:rPr/>
      </w:pPr>
      <w:r w:rsidDel="00000000" w:rsidR="00000000" w:rsidRPr="00000000">
        <w:rPr>
          <w:rtl w:val="0"/>
        </w:rPr>
      </w:r>
    </w:p>
    <w:p w:rsidR="00000000" w:rsidDel="00000000" w:rsidP="00000000" w:rsidRDefault="00000000" w:rsidRPr="00000000" w14:paraId="0000018C">
      <w:pPr>
        <w:ind w:right="-299"/>
        <w:jc w:val="center"/>
        <w:rPr>
          <w:rFonts w:ascii="Times New Roman" w:cs="Times New Roman" w:eastAsia="Times New Roman" w:hAnsi="Times New Roman"/>
          <w:b w:val="1"/>
          <w:bCs w:val="1"/>
          <w:sz w:val="24"/>
          <w:szCs w:val="24"/>
        </w:rPr>
      </w:pPr>
      <w:bookmarkStart w:colFirst="0" w:colLast="0" w:name="_v825b8k8dgjc" w:id="3"/>
      <w:bookmarkEnd w:id="3"/>
      <w:r w:rsidDel="00000000" w:rsidR="00000000" w:rsidRPr="00000000">
        <w:rPr>
          <w:rtl w:val="0"/>
        </w:rPr>
      </w:r>
    </w:p>
    <w:p w:rsidR="00000000" w:rsidDel="00000000" w:rsidP="00000000" w:rsidRDefault="00000000" w:rsidRPr="00000000" w14:paraId="0000018D">
      <w:pPr>
        <w:ind w:right="-299"/>
        <w:jc w:val="left"/>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34" w:top="1434" w:left="1434" w:right="1051"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Kushal S M | PES University | </w:t>
    </w: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jc w:val="right"/>
      <w:rPr/>
    </w:pP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pBdr>
        <w:bottom w:color="000000" w:space="1" w:sz="6" w:val="single"/>
      </w:pBdr>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8F">
    <w:pPr>
      <w:pBdr>
        <w:bottom w:color="000000" w:space="1" w:sz="6" w:val="single"/>
      </w:pBdr>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90">
    <w:pPr>
      <w:pBdr>
        <w:bottom w:color="000000" w:space="1" w:sz="6" w:val="single"/>
      </w:pBdr>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91">
    <w:pPr>
      <w:pBdr>
        <w:bottom w:color="000000" w:space="1" w:sz="6" w:val="single"/>
      </w:pBdr>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92">
    <w:pPr>
      <w:pBdr>
        <w:bottom w:color="000000" w:space="1" w:sz="6" w:val="single"/>
      </w:pBdr>
      <w:rPr>
        <w:rFonts w:ascii="Times New Roman" w:cs="Times New Roman" w:eastAsia="Times New Roman" w:hAnsi="Times New Roman"/>
        <w:color w:val="000000"/>
        <w:sz w:val="20"/>
        <w:szCs w:val="20"/>
      </w:rPr>
    </w:pPr>
    <w:r w:rsidDel="00000000" w:rsidR="00000000" w:rsidRPr="00000000">
      <w:rPr>
        <w:sz w:val="24"/>
        <w:szCs w:val="24"/>
      </w:rPr>
      <w:drawing>
        <wp:inline distB="0" distT="0" distL="0" distR="0">
          <wp:extent cx="1475105" cy="61595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5105" cy="615950"/>
                  </a:xfrm>
                  <a:prstGeom prst="rect"/>
                  <a:ln/>
                </pic:spPr>
              </pic:pic>
            </a:graphicData>
          </a:graphic>
        </wp:inline>
      </w:drawing>
    </w:r>
    <w:r w:rsidDel="00000000" w:rsidR="00000000" w:rsidRPr="00000000">
      <w:rPr>
        <w:sz w:val="24"/>
        <w:szCs w:val="24"/>
        <w:rtl w:val="0"/>
      </w:rPr>
      <w:tab/>
      <w:tab/>
      <w:tab/>
    </w:r>
    <w:r w:rsidDel="00000000" w:rsidR="00000000" w:rsidRPr="00000000">
      <w:rPr>
        <w:rFonts w:ascii="Times New Roman" w:cs="Times New Roman" w:eastAsia="Times New Roman" w:hAnsi="Times New Roman"/>
        <w:i w:val="1"/>
        <w:iCs w:val="1"/>
        <w:color w:val="000000"/>
        <w:sz w:val="20"/>
        <w:szCs w:val="20"/>
        <w:rtl w:val="0"/>
      </w:rPr>
      <w:t xml:space="preserve">Internship Report | Blue Enertech Pvt. Ltd. (NPOWER Batteries)</w:t>
    </w:r>
    <w:r w:rsidDel="00000000" w:rsidR="00000000" w:rsidRPr="00000000">
      <w:rPr>
        <w:rtl w:val="0"/>
      </w:rPr>
    </w:r>
  </w:p>
  <w:p w:rsidR="00000000" w:rsidDel="00000000" w:rsidP="00000000" w:rsidRDefault="00000000" w:rsidRPr="00000000" w14:paraId="00000193">
    <w:pPr>
      <w:spacing w:line="200" w:lineRule="auto"/>
      <w:jc w:val="center"/>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color w:val="00000a"/>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679d683a9df0d5dc8d674cfce0084f2ad633b9574903f93c21795e11edc8ab56</vt:lpwstr>
  </property>
</Properties>
</file>