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F07" w:rsidRDefault="00670BF5" w:rsidP="009F0D06">
      <w:pPr>
        <w:pStyle w:val="Heading1"/>
        <w:spacing w:line="360" w:lineRule="auto"/>
        <w:rPr>
          <w:color w:val="000000" w:themeColor="text1"/>
          <w:sz w:val="24"/>
          <w:szCs w:val="24"/>
        </w:rPr>
      </w:pPr>
      <w:r w:rsidRPr="00D8021C">
        <w:rPr>
          <w:sz w:val="24"/>
          <w:szCs w:val="24"/>
        </w:rPr>
        <w:br w:type="page"/>
      </w:r>
      <w:r w:rsidRPr="00D8021C">
        <w:rPr>
          <w:color w:val="000000" w:themeColor="text1"/>
          <w:sz w:val="24"/>
          <w:szCs w:val="24"/>
        </w:rPr>
        <w:lastRenderedPageBreak/>
        <w:t>TABLE OF CONTENTS</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8505"/>
        <w:gridCol w:w="1276"/>
      </w:tblGrid>
      <w:tr w:rsidR="0002237A" w:rsidTr="002A78AC">
        <w:trPr>
          <w:tblHeader/>
          <w:tblCellSpacing w:w="15" w:type="dxa"/>
        </w:trPr>
        <w:tc>
          <w:tcPr>
            <w:tcW w:w="8460" w:type="dxa"/>
            <w:vAlign w:val="center"/>
            <w:hideMark/>
          </w:tcPr>
          <w:p w:rsidR="0002237A" w:rsidRDefault="0002237A" w:rsidP="002A78AC">
            <w:pPr>
              <w:spacing w:line="360" w:lineRule="auto"/>
              <w:jc w:val="center"/>
              <w:rPr>
                <w:b/>
                <w:bCs/>
              </w:rPr>
            </w:pPr>
            <w:r>
              <w:rPr>
                <w:b/>
                <w:bCs/>
              </w:rPr>
              <w:t>Title</w:t>
            </w:r>
          </w:p>
        </w:tc>
        <w:tc>
          <w:tcPr>
            <w:tcW w:w="1231" w:type="dxa"/>
            <w:vAlign w:val="center"/>
            <w:hideMark/>
          </w:tcPr>
          <w:p w:rsidR="0002237A" w:rsidRDefault="0002237A" w:rsidP="002A78AC">
            <w:pPr>
              <w:spacing w:line="360" w:lineRule="auto"/>
              <w:rPr>
                <w:b/>
                <w:bCs/>
              </w:rPr>
            </w:pPr>
            <w:r>
              <w:rPr>
                <w:b/>
                <w:bCs/>
              </w:rPr>
              <w:t>Page No.</w:t>
            </w:r>
          </w:p>
        </w:tc>
      </w:tr>
      <w:tr w:rsidR="0002237A" w:rsidTr="002A78AC">
        <w:trPr>
          <w:tblCellSpacing w:w="15" w:type="dxa"/>
        </w:trPr>
        <w:tc>
          <w:tcPr>
            <w:tcW w:w="8460" w:type="dxa"/>
            <w:vAlign w:val="center"/>
            <w:hideMark/>
          </w:tcPr>
          <w:p w:rsidR="0002237A" w:rsidRDefault="0002237A" w:rsidP="002A78AC">
            <w:pPr>
              <w:spacing w:line="360" w:lineRule="auto"/>
            </w:pPr>
            <w:r>
              <w:t>Certificate</w:t>
            </w:r>
          </w:p>
        </w:tc>
        <w:tc>
          <w:tcPr>
            <w:tcW w:w="1231" w:type="dxa"/>
            <w:vAlign w:val="center"/>
            <w:hideMark/>
          </w:tcPr>
          <w:p w:rsidR="0002237A" w:rsidRDefault="0002237A" w:rsidP="002A78AC">
            <w:pPr>
              <w:spacing w:line="360" w:lineRule="auto"/>
            </w:pPr>
            <w:r>
              <w:t>ii</w:t>
            </w:r>
          </w:p>
        </w:tc>
      </w:tr>
      <w:tr w:rsidR="0002237A" w:rsidTr="002A78AC">
        <w:trPr>
          <w:tblCellSpacing w:w="15" w:type="dxa"/>
        </w:trPr>
        <w:tc>
          <w:tcPr>
            <w:tcW w:w="8460" w:type="dxa"/>
            <w:vAlign w:val="center"/>
            <w:hideMark/>
          </w:tcPr>
          <w:p w:rsidR="0002237A" w:rsidRDefault="0002237A" w:rsidP="002A78AC">
            <w:pPr>
              <w:spacing w:line="360" w:lineRule="auto"/>
            </w:pPr>
            <w:r>
              <w:t>Declaration</w:t>
            </w:r>
          </w:p>
        </w:tc>
        <w:tc>
          <w:tcPr>
            <w:tcW w:w="1231" w:type="dxa"/>
            <w:vAlign w:val="center"/>
            <w:hideMark/>
          </w:tcPr>
          <w:p w:rsidR="0002237A" w:rsidRDefault="0002237A" w:rsidP="002A78AC">
            <w:pPr>
              <w:spacing w:line="360" w:lineRule="auto"/>
            </w:pPr>
            <w:r>
              <w:t>iii</w:t>
            </w:r>
          </w:p>
        </w:tc>
      </w:tr>
      <w:tr w:rsidR="0002237A" w:rsidTr="002A78AC">
        <w:trPr>
          <w:tblCellSpacing w:w="15" w:type="dxa"/>
        </w:trPr>
        <w:tc>
          <w:tcPr>
            <w:tcW w:w="8460" w:type="dxa"/>
            <w:vAlign w:val="center"/>
            <w:hideMark/>
          </w:tcPr>
          <w:p w:rsidR="0002237A" w:rsidRDefault="0002237A" w:rsidP="002A78AC">
            <w:pPr>
              <w:spacing w:line="360" w:lineRule="auto"/>
            </w:pPr>
            <w:r>
              <w:t>Acknowledgements</w:t>
            </w:r>
          </w:p>
        </w:tc>
        <w:tc>
          <w:tcPr>
            <w:tcW w:w="1231" w:type="dxa"/>
            <w:vAlign w:val="center"/>
            <w:hideMark/>
          </w:tcPr>
          <w:p w:rsidR="0002237A" w:rsidRDefault="0002237A" w:rsidP="002A78AC">
            <w:pPr>
              <w:spacing w:line="360" w:lineRule="auto"/>
            </w:pPr>
            <w:r>
              <w:t>iv</w:t>
            </w:r>
          </w:p>
        </w:tc>
      </w:tr>
      <w:tr w:rsidR="0002237A" w:rsidTr="002A78AC">
        <w:trPr>
          <w:tblCellSpacing w:w="15" w:type="dxa"/>
        </w:trPr>
        <w:tc>
          <w:tcPr>
            <w:tcW w:w="8460" w:type="dxa"/>
            <w:vAlign w:val="center"/>
            <w:hideMark/>
          </w:tcPr>
          <w:p w:rsidR="0002237A" w:rsidRDefault="0002237A" w:rsidP="002A78AC">
            <w:pPr>
              <w:spacing w:line="360" w:lineRule="auto"/>
            </w:pPr>
            <w:r>
              <w:t>Abstract</w:t>
            </w:r>
          </w:p>
        </w:tc>
        <w:tc>
          <w:tcPr>
            <w:tcW w:w="1231" w:type="dxa"/>
            <w:vAlign w:val="center"/>
            <w:hideMark/>
          </w:tcPr>
          <w:p w:rsidR="0002237A" w:rsidRDefault="0002237A" w:rsidP="002A78AC">
            <w:pPr>
              <w:spacing w:line="360" w:lineRule="auto"/>
            </w:pPr>
            <w:r>
              <w:t>v</w:t>
            </w:r>
          </w:p>
        </w:tc>
      </w:tr>
      <w:tr w:rsidR="0002237A" w:rsidTr="002A78AC">
        <w:trPr>
          <w:tblCellSpacing w:w="15" w:type="dxa"/>
        </w:trPr>
        <w:tc>
          <w:tcPr>
            <w:tcW w:w="8460" w:type="dxa"/>
            <w:vAlign w:val="center"/>
            <w:hideMark/>
          </w:tcPr>
          <w:p w:rsidR="0002237A" w:rsidRDefault="0002237A" w:rsidP="002A78AC">
            <w:pPr>
              <w:spacing w:line="360" w:lineRule="auto"/>
            </w:pPr>
            <w:r>
              <w:t>Table of Contents</w:t>
            </w:r>
          </w:p>
        </w:tc>
        <w:tc>
          <w:tcPr>
            <w:tcW w:w="1231" w:type="dxa"/>
            <w:vAlign w:val="center"/>
            <w:hideMark/>
          </w:tcPr>
          <w:p w:rsidR="0002237A" w:rsidRDefault="0002237A" w:rsidP="002A78AC">
            <w:pPr>
              <w:spacing w:line="360" w:lineRule="auto"/>
            </w:pPr>
            <w:r>
              <w:t>vi</w:t>
            </w:r>
          </w:p>
        </w:tc>
      </w:tr>
      <w:tr w:rsidR="0002237A" w:rsidTr="002A78AC">
        <w:trPr>
          <w:tblCellSpacing w:w="15" w:type="dxa"/>
        </w:trPr>
        <w:tc>
          <w:tcPr>
            <w:tcW w:w="8460" w:type="dxa"/>
            <w:vAlign w:val="center"/>
            <w:hideMark/>
          </w:tcPr>
          <w:p w:rsidR="0002237A" w:rsidRDefault="0002237A" w:rsidP="002A78AC">
            <w:pPr>
              <w:spacing w:line="360" w:lineRule="auto"/>
            </w:pPr>
            <w:r>
              <w:t>List of Tables</w:t>
            </w:r>
          </w:p>
        </w:tc>
        <w:tc>
          <w:tcPr>
            <w:tcW w:w="1231" w:type="dxa"/>
            <w:vAlign w:val="center"/>
            <w:hideMark/>
          </w:tcPr>
          <w:p w:rsidR="0002237A" w:rsidRDefault="0002237A" w:rsidP="002A78AC">
            <w:pPr>
              <w:spacing w:line="360" w:lineRule="auto"/>
            </w:pPr>
            <w:r>
              <w:t>vii</w:t>
            </w:r>
          </w:p>
        </w:tc>
      </w:tr>
      <w:tr w:rsidR="0002237A" w:rsidTr="002A78AC">
        <w:trPr>
          <w:tblCellSpacing w:w="15" w:type="dxa"/>
        </w:trPr>
        <w:tc>
          <w:tcPr>
            <w:tcW w:w="8460" w:type="dxa"/>
            <w:vAlign w:val="center"/>
            <w:hideMark/>
          </w:tcPr>
          <w:p w:rsidR="0002237A" w:rsidRDefault="0002237A" w:rsidP="002A78AC">
            <w:pPr>
              <w:spacing w:line="360" w:lineRule="auto"/>
            </w:pPr>
            <w:r>
              <w:t>List of Figures</w:t>
            </w:r>
          </w:p>
        </w:tc>
        <w:tc>
          <w:tcPr>
            <w:tcW w:w="1231" w:type="dxa"/>
            <w:vAlign w:val="center"/>
            <w:hideMark/>
          </w:tcPr>
          <w:p w:rsidR="0002237A" w:rsidRDefault="0002237A" w:rsidP="002A78AC">
            <w:pPr>
              <w:spacing w:line="360" w:lineRule="auto"/>
            </w:pPr>
            <w:r>
              <w:t>viii</w:t>
            </w:r>
          </w:p>
        </w:tc>
      </w:tr>
      <w:tr w:rsidR="0002237A" w:rsidTr="002A78AC">
        <w:trPr>
          <w:tblCellSpacing w:w="15" w:type="dxa"/>
        </w:trPr>
        <w:tc>
          <w:tcPr>
            <w:tcW w:w="8460" w:type="dxa"/>
            <w:vAlign w:val="center"/>
            <w:hideMark/>
          </w:tcPr>
          <w:p w:rsidR="0002237A" w:rsidRDefault="0002237A" w:rsidP="002A78AC">
            <w:pPr>
              <w:spacing w:line="360" w:lineRule="auto"/>
            </w:pPr>
            <w:r>
              <w:t>List of Abbreviations</w:t>
            </w:r>
          </w:p>
        </w:tc>
        <w:tc>
          <w:tcPr>
            <w:tcW w:w="1231" w:type="dxa"/>
            <w:vAlign w:val="center"/>
            <w:hideMark/>
          </w:tcPr>
          <w:p w:rsidR="0002237A" w:rsidRDefault="0002237A" w:rsidP="002A78AC">
            <w:pPr>
              <w:spacing w:line="360" w:lineRule="auto"/>
            </w:pPr>
            <w:r>
              <w:t>ix</w:t>
            </w:r>
          </w:p>
        </w:tc>
      </w:tr>
      <w:tr w:rsidR="0002237A" w:rsidTr="002A78AC">
        <w:trPr>
          <w:tblCellSpacing w:w="15" w:type="dxa"/>
        </w:trPr>
        <w:tc>
          <w:tcPr>
            <w:tcW w:w="8460" w:type="dxa"/>
            <w:vAlign w:val="center"/>
            <w:hideMark/>
          </w:tcPr>
          <w:p w:rsidR="0002237A" w:rsidRDefault="0002237A" w:rsidP="002A78AC">
            <w:pPr>
              <w:spacing w:line="360" w:lineRule="auto"/>
            </w:pPr>
            <w:r>
              <w:t>CHAPTER 1: Introduction</w:t>
            </w:r>
          </w:p>
        </w:tc>
        <w:tc>
          <w:tcPr>
            <w:tcW w:w="1231" w:type="dxa"/>
            <w:vAlign w:val="center"/>
            <w:hideMark/>
          </w:tcPr>
          <w:p w:rsidR="0002237A" w:rsidRDefault="0002237A" w:rsidP="002A78AC">
            <w:pPr>
              <w:spacing w:line="360" w:lineRule="auto"/>
            </w:pPr>
            <w:r>
              <w:t>1</w:t>
            </w:r>
          </w:p>
        </w:tc>
      </w:tr>
      <w:tr w:rsidR="0002237A" w:rsidTr="002A78AC">
        <w:trPr>
          <w:tblCellSpacing w:w="15" w:type="dxa"/>
        </w:trPr>
        <w:tc>
          <w:tcPr>
            <w:tcW w:w="8460" w:type="dxa"/>
            <w:vAlign w:val="center"/>
            <w:hideMark/>
          </w:tcPr>
          <w:p w:rsidR="0002237A" w:rsidRDefault="0002237A" w:rsidP="002A78AC">
            <w:pPr>
              <w:spacing w:line="360" w:lineRule="auto"/>
            </w:pPr>
            <w:r>
              <w:t>1.1 Background and Motivation</w:t>
            </w:r>
          </w:p>
        </w:tc>
        <w:tc>
          <w:tcPr>
            <w:tcW w:w="1231" w:type="dxa"/>
            <w:vAlign w:val="center"/>
            <w:hideMark/>
          </w:tcPr>
          <w:p w:rsidR="0002237A" w:rsidRDefault="0002237A" w:rsidP="002A78AC">
            <w:pPr>
              <w:spacing w:line="360" w:lineRule="auto"/>
            </w:pPr>
            <w:r>
              <w:t>1</w:t>
            </w:r>
          </w:p>
        </w:tc>
      </w:tr>
      <w:tr w:rsidR="0002237A" w:rsidTr="002A78AC">
        <w:trPr>
          <w:tblCellSpacing w:w="15" w:type="dxa"/>
        </w:trPr>
        <w:tc>
          <w:tcPr>
            <w:tcW w:w="8460" w:type="dxa"/>
            <w:vAlign w:val="center"/>
            <w:hideMark/>
          </w:tcPr>
          <w:p w:rsidR="0002237A" w:rsidRDefault="0002237A" w:rsidP="002A78AC">
            <w:pPr>
              <w:spacing w:line="360" w:lineRule="auto"/>
            </w:pPr>
            <w:r>
              <w:t>1.2 Problem Statement</w:t>
            </w:r>
          </w:p>
        </w:tc>
        <w:tc>
          <w:tcPr>
            <w:tcW w:w="1231" w:type="dxa"/>
            <w:vAlign w:val="center"/>
            <w:hideMark/>
          </w:tcPr>
          <w:p w:rsidR="0002237A" w:rsidRDefault="0002237A" w:rsidP="002A78AC">
            <w:pPr>
              <w:spacing w:line="360" w:lineRule="auto"/>
            </w:pPr>
            <w:r>
              <w:t>3</w:t>
            </w:r>
          </w:p>
        </w:tc>
      </w:tr>
      <w:tr w:rsidR="0002237A" w:rsidTr="002A78AC">
        <w:trPr>
          <w:tblCellSpacing w:w="15" w:type="dxa"/>
        </w:trPr>
        <w:tc>
          <w:tcPr>
            <w:tcW w:w="8460" w:type="dxa"/>
            <w:vAlign w:val="center"/>
            <w:hideMark/>
          </w:tcPr>
          <w:p w:rsidR="0002237A" w:rsidRDefault="0002237A" w:rsidP="002A78AC">
            <w:pPr>
              <w:spacing w:line="360" w:lineRule="auto"/>
            </w:pPr>
            <w:r>
              <w:t>1.3 Objectives</w:t>
            </w:r>
          </w:p>
        </w:tc>
        <w:tc>
          <w:tcPr>
            <w:tcW w:w="1231" w:type="dxa"/>
            <w:vAlign w:val="center"/>
            <w:hideMark/>
          </w:tcPr>
          <w:p w:rsidR="0002237A" w:rsidRDefault="0002237A" w:rsidP="002A78AC">
            <w:pPr>
              <w:spacing w:line="360" w:lineRule="auto"/>
            </w:pPr>
            <w:r>
              <w:t>4</w:t>
            </w:r>
          </w:p>
        </w:tc>
      </w:tr>
      <w:tr w:rsidR="0002237A" w:rsidTr="002A78AC">
        <w:trPr>
          <w:tblCellSpacing w:w="15" w:type="dxa"/>
        </w:trPr>
        <w:tc>
          <w:tcPr>
            <w:tcW w:w="8460" w:type="dxa"/>
            <w:vAlign w:val="center"/>
            <w:hideMark/>
          </w:tcPr>
          <w:p w:rsidR="0002237A" w:rsidRDefault="0002237A" w:rsidP="002A78AC">
            <w:pPr>
              <w:spacing w:line="360" w:lineRule="auto"/>
            </w:pPr>
            <w:r>
              <w:t>1.4 Scope of the Project</w:t>
            </w:r>
          </w:p>
        </w:tc>
        <w:tc>
          <w:tcPr>
            <w:tcW w:w="1231" w:type="dxa"/>
            <w:vAlign w:val="center"/>
            <w:hideMark/>
          </w:tcPr>
          <w:p w:rsidR="0002237A" w:rsidRDefault="0002237A" w:rsidP="002A78AC">
            <w:pPr>
              <w:spacing w:line="360" w:lineRule="auto"/>
            </w:pPr>
            <w:r>
              <w:t>5</w:t>
            </w:r>
          </w:p>
        </w:tc>
      </w:tr>
      <w:tr w:rsidR="0002237A" w:rsidTr="002A78AC">
        <w:trPr>
          <w:tblCellSpacing w:w="15" w:type="dxa"/>
        </w:trPr>
        <w:tc>
          <w:tcPr>
            <w:tcW w:w="8460" w:type="dxa"/>
            <w:vAlign w:val="center"/>
            <w:hideMark/>
          </w:tcPr>
          <w:p w:rsidR="0002237A" w:rsidRDefault="0002237A" w:rsidP="002A78AC">
            <w:pPr>
              <w:spacing w:line="360" w:lineRule="auto"/>
            </w:pPr>
            <w:r>
              <w:t xml:space="preserve">1.5 </w:t>
            </w:r>
            <w:proofErr w:type="spellStart"/>
            <w:r>
              <w:t>Organisation</w:t>
            </w:r>
            <w:proofErr w:type="spellEnd"/>
            <w:r>
              <w:t xml:space="preserve"> of the Report</w:t>
            </w:r>
          </w:p>
        </w:tc>
        <w:tc>
          <w:tcPr>
            <w:tcW w:w="1231" w:type="dxa"/>
            <w:vAlign w:val="center"/>
            <w:hideMark/>
          </w:tcPr>
          <w:p w:rsidR="0002237A" w:rsidRDefault="0002237A" w:rsidP="002A78AC">
            <w:pPr>
              <w:spacing w:line="360" w:lineRule="auto"/>
            </w:pPr>
            <w:r>
              <w:t>6</w:t>
            </w:r>
          </w:p>
        </w:tc>
      </w:tr>
      <w:tr w:rsidR="0002237A" w:rsidTr="002A78AC">
        <w:trPr>
          <w:tblCellSpacing w:w="15" w:type="dxa"/>
        </w:trPr>
        <w:tc>
          <w:tcPr>
            <w:tcW w:w="8460" w:type="dxa"/>
            <w:vAlign w:val="center"/>
            <w:hideMark/>
          </w:tcPr>
          <w:p w:rsidR="0002237A" w:rsidRDefault="0002237A" w:rsidP="002A78AC">
            <w:pPr>
              <w:spacing w:line="360" w:lineRule="auto"/>
            </w:pPr>
            <w:r>
              <w:t>CHAPTER 2: Literature Survey</w:t>
            </w:r>
          </w:p>
        </w:tc>
        <w:tc>
          <w:tcPr>
            <w:tcW w:w="1231" w:type="dxa"/>
            <w:vAlign w:val="center"/>
            <w:hideMark/>
          </w:tcPr>
          <w:p w:rsidR="0002237A" w:rsidRDefault="0002237A" w:rsidP="002A78AC">
            <w:pPr>
              <w:spacing w:line="360" w:lineRule="auto"/>
            </w:pPr>
            <w:r>
              <w:t>7</w:t>
            </w:r>
          </w:p>
        </w:tc>
      </w:tr>
      <w:tr w:rsidR="0002237A" w:rsidTr="002A78AC">
        <w:trPr>
          <w:tblCellSpacing w:w="15" w:type="dxa"/>
        </w:trPr>
        <w:tc>
          <w:tcPr>
            <w:tcW w:w="8460" w:type="dxa"/>
            <w:vAlign w:val="center"/>
            <w:hideMark/>
          </w:tcPr>
          <w:p w:rsidR="0002237A" w:rsidRDefault="0002237A" w:rsidP="002A78AC">
            <w:pPr>
              <w:spacing w:line="360" w:lineRule="auto"/>
            </w:pPr>
            <w:r>
              <w:t>2.1 AI in Livestock Health Monitoring</w:t>
            </w:r>
          </w:p>
        </w:tc>
        <w:tc>
          <w:tcPr>
            <w:tcW w:w="1231" w:type="dxa"/>
            <w:vAlign w:val="center"/>
            <w:hideMark/>
          </w:tcPr>
          <w:p w:rsidR="0002237A" w:rsidRDefault="0002237A" w:rsidP="002A78AC">
            <w:pPr>
              <w:spacing w:line="360" w:lineRule="auto"/>
            </w:pPr>
            <w:r>
              <w:t>7</w:t>
            </w:r>
          </w:p>
        </w:tc>
      </w:tr>
      <w:tr w:rsidR="0002237A" w:rsidTr="002A78AC">
        <w:trPr>
          <w:tblCellSpacing w:w="15" w:type="dxa"/>
        </w:trPr>
        <w:tc>
          <w:tcPr>
            <w:tcW w:w="8460" w:type="dxa"/>
            <w:vAlign w:val="center"/>
            <w:hideMark/>
          </w:tcPr>
          <w:p w:rsidR="0002237A" w:rsidRDefault="0002237A" w:rsidP="002A78AC">
            <w:pPr>
              <w:spacing w:line="360" w:lineRule="auto"/>
            </w:pPr>
            <w:r>
              <w:t xml:space="preserve">2.2 </w:t>
            </w:r>
            <w:proofErr w:type="spellStart"/>
            <w:r>
              <w:t>IoT</w:t>
            </w:r>
            <w:proofErr w:type="spellEnd"/>
            <w:r>
              <w:t>-Based Precision Livestock Farming</w:t>
            </w:r>
          </w:p>
        </w:tc>
        <w:tc>
          <w:tcPr>
            <w:tcW w:w="1231" w:type="dxa"/>
            <w:vAlign w:val="center"/>
            <w:hideMark/>
          </w:tcPr>
          <w:p w:rsidR="0002237A" w:rsidRDefault="0002237A" w:rsidP="002A78AC">
            <w:pPr>
              <w:spacing w:line="360" w:lineRule="auto"/>
            </w:pPr>
            <w:r>
              <w:t>9</w:t>
            </w:r>
          </w:p>
        </w:tc>
      </w:tr>
      <w:tr w:rsidR="0002237A" w:rsidTr="002A78AC">
        <w:trPr>
          <w:tblCellSpacing w:w="15" w:type="dxa"/>
        </w:trPr>
        <w:tc>
          <w:tcPr>
            <w:tcW w:w="8460" w:type="dxa"/>
            <w:vAlign w:val="center"/>
            <w:hideMark/>
          </w:tcPr>
          <w:p w:rsidR="0002237A" w:rsidRDefault="0002237A" w:rsidP="002A78AC">
            <w:pPr>
              <w:spacing w:line="360" w:lineRule="auto"/>
            </w:pPr>
            <w:r>
              <w:t xml:space="preserve">2.3 Cattle </w:t>
            </w:r>
            <w:proofErr w:type="spellStart"/>
            <w:r>
              <w:t>Behaviour</w:t>
            </w:r>
            <w:proofErr w:type="spellEnd"/>
            <w:r>
              <w:t xml:space="preserve"> Analysis Using Computer Vision</w:t>
            </w:r>
          </w:p>
        </w:tc>
        <w:tc>
          <w:tcPr>
            <w:tcW w:w="1231" w:type="dxa"/>
            <w:vAlign w:val="center"/>
            <w:hideMark/>
          </w:tcPr>
          <w:p w:rsidR="0002237A" w:rsidRDefault="0002237A" w:rsidP="002A78AC">
            <w:pPr>
              <w:spacing w:line="360" w:lineRule="auto"/>
            </w:pPr>
            <w:r>
              <w:t>10</w:t>
            </w:r>
          </w:p>
        </w:tc>
      </w:tr>
      <w:tr w:rsidR="0002237A" w:rsidTr="002A78AC">
        <w:trPr>
          <w:tblCellSpacing w:w="15" w:type="dxa"/>
        </w:trPr>
        <w:tc>
          <w:tcPr>
            <w:tcW w:w="8460" w:type="dxa"/>
            <w:vAlign w:val="center"/>
            <w:hideMark/>
          </w:tcPr>
          <w:p w:rsidR="0002237A" w:rsidRDefault="0002237A" w:rsidP="002A78AC">
            <w:pPr>
              <w:spacing w:line="360" w:lineRule="auto"/>
            </w:pPr>
            <w:r>
              <w:t>2.4 Livestock Market Pricing and Trade Platforms</w:t>
            </w:r>
          </w:p>
        </w:tc>
        <w:tc>
          <w:tcPr>
            <w:tcW w:w="1231" w:type="dxa"/>
            <w:vAlign w:val="center"/>
            <w:hideMark/>
          </w:tcPr>
          <w:p w:rsidR="0002237A" w:rsidRDefault="0002237A" w:rsidP="002A78AC">
            <w:pPr>
              <w:spacing w:line="360" w:lineRule="auto"/>
            </w:pPr>
            <w:r>
              <w:t>11</w:t>
            </w:r>
          </w:p>
        </w:tc>
      </w:tr>
      <w:tr w:rsidR="0002237A" w:rsidTr="002A78AC">
        <w:trPr>
          <w:tblCellSpacing w:w="15" w:type="dxa"/>
        </w:trPr>
        <w:tc>
          <w:tcPr>
            <w:tcW w:w="8460" w:type="dxa"/>
            <w:vAlign w:val="center"/>
            <w:hideMark/>
          </w:tcPr>
          <w:p w:rsidR="0002237A" w:rsidRDefault="0002237A" w:rsidP="002A78AC">
            <w:pPr>
              <w:spacing w:line="360" w:lineRule="auto"/>
            </w:pPr>
            <w:r>
              <w:t>2.5 Summary and Research Gaps</w:t>
            </w:r>
          </w:p>
        </w:tc>
        <w:tc>
          <w:tcPr>
            <w:tcW w:w="1231" w:type="dxa"/>
            <w:vAlign w:val="center"/>
            <w:hideMark/>
          </w:tcPr>
          <w:p w:rsidR="0002237A" w:rsidRDefault="0002237A" w:rsidP="002A78AC">
            <w:pPr>
              <w:spacing w:line="360" w:lineRule="auto"/>
            </w:pPr>
            <w:r>
              <w:t>12</w:t>
            </w:r>
          </w:p>
        </w:tc>
      </w:tr>
      <w:tr w:rsidR="0002237A" w:rsidTr="002A78AC">
        <w:trPr>
          <w:tblCellSpacing w:w="15" w:type="dxa"/>
        </w:trPr>
        <w:tc>
          <w:tcPr>
            <w:tcW w:w="8460" w:type="dxa"/>
            <w:vAlign w:val="center"/>
            <w:hideMark/>
          </w:tcPr>
          <w:p w:rsidR="0002237A" w:rsidRDefault="0002237A" w:rsidP="002A78AC">
            <w:pPr>
              <w:spacing w:line="360" w:lineRule="auto"/>
            </w:pPr>
            <w:r>
              <w:t>CHAPTER 3: System Design and Architecture</w:t>
            </w:r>
          </w:p>
        </w:tc>
        <w:tc>
          <w:tcPr>
            <w:tcW w:w="1231" w:type="dxa"/>
            <w:vAlign w:val="center"/>
            <w:hideMark/>
          </w:tcPr>
          <w:p w:rsidR="0002237A" w:rsidRDefault="0002237A" w:rsidP="002A78AC">
            <w:pPr>
              <w:spacing w:line="360" w:lineRule="auto"/>
            </w:pPr>
            <w:r>
              <w:t>14</w:t>
            </w:r>
          </w:p>
        </w:tc>
      </w:tr>
      <w:tr w:rsidR="0002237A" w:rsidTr="002A78AC">
        <w:trPr>
          <w:tblCellSpacing w:w="15" w:type="dxa"/>
        </w:trPr>
        <w:tc>
          <w:tcPr>
            <w:tcW w:w="8460" w:type="dxa"/>
            <w:vAlign w:val="center"/>
            <w:hideMark/>
          </w:tcPr>
          <w:p w:rsidR="0002237A" w:rsidRDefault="0002237A" w:rsidP="002A78AC">
            <w:pPr>
              <w:spacing w:line="360" w:lineRule="auto"/>
            </w:pPr>
            <w:r>
              <w:t>3.1 Overall System Architecture</w:t>
            </w:r>
          </w:p>
        </w:tc>
        <w:tc>
          <w:tcPr>
            <w:tcW w:w="1231" w:type="dxa"/>
            <w:vAlign w:val="center"/>
            <w:hideMark/>
          </w:tcPr>
          <w:p w:rsidR="0002237A" w:rsidRDefault="0002237A" w:rsidP="002A78AC">
            <w:pPr>
              <w:spacing w:line="360" w:lineRule="auto"/>
            </w:pPr>
            <w:r>
              <w:t>14</w:t>
            </w:r>
          </w:p>
        </w:tc>
      </w:tr>
      <w:tr w:rsidR="0002237A" w:rsidTr="002A78AC">
        <w:trPr>
          <w:tblCellSpacing w:w="15" w:type="dxa"/>
        </w:trPr>
        <w:tc>
          <w:tcPr>
            <w:tcW w:w="8460" w:type="dxa"/>
            <w:vAlign w:val="center"/>
            <w:hideMark/>
          </w:tcPr>
          <w:p w:rsidR="0002237A" w:rsidRDefault="0002237A" w:rsidP="002A78AC">
            <w:pPr>
              <w:spacing w:line="360" w:lineRule="auto"/>
            </w:pPr>
            <w:r>
              <w:t>3.2 Data Acquisition and Preprocessing</w:t>
            </w:r>
          </w:p>
        </w:tc>
        <w:tc>
          <w:tcPr>
            <w:tcW w:w="1231" w:type="dxa"/>
            <w:vAlign w:val="center"/>
            <w:hideMark/>
          </w:tcPr>
          <w:p w:rsidR="0002237A" w:rsidRDefault="0002237A" w:rsidP="002A78AC">
            <w:pPr>
              <w:spacing w:line="360" w:lineRule="auto"/>
            </w:pPr>
            <w:r>
              <w:t>16</w:t>
            </w:r>
          </w:p>
        </w:tc>
      </w:tr>
      <w:tr w:rsidR="0002237A" w:rsidTr="002A78AC">
        <w:trPr>
          <w:tblCellSpacing w:w="15" w:type="dxa"/>
        </w:trPr>
        <w:tc>
          <w:tcPr>
            <w:tcW w:w="8460" w:type="dxa"/>
            <w:vAlign w:val="center"/>
            <w:hideMark/>
          </w:tcPr>
          <w:p w:rsidR="0002237A" w:rsidRDefault="0002237A" w:rsidP="002A78AC">
            <w:pPr>
              <w:spacing w:line="360" w:lineRule="auto"/>
            </w:pPr>
            <w:r>
              <w:t>3.3 Bionic Disease Detection Architecture</w:t>
            </w:r>
          </w:p>
        </w:tc>
        <w:tc>
          <w:tcPr>
            <w:tcW w:w="1231" w:type="dxa"/>
            <w:vAlign w:val="center"/>
            <w:hideMark/>
          </w:tcPr>
          <w:p w:rsidR="0002237A" w:rsidRDefault="0002237A" w:rsidP="002A78AC">
            <w:pPr>
              <w:spacing w:line="360" w:lineRule="auto"/>
            </w:pPr>
            <w:r>
              <w:t>20</w:t>
            </w:r>
          </w:p>
        </w:tc>
      </w:tr>
      <w:tr w:rsidR="0002237A" w:rsidTr="002A78AC">
        <w:trPr>
          <w:tblCellSpacing w:w="15" w:type="dxa"/>
        </w:trPr>
        <w:tc>
          <w:tcPr>
            <w:tcW w:w="8460" w:type="dxa"/>
            <w:vAlign w:val="center"/>
            <w:hideMark/>
          </w:tcPr>
          <w:p w:rsidR="0002237A" w:rsidRDefault="0002237A" w:rsidP="002A78AC">
            <w:pPr>
              <w:spacing w:line="360" w:lineRule="auto"/>
            </w:pPr>
            <w:r>
              <w:t>3.4 Smart Trade Valuation Engine</w:t>
            </w:r>
          </w:p>
        </w:tc>
        <w:tc>
          <w:tcPr>
            <w:tcW w:w="1231" w:type="dxa"/>
            <w:vAlign w:val="center"/>
            <w:hideMark/>
          </w:tcPr>
          <w:p w:rsidR="0002237A" w:rsidRDefault="0002237A" w:rsidP="002A78AC">
            <w:pPr>
              <w:spacing w:line="360" w:lineRule="auto"/>
            </w:pPr>
            <w:r>
              <w:t>26</w:t>
            </w:r>
          </w:p>
        </w:tc>
      </w:tr>
      <w:tr w:rsidR="0002237A" w:rsidTr="002A78AC">
        <w:trPr>
          <w:tblCellSpacing w:w="15" w:type="dxa"/>
        </w:trPr>
        <w:tc>
          <w:tcPr>
            <w:tcW w:w="8460" w:type="dxa"/>
            <w:vAlign w:val="center"/>
            <w:hideMark/>
          </w:tcPr>
          <w:p w:rsidR="0002237A" w:rsidRDefault="0002237A" w:rsidP="002A78AC">
            <w:pPr>
              <w:spacing w:line="360" w:lineRule="auto"/>
            </w:pPr>
            <w:r>
              <w:lastRenderedPageBreak/>
              <w:t xml:space="preserve">3.5 </w:t>
            </w:r>
            <w:proofErr w:type="spellStart"/>
            <w:r>
              <w:t>Personalised</w:t>
            </w:r>
            <w:proofErr w:type="spellEnd"/>
            <w:r>
              <w:t xml:space="preserve"> Advisory Module</w:t>
            </w:r>
          </w:p>
        </w:tc>
        <w:tc>
          <w:tcPr>
            <w:tcW w:w="1231" w:type="dxa"/>
            <w:vAlign w:val="center"/>
            <w:hideMark/>
          </w:tcPr>
          <w:p w:rsidR="0002237A" w:rsidRDefault="0002237A" w:rsidP="002A78AC">
            <w:pPr>
              <w:spacing w:line="360" w:lineRule="auto"/>
            </w:pPr>
            <w:r>
              <w:t>30</w:t>
            </w:r>
          </w:p>
        </w:tc>
      </w:tr>
      <w:tr w:rsidR="0002237A" w:rsidTr="002A78AC">
        <w:trPr>
          <w:tblCellSpacing w:w="15" w:type="dxa"/>
        </w:trPr>
        <w:tc>
          <w:tcPr>
            <w:tcW w:w="8460" w:type="dxa"/>
            <w:vAlign w:val="center"/>
            <w:hideMark/>
          </w:tcPr>
          <w:p w:rsidR="0002237A" w:rsidRDefault="0002237A" w:rsidP="002A78AC">
            <w:pPr>
              <w:spacing w:line="360" w:lineRule="auto"/>
            </w:pPr>
            <w:r>
              <w:t>3.6 Multilingual Voice Interface</w:t>
            </w:r>
          </w:p>
        </w:tc>
        <w:tc>
          <w:tcPr>
            <w:tcW w:w="1231" w:type="dxa"/>
            <w:vAlign w:val="center"/>
            <w:hideMark/>
          </w:tcPr>
          <w:p w:rsidR="0002237A" w:rsidRDefault="0002237A" w:rsidP="002A78AC">
            <w:pPr>
              <w:spacing w:line="360" w:lineRule="auto"/>
            </w:pPr>
            <w:r>
              <w:t>32</w:t>
            </w:r>
          </w:p>
        </w:tc>
      </w:tr>
      <w:tr w:rsidR="0002237A" w:rsidTr="002A78AC">
        <w:trPr>
          <w:tblCellSpacing w:w="15" w:type="dxa"/>
        </w:trPr>
        <w:tc>
          <w:tcPr>
            <w:tcW w:w="8460" w:type="dxa"/>
            <w:vAlign w:val="center"/>
            <w:hideMark/>
          </w:tcPr>
          <w:p w:rsidR="0002237A" w:rsidRDefault="0002237A" w:rsidP="002A78AC">
            <w:pPr>
              <w:spacing w:line="360" w:lineRule="auto"/>
            </w:pPr>
            <w:r>
              <w:t>3.7 Implementation Environment</w:t>
            </w:r>
          </w:p>
        </w:tc>
        <w:tc>
          <w:tcPr>
            <w:tcW w:w="1231" w:type="dxa"/>
            <w:vAlign w:val="center"/>
            <w:hideMark/>
          </w:tcPr>
          <w:p w:rsidR="0002237A" w:rsidRDefault="0002237A" w:rsidP="002A78AC">
            <w:pPr>
              <w:spacing w:line="360" w:lineRule="auto"/>
            </w:pPr>
            <w:r>
              <w:t>33</w:t>
            </w:r>
          </w:p>
        </w:tc>
      </w:tr>
      <w:tr w:rsidR="0002237A" w:rsidTr="002A78AC">
        <w:trPr>
          <w:tblCellSpacing w:w="15" w:type="dxa"/>
        </w:trPr>
        <w:tc>
          <w:tcPr>
            <w:tcW w:w="8460" w:type="dxa"/>
            <w:vAlign w:val="center"/>
            <w:hideMark/>
          </w:tcPr>
          <w:p w:rsidR="0002237A" w:rsidRDefault="0002237A" w:rsidP="002A78AC">
            <w:pPr>
              <w:spacing w:line="360" w:lineRule="auto"/>
            </w:pPr>
            <w:r>
              <w:t>CHAPTER 4: Implementation and Results</w:t>
            </w:r>
          </w:p>
        </w:tc>
        <w:tc>
          <w:tcPr>
            <w:tcW w:w="1231" w:type="dxa"/>
            <w:vAlign w:val="center"/>
            <w:hideMark/>
          </w:tcPr>
          <w:p w:rsidR="0002237A" w:rsidRDefault="0002237A" w:rsidP="002A78AC">
            <w:pPr>
              <w:spacing w:line="360" w:lineRule="auto"/>
            </w:pPr>
            <w:r>
              <w:t>35</w:t>
            </w:r>
          </w:p>
        </w:tc>
      </w:tr>
      <w:tr w:rsidR="0002237A" w:rsidTr="002A78AC">
        <w:trPr>
          <w:tblCellSpacing w:w="15" w:type="dxa"/>
        </w:trPr>
        <w:tc>
          <w:tcPr>
            <w:tcW w:w="8460" w:type="dxa"/>
            <w:vAlign w:val="center"/>
            <w:hideMark/>
          </w:tcPr>
          <w:p w:rsidR="0002237A" w:rsidRDefault="0002237A" w:rsidP="002A78AC">
            <w:pPr>
              <w:spacing w:line="360" w:lineRule="auto"/>
            </w:pPr>
            <w:r>
              <w:t>4.1 Disease Detection Experimental Results</w:t>
            </w:r>
          </w:p>
        </w:tc>
        <w:tc>
          <w:tcPr>
            <w:tcW w:w="1231" w:type="dxa"/>
            <w:vAlign w:val="center"/>
            <w:hideMark/>
          </w:tcPr>
          <w:p w:rsidR="0002237A" w:rsidRDefault="0002237A" w:rsidP="002A78AC">
            <w:pPr>
              <w:spacing w:line="360" w:lineRule="auto"/>
            </w:pPr>
            <w:r>
              <w:t>35</w:t>
            </w:r>
          </w:p>
        </w:tc>
      </w:tr>
      <w:tr w:rsidR="0002237A" w:rsidTr="002A78AC">
        <w:trPr>
          <w:tblCellSpacing w:w="15" w:type="dxa"/>
        </w:trPr>
        <w:tc>
          <w:tcPr>
            <w:tcW w:w="8460" w:type="dxa"/>
            <w:vAlign w:val="center"/>
            <w:hideMark/>
          </w:tcPr>
          <w:p w:rsidR="0002237A" w:rsidRDefault="0002237A" w:rsidP="002A78AC">
            <w:pPr>
              <w:spacing w:line="360" w:lineRule="auto"/>
            </w:pPr>
            <w:r>
              <w:t>4.2 Smart Trade Valuation Results</w:t>
            </w:r>
          </w:p>
        </w:tc>
        <w:tc>
          <w:tcPr>
            <w:tcW w:w="1231" w:type="dxa"/>
            <w:vAlign w:val="center"/>
            <w:hideMark/>
          </w:tcPr>
          <w:p w:rsidR="0002237A" w:rsidRDefault="0002237A" w:rsidP="002A78AC">
            <w:pPr>
              <w:spacing w:line="360" w:lineRule="auto"/>
            </w:pPr>
            <w:r>
              <w:t>40</w:t>
            </w:r>
          </w:p>
        </w:tc>
      </w:tr>
      <w:tr w:rsidR="0002237A" w:rsidTr="002A78AC">
        <w:trPr>
          <w:tblCellSpacing w:w="15" w:type="dxa"/>
        </w:trPr>
        <w:tc>
          <w:tcPr>
            <w:tcW w:w="8460" w:type="dxa"/>
            <w:vAlign w:val="center"/>
            <w:hideMark/>
          </w:tcPr>
          <w:p w:rsidR="0002237A" w:rsidRDefault="0002237A" w:rsidP="002A78AC">
            <w:pPr>
              <w:spacing w:line="360" w:lineRule="auto"/>
            </w:pPr>
            <w:r>
              <w:t>4.3 Advisory Module Evaluation</w:t>
            </w:r>
          </w:p>
        </w:tc>
        <w:tc>
          <w:tcPr>
            <w:tcW w:w="1231" w:type="dxa"/>
            <w:vAlign w:val="center"/>
            <w:hideMark/>
          </w:tcPr>
          <w:p w:rsidR="0002237A" w:rsidRDefault="0002237A" w:rsidP="002A78AC">
            <w:pPr>
              <w:spacing w:line="360" w:lineRule="auto"/>
            </w:pPr>
            <w:r>
              <w:t>43</w:t>
            </w:r>
          </w:p>
        </w:tc>
      </w:tr>
      <w:tr w:rsidR="0002237A" w:rsidTr="002A78AC">
        <w:trPr>
          <w:tblCellSpacing w:w="15" w:type="dxa"/>
        </w:trPr>
        <w:tc>
          <w:tcPr>
            <w:tcW w:w="8460" w:type="dxa"/>
            <w:vAlign w:val="center"/>
            <w:hideMark/>
          </w:tcPr>
          <w:p w:rsidR="0002237A" w:rsidRDefault="0002237A" w:rsidP="002A78AC">
            <w:pPr>
              <w:spacing w:line="360" w:lineRule="auto"/>
            </w:pPr>
            <w:r>
              <w:t>4.4 System Performance Metrics</w:t>
            </w:r>
          </w:p>
        </w:tc>
        <w:tc>
          <w:tcPr>
            <w:tcW w:w="1231" w:type="dxa"/>
            <w:vAlign w:val="center"/>
            <w:hideMark/>
          </w:tcPr>
          <w:p w:rsidR="0002237A" w:rsidRDefault="0002237A" w:rsidP="002A78AC">
            <w:pPr>
              <w:spacing w:line="360" w:lineRule="auto"/>
            </w:pPr>
            <w:r>
              <w:t>45</w:t>
            </w:r>
          </w:p>
        </w:tc>
      </w:tr>
      <w:tr w:rsidR="0002237A" w:rsidTr="002A78AC">
        <w:trPr>
          <w:tblCellSpacing w:w="15" w:type="dxa"/>
        </w:trPr>
        <w:tc>
          <w:tcPr>
            <w:tcW w:w="8460" w:type="dxa"/>
            <w:vAlign w:val="center"/>
            <w:hideMark/>
          </w:tcPr>
          <w:p w:rsidR="0002237A" w:rsidRDefault="0002237A" w:rsidP="002A78AC">
            <w:pPr>
              <w:spacing w:line="360" w:lineRule="auto"/>
            </w:pPr>
            <w:r>
              <w:t>4.5 User Interface Overview</w:t>
            </w:r>
          </w:p>
        </w:tc>
        <w:tc>
          <w:tcPr>
            <w:tcW w:w="1231" w:type="dxa"/>
            <w:vAlign w:val="center"/>
            <w:hideMark/>
          </w:tcPr>
          <w:p w:rsidR="0002237A" w:rsidRDefault="0002237A" w:rsidP="002A78AC">
            <w:pPr>
              <w:spacing w:line="360" w:lineRule="auto"/>
            </w:pPr>
            <w:r>
              <w:t>46</w:t>
            </w:r>
          </w:p>
        </w:tc>
      </w:tr>
      <w:tr w:rsidR="0002237A" w:rsidTr="002A78AC">
        <w:trPr>
          <w:tblCellSpacing w:w="15" w:type="dxa"/>
        </w:trPr>
        <w:tc>
          <w:tcPr>
            <w:tcW w:w="8460" w:type="dxa"/>
            <w:vAlign w:val="center"/>
            <w:hideMark/>
          </w:tcPr>
          <w:p w:rsidR="0002237A" w:rsidRDefault="0002237A" w:rsidP="002A78AC">
            <w:pPr>
              <w:spacing w:line="360" w:lineRule="auto"/>
            </w:pPr>
            <w:r>
              <w:t>CHAPTER 5: Conclusion and Future Work</w:t>
            </w:r>
          </w:p>
        </w:tc>
        <w:tc>
          <w:tcPr>
            <w:tcW w:w="1231" w:type="dxa"/>
            <w:vAlign w:val="center"/>
            <w:hideMark/>
          </w:tcPr>
          <w:p w:rsidR="0002237A" w:rsidRDefault="0002237A" w:rsidP="002A78AC">
            <w:pPr>
              <w:spacing w:line="360" w:lineRule="auto"/>
            </w:pPr>
            <w:r>
              <w:t>48</w:t>
            </w:r>
          </w:p>
        </w:tc>
      </w:tr>
      <w:tr w:rsidR="0002237A" w:rsidTr="002A78AC">
        <w:trPr>
          <w:tblCellSpacing w:w="15" w:type="dxa"/>
        </w:trPr>
        <w:tc>
          <w:tcPr>
            <w:tcW w:w="8460" w:type="dxa"/>
            <w:vAlign w:val="center"/>
            <w:hideMark/>
          </w:tcPr>
          <w:p w:rsidR="0002237A" w:rsidRDefault="0002237A" w:rsidP="002A78AC">
            <w:pPr>
              <w:spacing w:line="360" w:lineRule="auto"/>
            </w:pPr>
            <w:r>
              <w:t>5.1 Summary of Contributions</w:t>
            </w:r>
          </w:p>
        </w:tc>
        <w:tc>
          <w:tcPr>
            <w:tcW w:w="1231" w:type="dxa"/>
            <w:vAlign w:val="center"/>
            <w:hideMark/>
          </w:tcPr>
          <w:p w:rsidR="0002237A" w:rsidRDefault="0002237A" w:rsidP="002A78AC">
            <w:pPr>
              <w:spacing w:line="360" w:lineRule="auto"/>
            </w:pPr>
            <w:r>
              <w:t>48</w:t>
            </w:r>
          </w:p>
        </w:tc>
      </w:tr>
      <w:tr w:rsidR="0002237A" w:rsidTr="002A78AC">
        <w:trPr>
          <w:tblCellSpacing w:w="15" w:type="dxa"/>
        </w:trPr>
        <w:tc>
          <w:tcPr>
            <w:tcW w:w="8460" w:type="dxa"/>
            <w:vAlign w:val="center"/>
            <w:hideMark/>
          </w:tcPr>
          <w:p w:rsidR="0002237A" w:rsidRDefault="0002237A" w:rsidP="002A78AC">
            <w:pPr>
              <w:spacing w:line="360" w:lineRule="auto"/>
            </w:pPr>
            <w:r>
              <w:t>5.2 Limitations</w:t>
            </w:r>
          </w:p>
        </w:tc>
        <w:tc>
          <w:tcPr>
            <w:tcW w:w="1231" w:type="dxa"/>
            <w:vAlign w:val="center"/>
            <w:hideMark/>
          </w:tcPr>
          <w:p w:rsidR="0002237A" w:rsidRDefault="0002237A" w:rsidP="002A78AC">
            <w:pPr>
              <w:spacing w:line="360" w:lineRule="auto"/>
            </w:pPr>
            <w:r>
              <w:t>50</w:t>
            </w:r>
          </w:p>
        </w:tc>
      </w:tr>
      <w:tr w:rsidR="0002237A" w:rsidTr="002A78AC">
        <w:trPr>
          <w:tblCellSpacing w:w="15" w:type="dxa"/>
        </w:trPr>
        <w:tc>
          <w:tcPr>
            <w:tcW w:w="8460" w:type="dxa"/>
            <w:vAlign w:val="center"/>
            <w:hideMark/>
          </w:tcPr>
          <w:p w:rsidR="0002237A" w:rsidRDefault="0002237A" w:rsidP="002A78AC">
            <w:pPr>
              <w:spacing w:line="360" w:lineRule="auto"/>
            </w:pPr>
            <w:r>
              <w:t>5.3 Future Work</w:t>
            </w:r>
          </w:p>
        </w:tc>
        <w:tc>
          <w:tcPr>
            <w:tcW w:w="1231" w:type="dxa"/>
            <w:vAlign w:val="center"/>
            <w:hideMark/>
          </w:tcPr>
          <w:p w:rsidR="0002237A" w:rsidRDefault="0002237A" w:rsidP="002A78AC">
            <w:pPr>
              <w:spacing w:line="360" w:lineRule="auto"/>
            </w:pPr>
            <w:r>
              <w:t>51</w:t>
            </w:r>
          </w:p>
        </w:tc>
      </w:tr>
      <w:tr w:rsidR="0002237A" w:rsidTr="002A78AC">
        <w:trPr>
          <w:tblCellSpacing w:w="15" w:type="dxa"/>
        </w:trPr>
        <w:tc>
          <w:tcPr>
            <w:tcW w:w="8460" w:type="dxa"/>
            <w:vAlign w:val="center"/>
            <w:hideMark/>
          </w:tcPr>
          <w:p w:rsidR="0002237A" w:rsidRDefault="0002237A" w:rsidP="002A78AC">
            <w:pPr>
              <w:spacing w:line="360" w:lineRule="auto"/>
            </w:pPr>
            <w:r>
              <w:t>CO–PO–PSO Mapping</w:t>
            </w:r>
          </w:p>
        </w:tc>
        <w:tc>
          <w:tcPr>
            <w:tcW w:w="1231" w:type="dxa"/>
            <w:vAlign w:val="center"/>
            <w:hideMark/>
          </w:tcPr>
          <w:p w:rsidR="0002237A" w:rsidRDefault="0002237A" w:rsidP="002A78AC">
            <w:pPr>
              <w:spacing w:line="360" w:lineRule="auto"/>
            </w:pPr>
            <w:r>
              <w:t>53</w:t>
            </w:r>
          </w:p>
        </w:tc>
      </w:tr>
      <w:tr w:rsidR="0002237A" w:rsidTr="002A78AC">
        <w:trPr>
          <w:tblCellSpacing w:w="15" w:type="dxa"/>
        </w:trPr>
        <w:tc>
          <w:tcPr>
            <w:tcW w:w="8460" w:type="dxa"/>
            <w:vAlign w:val="center"/>
            <w:hideMark/>
          </w:tcPr>
          <w:p w:rsidR="0002237A" w:rsidRDefault="0002237A" w:rsidP="002A78AC">
            <w:pPr>
              <w:spacing w:line="360" w:lineRule="auto"/>
            </w:pPr>
            <w:r>
              <w:t>Sustainable Development Goals (SDGs)</w:t>
            </w:r>
          </w:p>
        </w:tc>
        <w:tc>
          <w:tcPr>
            <w:tcW w:w="1231" w:type="dxa"/>
            <w:vAlign w:val="center"/>
            <w:hideMark/>
          </w:tcPr>
          <w:p w:rsidR="0002237A" w:rsidRDefault="0002237A" w:rsidP="002A78AC">
            <w:pPr>
              <w:spacing w:line="360" w:lineRule="auto"/>
            </w:pPr>
            <w:r>
              <w:t>57</w:t>
            </w:r>
          </w:p>
        </w:tc>
      </w:tr>
      <w:tr w:rsidR="0002237A" w:rsidTr="002A78AC">
        <w:trPr>
          <w:tblCellSpacing w:w="15" w:type="dxa"/>
        </w:trPr>
        <w:tc>
          <w:tcPr>
            <w:tcW w:w="8460" w:type="dxa"/>
            <w:vAlign w:val="center"/>
            <w:hideMark/>
          </w:tcPr>
          <w:p w:rsidR="0002237A" w:rsidRDefault="0002237A" w:rsidP="002A78AC">
            <w:pPr>
              <w:spacing w:line="360" w:lineRule="auto"/>
            </w:pPr>
            <w:r>
              <w:t>References</w:t>
            </w:r>
          </w:p>
        </w:tc>
        <w:tc>
          <w:tcPr>
            <w:tcW w:w="1231" w:type="dxa"/>
            <w:vAlign w:val="center"/>
            <w:hideMark/>
          </w:tcPr>
          <w:p w:rsidR="0002237A" w:rsidRDefault="0002237A" w:rsidP="002A78AC">
            <w:pPr>
              <w:spacing w:line="360" w:lineRule="auto"/>
            </w:pPr>
            <w:r>
              <w:t>59</w:t>
            </w:r>
          </w:p>
        </w:tc>
      </w:tr>
    </w:tbl>
    <w:p w:rsidR="0002237A" w:rsidRDefault="0002237A" w:rsidP="009F0D06">
      <w:pPr>
        <w:pStyle w:val="Heading1"/>
        <w:spacing w:line="360" w:lineRule="auto"/>
        <w:rPr>
          <w:color w:val="000000" w:themeColor="text1"/>
          <w:sz w:val="24"/>
          <w:szCs w:val="24"/>
        </w:rPr>
      </w:pPr>
    </w:p>
    <w:p w:rsidR="002A78AC" w:rsidRDefault="002A78AC" w:rsidP="009F0D06">
      <w:pPr>
        <w:pStyle w:val="Heading1"/>
        <w:spacing w:line="360" w:lineRule="auto"/>
        <w:rPr>
          <w:color w:val="000000" w:themeColor="text1"/>
          <w:sz w:val="24"/>
          <w:szCs w:val="24"/>
        </w:rPr>
      </w:pPr>
    </w:p>
    <w:p w:rsidR="002A78AC" w:rsidRDefault="002A78AC" w:rsidP="009F0D06">
      <w:pPr>
        <w:pStyle w:val="Heading1"/>
        <w:spacing w:line="360" w:lineRule="auto"/>
        <w:rPr>
          <w:color w:val="000000" w:themeColor="text1"/>
          <w:sz w:val="24"/>
          <w:szCs w:val="24"/>
        </w:rPr>
      </w:pPr>
    </w:p>
    <w:p w:rsidR="002A78AC" w:rsidRDefault="002A78AC" w:rsidP="009F0D06">
      <w:pPr>
        <w:pStyle w:val="Heading1"/>
        <w:spacing w:line="360" w:lineRule="auto"/>
        <w:rPr>
          <w:color w:val="000000" w:themeColor="text1"/>
          <w:sz w:val="24"/>
          <w:szCs w:val="24"/>
        </w:rPr>
      </w:pPr>
    </w:p>
    <w:p w:rsidR="002A78AC" w:rsidRDefault="002A78AC" w:rsidP="009F0D06">
      <w:pPr>
        <w:pStyle w:val="Heading1"/>
        <w:spacing w:line="360" w:lineRule="auto"/>
        <w:rPr>
          <w:color w:val="000000" w:themeColor="text1"/>
          <w:sz w:val="24"/>
          <w:szCs w:val="24"/>
        </w:rPr>
      </w:pPr>
    </w:p>
    <w:p w:rsidR="002A78AC" w:rsidRPr="00D8021C" w:rsidRDefault="002A78AC" w:rsidP="009F0D06">
      <w:pPr>
        <w:pStyle w:val="Heading1"/>
        <w:spacing w:line="360" w:lineRule="auto"/>
        <w:rPr>
          <w:color w:val="000000" w:themeColor="text1"/>
          <w:sz w:val="24"/>
          <w:szCs w:val="24"/>
        </w:rPr>
      </w:pPr>
    </w:p>
    <w:p w:rsidR="002F2F07"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LIST OF TABLES</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8647"/>
        <w:gridCol w:w="1276"/>
      </w:tblGrid>
      <w:tr w:rsidR="002A78AC" w:rsidRPr="002A78AC" w:rsidTr="002A78AC">
        <w:trPr>
          <w:tblHeader/>
          <w:tblCellSpacing w:w="15" w:type="dxa"/>
        </w:trPr>
        <w:tc>
          <w:tcPr>
            <w:tcW w:w="8602" w:type="dxa"/>
            <w:vAlign w:val="center"/>
            <w:hideMark/>
          </w:tcPr>
          <w:p w:rsidR="002A78AC" w:rsidRPr="002A78AC" w:rsidRDefault="002A78AC" w:rsidP="002A78AC">
            <w:pPr>
              <w:spacing w:line="360" w:lineRule="auto"/>
              <w:jc w:val="center"/>
              <w:rPr>
                <w:b/>
                <w:bCs/>
              </w:rPr>
            </w:pPr>
            <w:r w:rsidRPr="002A78AC">
              <w:rPr>
                <w:b/>
                <w:bCs/>
              </w:rPr>
              <w:t>Title</w:t>
            </w:r>
          </w:p>
        </w:tc>
        <w:tc>
          <w:tcPr>
            <w:tcW w:w="1231" w:type="dxa"/>
            <w:vAlign w:val="center"/>
            <w:hideMark/>
          </w:tcPr>
          <w:p w:rsidR="002A78AC" w:rsidRPr="002A78AC" w:rsidRDefault="002A78AC" w:rsidP="002A78AC">
            <w:pPr>
              <w:spacing w:line="360" w:lineRule="auto"/>
              <w:rPr>
                <w:b/>
                <w:bCs/>
              </w:rPr>
            </w:pPr>
            <w:r w:rsidRPr="002A78AC">
              <w:rPr>
                <w:b/>
                <w:bCs/>
              </w:rPr>
              <w:t>Page No.</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2.5.1 Comparison of Related Work with Proposed System</w:t>
            </w:r>
          </w:p>
        </w:tc>
        <w:tc>
          <w:tcPr>
            <w:tcW w:w="1231" w:type="dxa"/>
            <w:vAlign w:val="center"/>
            <w:hideMark/>
          </w:tcPr>
          <w:p w:rsidR="002A78AC" w:rsidRPr="002A78AC" w:rsidRDefault="002A78AC" w:rsidP="002A78AC">
            <w:pPr>
              <w:spacing w:line="360" w:lineRule="auto"/>
            </w:pPr>
            <w:r w:rsidRPr="002A78AC">
              <w:t>12</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3.1.1 System Component Summary</w:t>
            </w:r>
          </w:p>
        </w:tc>
        <w:tc>
          <w:tcPr>
            <w:tcW w:w="1231" w:type="dxa"/>
            <w:vAlign w:val="center"/>
            <w:hideMark/>
          </w:tcPr>
          <w:p w:rsidR="002A78AC" w:rsidRPr="002A78AC" w:rsidRDefault="002A78AC" w:rsidP="002A78AC">
            <w:pPr>
              <w:spacing w:line="360" w:lineRule="auto"/>
            </w:pPr>
            <w:r w:rsidRPr="002A78AC">
              <w:t>15</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3.2.1 CattleSet-2k Dataset Composition</w:t>
            </w:r>
          </w:p>
        </w:tc>
        <w:tc>
          <w:tcPr>
            <w:tcW w:w="1231" w:type="dxa"/>
            <w:vAlign w:val="center"/>
            <w:hideMark/>
          </w:tcPr>
          <w:p w:rsidR="002A78AC" w:rsidRPr="002A78AC" w:rsidRDefault="002A78AC" w:rsidP="002A78AC">
            <w:pPr>
              <w:spacing w:line="360" w:lineRule="auto"/>
            </w:pPr>
            <w:r w:rsidRPr="002A78AC">
              <w:t>17</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3.2.2 Train–Validation–Test Split</w:t>
            </w:r>
          </w:p>
        </w:tc>
        <w:tc>
          <w:tcPr>
            <w:tcW w:w="1231" w:type="dxa"/>
            <w:vAlign w:val="center"/>
            <w:hideMark/>
          </w:tcPr>
          <w:p w:rsidR="002A78AC" w:rsidRPr="002A78AC" w:rsidRDefault="002A78AC" w:rsidP="002A78AC">
            <w:pPr>
              <w:spacing w:line="360" w:lineRule="auto"/>
            </w:pPr>
            <w:r w:rsidRPr="002A78AC">
              <w:t>18</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3.2.3 Image Augmentation Pipeline Parameters</w:t>
            </w:r>
          </w:p>
        </w:tc>
        <w:tc>
          <w:tcPr>
            <w:tcW w:w="1231" w:type="dxa"/>
            <w:vAlign w:val="center"/>
            <w:hideMark/>
          </w:tcPr>
          <w:p w:rsidR="002A78AC" w:rsidRPr="002A78AC" w:rsidRDefault="002A78AC" w:rsidP="002A78AC">
            <w:pPr>
              <w:spacing w:line="360" w:lineRule="auto"/>
            </w:pPr>
            <w:r w:rsidRPr="002A78AC">
              <w:t>18</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3.2.4 </w:t>
            </w:r>
            <w:proofErr w:type="spellStart"/>
            <w:r w:rsidRPr="002A78AC">
              <w:t>Normalisation</w:t>
            </w:r>
            <w:proofErr w:type="spellEnd"/>
            <w:r w:rsidRPr="002A78AC">
              <w:t xml:space="preserve"> Formula Symbol Descriptions</w:t>
            </w:r>
          </w:p>
        </w:tc>
        <w:tc>
          <w:tcPr>
            <w:tcW w:w="1231" w:type="dxa"/>
            <w:vAlign w:val="center"/>
            <w:hideMark/>
          </w:tcPr>
          <w:p w:rsidR="002A78AC" w:rsidRPr="002A78AC" w:rsidRDefault="002A78AC" w:rsidP="002A78AC">
            <w:pPr>
              <w:spacing w:line="360" w:lineRule="auto"/>
            </w:pPr>
            <w:r w:rsidRPr="002A78AC">
              <w:t>19</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3.2.5 Cattle Market Dataset Feature Categories</w:t>
            </w:r>
          </w:p>
        </w:tc>
        <w:tc>
          <w:tcPr>
            <w:tcW w:w="1231" w:type="dxa"/>
            <w:vAlign w:val="center"/>
            <w:hideMark/>
          </w:tcPr>
          <w:p w:rsidR="002A78AC" w:rsidRPr="002A78AC" w:rsidRDefault="002A78AC" w:rsidP="002A78AC">
            <w:pPr>
              <w:spacing w:line="360" w:lineRule="auto"/>
            </w:pPr>
            <w:r w:rsidRPr="002A78AC">
              <w:t>19</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3.2.6 Z-Score </w:t>
            </w:r>
            <w:proofErr w:type="spellStart"/>
            <w:r w:rsidRPr="002A78AC">
              <w:t>Normalisation</w:t>
            </w:r>
            <w:proofErr w:type="spellEnd"/>
            <w:r w:rsidRPr="002A78AC">
              <w:t xml:space="preserve"> Symbol Descriptions</w:t>
            </w:r>
          </w:p>
        </w:tc>
        <w:tc>
          <w:tcPr>
            <w:tcW w:w="1231" w:type="dxa"/>
            <w:vAlign w:val="center"/>
            <w:hideMark/>
          </w:tcPr>
          <w:p w:rsidR="002A78AC" w:rsidRPr="002A78AC" w:rsidRDefault="002A78AC" w:rsidP="002A78AC">
            <w:pPr>
              <w:spacing w:line="360" w:lineRule="auto"/>
            </w:pPr>
            <w:r w:rsidRPr="002A78AC">
              <w:t>20</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3.3.1 </w:t>
            </w:r>
            <w:proofErr w:type="spellStart"/>
            <w:r w:rsidRPr="002A78AC">
              <w:t>EfficientNet</w:t>
            </w:r>
            <w:proofErr w:type="spellEnd"/>
            <w:r w:rsidRPr="002A78AC">
              <w:t xml:space="preserve"> Compound Scaling Constraint Symbols</w:t>
            </w:r>
          </w:p>
        </w:tc>
        <w:tc>
          <w:tcPr>
            <w:tcW w:w="1231" w:type="dxa"/>
            <w:vAlign w:val="center"/>
            <w:hideMark/>
          </w:tcPr>
          <w:p w:rsidR="002A78AC" w:rsidRPr="002A78AC" w:rsidRDefault="002A78AC" w:rsidP="002A78AC">
            <w:pPr>
              <w:spacing w:line="360" w:lineRule="auto"/>
            </w:pPr>
            <w:r w:rsidRPr="002A78AC">
              <w:t>21</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3.3.2 EfficientNet-B7 Architecture Modifications</w:t>
            </w:r>
          </w:p>
        </w:tc>
        <w:tc>
          <w:tcPr>
            <w:tcW w:w="1231" w:type="dxa"/>
            <w:vAlign w:val="center"/>
            <w:hideMark/>
          </w:tcPr>
          <w:p w:rsidR="002A78AC" w:rsidRPr="002A78AC" w:rsidRDefault="002A78AC" w:rsidP="002A78AC">
            <w:pPr>
              <w:spacing w:line="360" w:lineRule="auto"/>
            </w:pPr>
            <w:r w:rsidRPr="002A78AC">
              <w:t>22</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3.3.3 Disease Detection Training </w:t>
            </w:r>
            <w:proofErr w:type="spellStart"/>
            <w:r w:rsidRPr="002A78AC">
              <w:t>Hyperparameters</w:t>
            </w:r>
            <w:proofErr w:type="spellEnd"/>
          </w:p>
        </w:tc>
        <w:tc>
          <w:tcPr>
            <w:tcW w:w="1231" w:type="dxa"/>
            <w:vAlign w:val="center"/>
            <w:hideMark/>
          </w:tcPr>
          <w:p w:rsidR="002A78AC" w:rsidRPr="002A78AC" w:rsidRDefault="002A78AC" w:rsidP="002A78AC">
            <w:pPr>
              <w:spacing w:line="360" w:lineRule="auto"/>
            </w:pPr>
            <w:r w:rsidRPr="002A78AC">
              <w:t>23</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3.4.1 </w:t>
            </w:r>
            <w:proofErr w:type="spellStart"/>
            <w:r w:rsidRPr="002A78AC">
              <w:t>XGBoost</w:t>
            </w:r>
            <w:proofErr w:type="spellEnd"/>
            <w:r w:rsidRPr="002A78AC">
              <w:t xml:space="preserve"> </w:t>
            </w:r>
            <w:proofErr w:type="spellStart"/>
            <w:r w:rsidRPr="002A78AC">
              <w:t>Hyperparameter</w:t>
            </w:r>
            <w:proofErr w:type="spellEnd"/>
            <w:r w:rsidRPr="002A78AC">
              <w:t xml:space="preserve"> Grid</w:t>
            </w:r>
          </w:p>
        </w:tc>
        <w:tc>
          <w:tcPr>
            <w:tcW w:w="1231" w:type="dxa"/>
            <w:vAlign w:val="center"/>
            <w:hideMark/>
          </w:tcPr>
          <w:p w:rsidR="002A78AC" w:rsidRPr="002A78AC" w:rsidRDefault="002A78AC" w:rsidP="002A78AC">
            <w:pPr>
              <w:spacing w:line="360" w:lineRule="auto"/>
            </w:pPr>
            <w:r w:rsidRPr="002A78AC">
              <w:t>27</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3.4.2 Regression Model Performance Comparison</w:t>
            </w:r>
          </w:p>
        </w:tc>
        <w:tc>
          <w:tcPr>
            <w:tcW w:w="1231" w:type="dxa"/>
            <w:vAlign w:val="center"/>
            <w:hideMark/>
          </w:tcPr>
          <w:p w:rsidR="002A78AC" w:rsidRPr="002A78AC" w:rsidRDefault="002A78AC" w:rsidP="002A78AC">
            <w:pPr>
              <w:spacing w:line="360" w:lineRule="auto"/>
            </w:pPr>
            <w:r w:rsidRPr="002A78AC">
              <w:t>27</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3.4.3 LSTM Architecture Configuration</w:t>
            </w:r>
          </w:p>
        </w:tc>
        <w:tc>
          <w:tcPr>
            <w:tcW w:w="1231" w:type="dxa"/>
            <w:vAlign w:val="center"/>
            <w:hideMark/>
          </w:tcPr>
          <w:p w:rsidR="002A78AC" w:rsidRPr="002A78AC" w:rsidRDefault="002A78AC" w:rsidP="002A78AC">
            <w:pPr>
              <w:spacing w:line="360" w:lineRule="auto"/>
            </w:pPr>
            <w:r w:rsidRPr="002A78AC">
              <w:t>28</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3.4.4 Final Price Computation Symbol Descriptions</w:t>
            </w:r>
          </w:p>
        </w:tc>
        <w:tc>
          <w:tcPr>
            <w:tcW w:w="1231" w:type="dxa"/>
            <w:vAlign w:val="center"/>
            <w:hideMark/>
          </w:tcPr>
          <w:p w:rsidR="002A78AC" w:rsidRPr="002A78AC" w:rsidRDefault="002A78AC" w:rsidP="002A78AC">
            <w:pPr>
              <w:spacing w:line="360" w:lineRule="auto"/>
            </w:pPr>
            <w:r w:rsidRPr="002A78AC">
              <w:t>29</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3.5.1 Advisory Module Query Classification Categories</w:t>
            </w:r>
          </w:p>
        </w:tc>
        <w:tc>
          <w:tcPr>
            <w:tcW w:w="1231" w:type="dxa"/>
            <w:vAlign w:val="center"/>
            <w:hideMark/>
          </w:tcPr>
          <w:p w:rsidR="002A78AC" w:rsidRPr="002A78AC" w:rsidRDefault="002A78AC" w:rsidP="002A78AC">
            <w:pPr>
              <w:spacing w:line="360" w:lineRule="auto"/>
            </w:pPr>
            <w:r w:rsidRPr="002A78AC">
              <w:t>31</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3.6.1 Multilingual Voice Interface Specifications</w:t>
            </w:r>
          </w:p>
        </w:tc>
        <w:tc>
          <w:tcPr>
            <w:tcW w:w="1231" w:type="dxa"/>
            <w:vAlign w:val="center"/>
            <w:hideMark/>
          </w:tcPr>
          <w:p w:rsidR="002A78AC" w:rsidRPr="002A78AC" w:rsidRDefault="002A78AC" w:rsidP="002A78AC">
            <w:pPr>
              <w:spacing w:line="360" w:lineRule="auto"/>
            </w:pPr>
            <w:r w:rsidRPr="002A78AC">
              <w:t>33</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3.7.1 Implementation Environment Specifications</w:t>
            </w:r>
          </w:p>
        </w:tc>
        <w:tc>
          <w:tcPr>
            <w:tcW w:w="1231" w:type="dxa"/>
            <w:vAlign w:val="center"/>
            <w:hideMark/>
          </w:tcPr>
          <w:p w:rsidR="002A78AC" w:rsidRPr="002A78AC" w:rsidRDefault="002A78AC" w:rsidP="002A78AC">
            <w:pPr>
              <w:spacing w:line="360" w:lineRule="auto"/>
            </w:pPr>
            <w:r w:rsidRPr="002A78AC">
              <w:t>34</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4.1.1 Disease Detection Classification Metrics — All Classes</w:t>
            </w:r>
          </w:p>
        </w:tc>
        <w:tc>
          <w:tcPr>
            <w:tcW w:w="1231" w:type="dxa"/>
            <w:vAlign w:val="center"/>
            <w:hideMark/>
          </w:tcPr>
          <w:p w:rsidR="002A78AC" w:rsidRPr="002A78AC" w:rsidRDefault="002A78AC" w:rsidP="002A78AC">
            <w:pPr>
              <w:spacing w:line="360" w:lineRule="auto"/>
            </w:pPr>
            <w:r w:rsidRPr="002A78AC">
              <w:t>36</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4.1.2 Model Performance Summary — Key Metrics</w:t>
            </w:r>
          </w:p>
        </w:tc>
        <w:tc>
          <w:tcPr>
            <w:tcW w:w="1231" w:type="dxa"/>
            <w:vAlign w:val="center"/>
            <w:hideMark/>
          </w:tcPr>
          <w:p w:rsidR="002A78AC" w:rsidRPr="002A78AC" w:rsidRDefault="002A78AC" w:rsidP="002A78AC">
            <w:pPr>
              <w:spacing w:line="360" w:lineRule="auto"/>
            </w:pPr>
            <w:r w:rsidRPr="002A78AC">
              <w:t>38</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 xml:space="preserve">Table 4.2.1 SHAP Feature Importance for </w:t>
            </w:r>
            <w:proofErr w:type="spellStart"/>
            <w:r w:rsidRPr="002A78AC">
              <w:t>XGBoost</w:t>
            </w:r>
            <w:proofErr w:type="spellEnd"/>
            <w:r w:rsidRPr="002A78AC">
              <w:t xml:space="preserve"> Cattle Pricing</w:t>
            </w:r>
          </w:p>
        </w:tc>
        <w:tc>
          <w:tcPr>
            <w:tcW w:w="1231" w:type="dxa"/>
            <w:vAlign w:val="center"/>
            <w:hideMark/>
          </w:tcPr>
          <w:p w:rsidR="002A78AC" w:rsidRPr="002A78AC" w:rsidRDefault="002A78AC" w:rsidP="002A78AC">
            <w:pPr>
              <w:spacing w:line="360" w:lineRule="auto"/>
            </w:pPr>
            <w:r w:rsidRPr="002A78AC">
              <w:t>41</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4.3.1 Advisory Query Classification Performance by Category</w:t>
            </w:r>
          </w:p>
        </w:tc>
        <w:tc>
          <w:tcPr>
            <w:tcW w:w="1231" w:type="dxa"/>
            <w:vAlign w:val="center"/>
            <w:hideMark/>
          </w:tcPr>
          <w:p w:rsidR="002A78AC" w:rsidRPr="002A78AC" w:rsidRDefault="002A78AC" w:rsidP="002A78AC">
            <w:pPr>
              <w:spacing w:line="360" w:lineRule="auto"/>
            </w:pPr>
            <w:r w:rsidRPr="002A78AC">
              <w:t>44</w:t>
            </w:r>
          </w:p>
        </w:tc>
      </w:tr>
      <w:tr w:rsidR="002A78AC" w:rsidRPr="002A78AC" w:rsidTr="002A78AC">
        <w:trPr>
          <w:tblCellSpacing w:w="15" w:type="dxa"/>
        </w:trPr>
        <w:tc>
          <w:tcPr>
            <w:tcW w:w="8602" w:type="dxa"/>
            <w:vAlign w:val="center"/>
            <w:hideMark/>
          </w:tcPr>
          <w:p w:rsidR="002A78AC" w:rsidRPr="002A78AC" w:rsidRDefault="002A78AC" w:rsidP="002A78AC">
            <w:pPr>
              <w:spacing w:line="360" w:lineRule="auto"/>
            </w:pPr>
            <w:r w:rsidRPr="002A78AC">
              <w:t>Table 4.4.1 System-Level Performance Benchmarks</w:t>
            </w:r>
          </w:p>
        </w:tc>
        <w:tc>
          <w:tcPr>
            <w:tcW w:w="1231" w:type="dxa"/>
            <w:vAlign w:val="center"/>
            <w:hideMark/>
          </w:tcPr>
          <w:p w:rsidR="002A78AC" w:rsidRPr="002A78AC" w:rsidRDefault="002A78AC" w:rsidP="002A78AC">
            <w:pPr>
              <w:spacing w:line="360" w:lineRule="auto"/>
            </w:pPr>
            <w:r w:rsidRPr="002A78AC">
              <w:t>45</w:t>
            </w:r>
          </w:p>
        </w:tc>
      </w:tr>
    </w:tbl>
    <w:p w:rsidR="002A78AC" w:rsidRPr="00D8021C" w:rsidRDefault="002A78AC" w:rsidP="009F0D06">
      <w:pPr>
        <w:pStyle w:val="Heading1"/>
        <w:spacing w:line="360" w:lineRule="auto"/>
        <w:rPr>
          <w:color w:val="000000" w:themeColor="text1"/>
          <w:sz w:val="24"/>
          <w:szCs w:val="24"/>
        </w:rPr>
      </w:pPr>
    </w:p>
    <w:p w:rsidR="002F2F07" w:rsidRPr="00D8021C"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LIST OF FIGURES</w:t>
      </w:r>
    </w:p>
    <w:tbl>
      <w:tblPr>
        <w:tblW w:w="10065" w:type="dxa"/>
        <w:tblCellSpacing w:w="15" w:type="dxa"/>
        <w:tblCellMar>
          <w:top w:w="15" w:type="dxa"/>
          <w:left w:w="15" w:type="dxa"/>
          <w:bottom w:w="15" w:type="dxa"/>
          <w:right w:w="15" w:type="dxa"/>
        </w:tblCellMar>
        <w:tblLook w:val="04A0" w:firstRow="1" w:lastRow="0" w:firstColumn="1" w:lastColumn="0" w:noHBand="0" w:noVBand="1"/>
      </w:tblPr>
      <w:tblGrid>
        <w:gridCol w:w="8647"/>
        <w:gridCol w:w="1418"/>
      </w:tblGrid>
      <w:tr w:rsidR="002A78AC" w:rsidTr="002A78AC">
        <w:trPr>
          <w:tblHeader/>
          <w:tblCellSpacing w:w="15" w:type="dxa"/>
        </w:trPr>
        <w:tc>
          <w:tcPr>
            <w:tcW w:w="8602" w:type="dxa"/>
            <w:vAlign w:val="center"/>
            <w:hideMark/>
          </w:tcPr>
          <w:p w:rsidR="002A78AC" w:rsidRDefault="002A78AC">
            <w:pPr>
              <w:jc w:val="center"/>
              <w:rPr>
                <w:b/>
                <w:bCs/>
              </w:rPr>
            </w:pPr>
            <w:r>
              <w:rPr>
                <w:b/>
                <w:bCs/>
              </w:rPr>
              <w:t>Title</w:t>
            </w:r>
          </w:p>
        </w:tc>
        <w:tc>
          <w:tcPr>
            <w:tcW w:w="1373" w:type="dxa"/>
            <w:vAlign w:val="center"/>
            <w:hideMark/>
          </w:tcPr>
          <w:p w:rsidR="002A78AC" w:rsidRDefault="002A78AC" w:rsidP="002A78AC">
            <w:pPr>
              <w:rPr>
                <w:b/>
                <w:bCs/>
              </w:rPr>
            </w:pPr>
            <w:r>
              <w:rPr>
                <w:b/>
                <w:bCs/>
              </w:rPr>
              <w:t>Page No.</w:t>
            </w:r>
          </w:p>
        </w:tc>
      </w:tr>
      <w:tr w:rsidR="002A78AC" w:rsidTr="002A78AC">
        <w:trPr>
          <w:tblCellSpacing w:w="15" w:type="dxa"/>
        </w:trPr>
        <w:tc>
          <w:tcPr>
            <w:tcW w:w="8602" w:type="dxa"/>
            <w:vAlign w:val="center"/>
            <w:hideMark/>
          </w:tcPr>
          <w:p w:rsidR="002A78AC" w:rsidRDefault="002A78AC" w:rsidP="00D62F18">
            <w:pPr>
              <w:spacing w:line="360" w:lineRule="auto"/>
            </w:pPr>
            <w:r>
              <w:t>Figure 3.2.1 Sample bovine disease manifestations — oral lesions and hind-limb infections</w:t>
            </w:r>
          </w:p>
        </w:tc>
        <w:tc>
          <w:tcPr>
            <w:tcW w:w="1373" w:type="dxa"/>
            <w:vAlign w:val="center"/>
            <w:hideMark/>
          </w:tcPr>
          <w:p w:rsidR="002A78AC" w:rsidRDefault="002A78AC" w:rsidP="00D62F18">
            <w:pPr>
              <w:spacing w:line="360" w:lineRule="auto"/>
            </w:pPr>
            <w:r>
              <w:t>17</w:t>
            </w:r>
          </w:p>
        </w:tc>
      </w:tr>
      <w:tr w:rsidR="002A78AC" w:rsidTr="002A78AC">
        <w:trPr>
          <w:tblCellSpacing w:w="15" w:type="dxa"/>
        </w:trPr>
        <w:tc>
          <w:tcPr>
            <w:tcW w:w="8602" w:type="dxa"/>
            <w:vAlign w:val="center"/>
            <w:hideMark/>
          </w:tcPr>
          <w:p w:rsidR="002A78AC" w:rsidRDefault="002A78AC" w:rsidP="00D62F18">
            <w:pPr>
              <w:spacing w:line="360" w:lineRule="auto"/>
            </w:pPr>
            <w:r>
              <w:t xml:space="preserve">Figure 3.3.1 </w:t>
            </w:r>
            <w:proofErr w:type="spellStart"/>
            <w:r>
              <w:t>EfficientNet</w:t>
            </w:r>
            <w:proofErr w:type="spellEnd"/>
            <w:r>
              <w:t xml:space="preserve"> architecture overview showing </w:t>
            </w:r>
            <w:proofErr w:type="spellStart"/>
            <w:r>
              <w:t>MBConv</w:t>
            </w:r>
            <w:proofErr w:type="spellEnd"/>
            <w:r>
              <w:t xml:space="preserve"> stages</w:t>
            </w:r>
          </w:p>
        </w:tc>
        <w:tc>
          <w:tcPr>
            <w:tcW w:w="1373" w:type="dxa"/>
            <w:vAlign w:val="center"/>
            <w:hideMark/>
          </w:tcPr>
          <w:p w:rsidR="002A78AC" w:rsidRDefault="002A78AC" w:rsidP="00D62F18">
            <w:pPr>
              <w:spacing w:line="360" w:lineRule="auto"/>
            </w:pPr>
            <w:r>
              <w:t>21</w:t>
            </w:r>
          </w:p>
        </w:tc>
      </w:tr>
      <w:tr w:rsidR="002A78AC" w:rsidTr="002A78AC">
        <w:trPr>
          <w:tblCellSpacing w:w="15" w:type="dxa"/>
        </w:trPr>
        <w:tc>
          <w:tcPr>
            <w:tcW w:w="8602" w:type="dxa"/>
            <w:vAlign w:val="center"/>
            <w:hideMark/>
          </w:tcPr>
          <w:p w:rsidR="002A78AC" w:rsidRDefault="002A78AC" w:rsidP="00D62F18">
            <w:pPr>
              <w:spacing w:line="360" w:lineRule="auto"/>
            </w:pPr>
            <w:r>
              <w:t xml:space="preserve">Figure 3.3.2 Compound scaling strategies in </w:t>
            </w:r>
            <w:proofErr w:type="spellStart"/>
            <w:r>
              <w:t>EfficientNet</w:t>
            </w:r>
            <w:proofErr w:type="spellEnd"/>
          </w:p>
        </w:tc>
        <w:tc>
          <w:tcPr>
            <w:tcW w:w="1373" w:type="dxa"/>
            <w:vAlign w:val="center"/>
            <w:hideMark/>
          </w:tcPr>
          <w:p w:rsidR="002A78AC" w:rsidRDefault="002A78AC" w:rsidP="00D62F18">
            <w:pPr>
              <w:spacing w:line="360" w:lineRule="auto"/>
            </w:pPr>
            <w:r>
              <w:t>22</w:t>
            </w:r>
          </w:p>
        </w:tc>
      </w:tr>
      <w:tr w:rsidR="002A78AC" w:rsidTr="002A78AC">
        <w:trPr>
          <w:tblCellSpacing w:w="15" w:type="dxa"/>
        </w:trPr>
        <w:tc>
          <w:tcPr>
            <w:tcW w:w="8602" w:type="dxa"/>
            <w:vAlign w:val="center"/>
            <w:hideMark/>
          </w:tcPr>
          <w:p w:rsidR="002A78AC" w:rsidRDefault="002A78AC" w:rsidP="00D62F18">
            <w:pPr>
              <w:spacing w:line="360" w:lineRule="auto"/>
            </w:pPr>
            <w:r>
              <w:t>Figure 3.3.3 Confusion matrix for multi-class cattle disease classification</w:t>
            </w:r>
          </w:p>
        </w:tc>
        <w:tc>
          <w:tcPr>
            <w:tcW w:w="1373" w:type="dxa"/>
            <w:vAlign w:val="center"/>
            <w:hideMark/>
          </w:tcPr>
          <w:p w:rsidR="002A78AC" w:rsidRDefault="002A78AC" w:rsidP="00D62F18">
            <w:pPr>
              <w:spacing w:line="360" w:lineRule="auto"/>
            </w:pPr>
            <w:r>
              <w:t>24</w:t>
            </w:r>
          </w:p>
        </w:tc>
      </w:tr>
      <w:tr w:rsidR="002A78AC" w:rsidTr="002A78AC">
        <w:trPr>
          <w:tblCellSpacing w:w="15" w:type="dxa"/>
        </w:trPr>
        <w:tc>
          <w:tcPr>
            <w:tcW w:w="8602" w:type="dxa"/>
            <w:vAlign w:val="center"/>
            <w:hideMark/>
          </w:tcPr>
          <w:p w:rsidR="002A78AC" w:rsidRDefault="002A78AC" w:rsidP="00D62F18">
            <w:pPr>
              <w:spacing w:line="360" w:lineRule="auto"/>
            </w:pPr>
            <w:r>
              <w:t>Figure 3.4.1 LSTM cell internal architecture — input, forget, and output gates</w:t>
            </w:r>
          </w:p>
        </w:tc>
        <w:tc>
          <w:tcPr>
            <w:tcW w:w="1373" w:type="dxa"/>
            <w:vAlign w:val="center"/>
            <w:hideMark/>
          </w:tcPr>
          <w:p w:rsidR="002A78AC" w:rsidRDefault="002A78AC" w:rsidP="00D62F18">
            <w:pPr>
              <w:spacing w:line="360" w:lineRule="auto"/>
            </w:pPr>
            <w:r>
              <w:t>27</w:t>
            </w:r>
          </w:p>
        </w:tc>
      </w:tr>
      <w:tr w:rsidR="002A78AC" w:rsidTr="002A78AC">
        <w:trPr>
          <w:tblCellSpacing w:w="15" w:type="dxa"/>
        </w:trPr>
        <w:tc>
          <w:tcPr>
            <w:tcW w:w="8602" w:type="dxa"/>
            <w:vAlign w:val="center"/>
            <w:hideMark/>
          </w:tcPr>
          <w:p w:rsidR="002A78AC" w:rsidRDefault="002A78AC" w:rsidP="00B51E41">
            <w:pPr>
              <w:spacing w:line="360" w:lineRule="auto"/>
            </w:pPr>
            <w:r>
              <w:t>Figur</w:t>
            </w:r>
            <w:r w:rsidR="00B51E41">
              <w:t xml:space="preserve">e 4.1.1 </w:t>
            </w:r>
            <w:r w:rsidR="00B51E41" w:rsidRPr="00B51E41">
              <w:t xml:space="preserve">EfficientNet-B7 </w:t>
            </w:r>
            <w:proofErr w:type="spellStart"/>
            <w:r w:rsidR="00B51E41" w:rsidRPr="00B51E41">
              <w:rPr>
                <w:rStyle w:val="Strong"/>
                <w:b w:val="0"/>
                <w:bCs w:val="0"/>
              </w:rPr>
              <w:t>EfficientNet-B7</w:t>
            </w:r>
            <w:proofErr w:type="spellEnd"/>
            <w:r w:rsidR="00B51E41" w:rsidRPr="00B51E41">
              <w:rPr>
                <w:rStyle w:val="Strong"/>
                <w:b w:val="0"/>
                <w:bCs w:val="0"/>
              </w:rPr>
              <w:t xml:space="preserve"> Disease Classification Performance </w:t>
            </w:r>
          </w:p>
        </w:tc>
        <w:tc>
          <w:tcPr>
            <w:tcW w:w="1373" w:type="dxa"/>
            <w:vAlign w:val="center"/>
            <w:hideMark/>
          </w:tcPr>
          <w:p w:rsidR="002A78AC" w:rsidRDefault="002A78AC" w:rsidP="00D62F18">
            <w:pPr>
              <w:spacing w:line="360" w:lineRule="auto"/>
            </w:pPr>
            <w:r>
              <w:t>36</w:t>
            </w:r>
          </w:p>
        </w:tc>
      </w:tr>
      <w:tr w:rsidR="002A78AC" w:rsidTr="002A78AC">
        <w:trPr>
          <w:tblCellSpacing w:w="15" w:type="dxa"/>
        </w:trPr>
        <w:tc>
          <w:tcPr>
            <w:tcW w:w="8602" w:type="dxa"/>
            <w:vAlign w:val="center"/>
            <w:hideMark/>
          </w:tcPr>
          <w:p w:rsidR="002A78AC" w:rsidRDefault="002A78AC" w:rsidP="00D62F18">
            <w:pPr>
              <w:spacing w:line="360" w:lineRule="auto"/>
            </w:pPr>
            <w:r>
              <w:t xml:space="preserve">Figure 4.2.1 SHAP feature importance analysis for </w:t>
            </w:r>
            <w:proofErr w:type="spellStart"/>
            <w:r>
              <w:t>XGBoost</w:t>
            </w:r>
            <w:proofErr w:type="spellEnd"/>
            <w:r>
              <w:t xml:space="preserve"> cattle pricing</w:t>
            </w:r>
          </w:p>
        </w:tc>
        <w:tc>
          <w:tcPr>
            <w:tcW w:w="1373" w:type="dxa"/>
            <w:vAlign w:val="center"/>
            <w:hideMark/>
          </w:tcPr>
          <w:p w:rsidR="002A78AC" w:rsidRDefault="002A78AC" w:rsidP="00D62F18">
            <w:pPr>
              <w:spacing w:line="360" w:lineRule="auto"/>
            </w:pPr>
            <w:r>
              <w:t>41</w:t>
            </w:r>
          </w:p>
        </w:tc>
      </w:tr>
      <w:tr w:rsidR="002A78AC" w:rsidTr="002A78AC">
        <w:trPr>
          <w:tblCellSpacing w:w="15" w:type="dxa"/>
        </w:trPr>
        <w:tc>
          <w:tcPr>
            <w:tcW w:w="8602" w:type="dxa"/>
            <w:vAlign w:val="center"/>
            <w:hideMark/>
          </w:tcPr>
          <w:p w:rsidR="002A78AC" w:rsidRDefault="002A78AC" w:rsidP="00D62F18">
            <w:pPr>
              <w:spacing w:line="360" w:lineRule="auto"/>
            </w:pPr>
            <w:r>
              <w:t>Figure 4.3.1 Distribution of advisory query types — pilot evaluation</w:t>
            </w:r>
          </w:p>
        </w:tc>
        <w:tc>
          <w:tcPr>
            <w:tcW w:w="1373" w:type="dxa"/>
            <w:vAlign w:val="center"/>
            <w:hideMark/>
          </w:tcPr>
          <w:p w:rsidR="002A78AC" w:rsidRDefault="002A78AC" w:rsidP="00D62F18">
            <w:pPr>
              <w:spacing w:line="360" w:lineRule="auto"/>
            </w:pPr>
            <w:r>
              <w:t>43</w:t>
            </w:r>
          </w:p>
        </w:tc>
      </w:tr>
      <w:tr w:rsidR="002A78AC" w:rsidTr="002A78AC">
        <w:trPr>
          <w:tblCellSpacing w:w="15" w:type="dxa"/>
        </w:trPr>
        <w:tc>
          <w:tcPr>
            <w:tcW w:w="8602" w:type="dxa"/>
            <w:vAlign w:val="center"/>
            <w:hideMark/>
          </w:tcPr>
          <w:p w:rsidR="002A78AC" w:rsidRDefault="002A78AC" w:rsidP="00D62F18">
            <w:pPr>
              <w:spacing w:line="360" w:lineRule="auto"/>
            </w:pPr>
            <w:r>
              <w:t>Figure 4.4.1 System performance summary across all modules</w:t>
            </w:r>
          </w:p>
        </w:tc>
        <w:tc>
          <w:tcPr>
            <w:tcW w:w="1373" w:type="dxa"/>
            <w:vAlign w:val="center"/>
            <w:hideMark/>
          </w:tcPr>
          <w:p w:rsidR="002A78AC" w:rsidRDefault="002A78AC" w:rsidP="00D62F18">
            <w:pPr>
              <w:spacing w:line="360" w:lineRule="auto"/>
            </w:pPr>
            <w:r>
              <w:t>45</w:t>
            </w:r>
          </w:p>
        </w:tc>
      </w:tr>
    </w:tbl>
    <w:p w:rsidR="002F2F07" w:rsidRPr="00D8021C" w:rsidRDefault="002F2F07" w:rsidP="002A78AC">
      <w:pPr>
        <w:spacing w:after="60" w:line="360" w:lineRule="auto"/>
      </w:pPr>
    </w:p>
    <w:p w:rsidR="002F2F07" w:rsidRPr="00D8021C" w:rsidRDefault="00670BF5" w:rsidP="009F0D06">
      <w:pPr>
        <w:spacing w:line="360" w:lineRule="auto"/>
      </w:pPr>
      <w:r w:rsidRPr="00D8021C">
        <w:br w:type="page"/>
      </w:r>
    </w:p>
    <w:p w:rsidR="002F2F07" w:rsidRPr="00D8021C"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LIST OF ABBREVIATIONS</w:t>
      </w:r>
    </w:p>
    <w:tbl>
      <w:tblPr>
        <w:tblStyle w:val="TableGrid"/>
        <w:tblW w:w="9160" w:type="dxa"/>
        <w:tblLook w:val="04A0" w:firstRow="1" w:lastRow="0" w:firstColumn="1" w:lastColumn="0" w:noHBand="0" w:noVBand="1"/>
      </w:tblPr>
      <w:tblGrid>
        <w:gridCol w:w="2800"/>
        <w:gridCol w:w="6360"/>
      </w:tblGrid>
      <w:tr w:rsidR="002F2F07" w:rsidRPr="00D8021C" w:rsidTr="00670BF5">
        <w:tc>
          <w:tcPr>
            <w:tcW w:w="2800" w:type="dxa"/>
          </w:tcPr>
          <w:p w:rsidR="002F2F07" w:rsidRPr="00D8021C" w:rsidRDefault="00670BF5" w:rsidP="009F0D06">
            <w:pPr>
              <w:spacing w:line="360" w:lineRule="auto"/>
            </w:pPr>
            <w:r w:rsidRPr="00D8021C">
              <w:rPr>
                <w:b/>
                <w:bCs/>
                <w:color w:val="000000" w:themeColor="text1"/>
              </w:rPr>
              <w:t>Abbreviation</w:t>
            </w:r>
          </w:p>
        </w:tc>
        <w:tc>
          <w:tcPr>
            <w:tcW w:w="6360" w:type="dxa"/>
          </w:tcPr>
          <w:p w:rsidR="002F2F07" w:rsidRPr="00D8021C" w:rsidRDefault="00670BF5" w:rsidP="009F0D06">
            <w:pPr>
              <w:spacing w:line="360" w:lineRule="auto"/>
            </w:pPr>
            <w:r w:rsidRPr="00D8021C">
              <w:rPr>
                <w:b/>
                <w:bCs/>
                <w:color w:val="000000" w:themeColor="text1"/>
              </w:rPr>
              <w:t>Full Form</w:t>
            </w:r>
          </w:p>
        </w:tc>
      </w:tr>
      <w:tr w:rsidR="002F2F07" w:rsidRPr="00D8021C" w:rsidTr="00670BF5">
        <w:tc>
          <w:tcPr>
            <w:tcW w:w="2800" w:type="dxa"/>
          </w:tcPr>
          <w:p w:rsidR="002F2F07" w:rsidRPr="00D8021C" w:rsidRDefault="00670BF5" w:rsidP="009F0D06">
            <w:pPr>
              <w:spacing w:line="360" w:lineRule="auto"/>
            </w:pPr>
            <w:r w:rsidRPr="00D8021C">
              <w:rPr>
                <w:color w:val="000000"/>
              </w:rPr>
              <w:t>AI</w:t>
            </w:r>
          </w:p>
        </w:tc>
        <w:tc>
          <w:tcPr>
            <w:tcW w:w="6360" w:type="dxa"/>
          </w:tcPr>
          <w:p w:rsidR="002F2F07" w:rsidRPr="00D8021C" w:rsidRDefault="00670BF5" w:rsidP="009F0D06">
            <w:pPr>
              <w:spacing w:line="360" w:lineRule="auto"/>
            </w:pPr>
            <w:r w:rsidRPr="00D8021C">
              <w:rPr>
                <w:color w:val="000000"/>
              </w:rPr>
              <w:t>Artificial Intelligence</w:t>
            </w:r>
          </w:p>
        </w:tc>
      </w:tr>
      <w:tr w:rsidR="002F2F07" w:rsidRPr="00D8021C" w:rsidTr="00670BF5">
        <w:tc>
          <w:tcPr>
            <w:tcW w:w="2800" w:type="dxa"/>
          </w:tcPr>
          <w:p w:rsidR="002F2F07" w:rsidRPr="00D8021C" w:rsidRDefault="00670BF5" w:rsidP="009F0D06">
            <w:pPr>
              <w:spacing w:line="360" w:lineRule="auto"/>
            </w:pPr>
            <w:r w:rsidRPr="00D8021C">
              <w:rPr>
                <w:color w:val="000000"/>
              </w:rPr>
              <w:t>API</w:t>
            </w:r>
          </w:p>
        </w:tc>
        <w:tc>
          <w:tcPr>
            <w:tcW w:w="6360" w:type="dxa"/>
          </w:tcPr>
          <w:p w:rsidR="002F2F07" w:rsidRPr="00D8021C" w:rsidRDefault="00670BF5" w:rsidP="009F0D06">
            <w:pPr>
              <w:spacing w:line="360" w:lineRule="auto"/>
            </w:pPr>
            <w:r w:rsidRPr="00D8021C">
              <w:rPr>
                <w:color w:val="000000"/>
              </w:rPr>
              <w:t>Application Programming Interface</w:t>
            </w:r>
          </w:p>
        </w:tc>
      </w:tr>
      <w:tr w:rsidR="002F2F07" w:rsidRPr="00D8021C" w:rsidTr="00670BF5">
        <w:tc>
          <w:tcPr>
            <w:tcW w:w="2800" w:type="dxa"/>
          </w:tcPr>
          <w:p w:rsidR="002F2F07" w:rsidRPr="00D8021C" w:rsidRDefault="00670BF5" w:rsidP="009F0D06">
            <w:pPr>
              <w:spacing w:line="360" w:lineRule="auto"/>
            </w:pPr>
            <w:r w:rsidRPr="00D8021C">
              <w:rPr>
                <w:color w:val="000000"/>
              </w:rPr>
              <w:t>CNN</w:t>
            </w:r>
          </w:p>
        </w:tc>
        <w:tc>
          <w:tcPr>
            <w:tcW w:w="6360" w:type="dxa"/>
          </w:tcPr>
          <w:p w:rsidR="002F2F07" w:rsidRPr="00D8021C" w:rsidRDefault="00670BF5" w:rsidP="009F0D06">
            <w:pPr>
              <w:spacing w:line="360" w:lineRule="auto"/>
            </w:pPr>
            <w:r w:rsidRPr="00D8021C">
              <w:rPr>
                <w:color w:val="000000"/>
              </w:rPr>
              <w:t>Convolutional Neural Network</w:t>
            </w:r>
          </w:p>
        </w:tc>
      </w:tr>
      <w:tr w:rsidR="002F2F07" w:rsidRPr="00D8021C" w:rsidTr="00670BF5">
        <w:tc>
          <w:tcPr>
            <w:tcW w:w="2800" w:type="dxa"/>
          </w:tcPr>
          <w:p w:rsidR="002F2F07" w:rsidRPr="00D8021C" w:rsidRDefault="00670BF5" w:rsidP="009F0D06">
            <w:pPr>
              <w:spacing w:line="360" w:lineRule="auto"/>
            </w:pPr>
            <w:proofErr w:type="spellStart"/>
            <w:r w:rsidRPr="00D8021C">
              <w:rPr>
                <w:color w:val="000000"/>
              </w:rPr>
              <w:t>CoT</w:t>
            </w:r>
            <w:proofErr w:type="spellEnd"/>
          </w:p>
        </w:tc>
        <w:tc>
          <w:tcPr>
            <w:tcW w:w="6360" w:type="dxa"/>
          </w:tcPr>
          <w:p w:rsidR="002F2F07" w:rsidRPr="00D8021C" w:rsidRDefault="00670BF5" w:rsidP="009F0D06">
            <w:pPr>
              <w:spacing w:line="360" w:lineRule="auto"/>
            </w:pPr>
            <w:r w:rsidRPr="00D8021C">
              <w:rPr>
                <w:color w:val="000000"/>
              </w:rPr>
              <w:t>Chain-of-Thought</w:t>
            </w:r>
          </w:p>
        </w:tc>
      </w:tr>
      <w:tr w:rsidR="002F2F07" w:rsidRPr="00D8021C" w:rsidTr="00670BF5">
        <w:tc>
          <w:tcPr>
            <w:tcW w:w="2800" w:type="dxa"/>
          </w:tcPr>
          <w:p w:rsidR="002F2F07" w:rsidRPr="00D8021C" w:rsidRDefault="00670BF5" w:rsidP="009F0D06">
            <w:pPr>
              <w:spacing w:line="360" w:lineRule="auto"/>
            </w:pPr>
            <w:r w:rsidRPr="00D8021C">
              <w:rPr>
                <w:color w:val="000000"/>
              </w:rPr>
              <w:t>DL</w:t>
            </w:r>
          </w:p>
        </w:tc>
        <w:tc>
          <w:tcPr>
            <w:tcW w:w="6360" w:type="dxa"/>
          </w:tcPr>
          <w:p w:rsidR="002F2F07" w:rsidRPr="00D8021C" w:rsidRDefault="00670BF5" w:rsidP="009F0D06">
            <w:pPr>
              <w:spacing w:line="360" w:lineRule="auto"/>
            </w:pPr>
            <w:r w:rsidRPr="00D8021C">
              <w:rPr>
                <w:color w:val="000000"/>
              </w:rPr>
              <w:t>Deep Learning</w:t>
            </w:r>
          </w:p>
        </w:tc>
      </w:tr>
      <w:tr w:rsidR="002F2F07" w:rsidRPr="00D8021C" w:rsidTr="00670BF5">
        <w:tc>
          <w:tcPr>
            <w:tcW w:w="2800" w:type="dxa"/>
          </w:tcPr>
          <w:p w:rsidR="002F2F07" w:rsidRPr="00D8021C" w:rsidRDefault="00670BF5" w:rsidP="009F0D06">
            <w:pPr>
              <w:spacing w:line="360" w:lineRule="auto"/>
            </w:pPr>
            <w:proofErr w:type="spellStart"/>
            <w:r w:rsidRPr="00D8021C">
              <w:rPr>
                <w:color w:val="000000"/>
              </w:rPr>
              <w:t>EfficientNet</w:t>
            </w:r>
            <w:proofErr w:type="spellEnd"/>
          </w:p>
        </w:tc>
        <w:tc>
          <w:tcPr>
            <w:tcW w:w="6360" w:type="dxa"/>
          </w:tcPr>
          <w:p w:rsidR="002F2F07" w:rsidRPr="00D8021C" w:rsidRDefault="00670BF5" w:rsidP="009F0D06">
            <w:pPr>
              <w:spacing w:line="360" w:lineRule="auto"/>
            </w:pPr>
            <w:r w:rsidRPr="00D8021C">
              <w:rPr>
                <w:color w:val="000000"/>
              </w:rPr>
              <w:t>Efficient Neural Network (Google Research)</w:t>
            </w:r>
          </w:p>
        </w:tc>
      </w:tr>
      <w:tr w:rsidR="002F2F07" w:rsidRPr="00D8021C" w:rsidTr="00670BF5">
        <w:tc>
          <w:tcPr>
            <w:tcW w:w="2800" w:type="dxa"/>
          </w:tcPr>
          <w:p w:rsidR="002F2F07" w:rsidRPr="00D8021C" w:rsidRDefault="00670BF5" w:rsidP="009F0D06">
            <w:pPr>
              <w:spacing w:line="360" w:lineRule="auto"/>
            </w:pPr>
            <w:r w:rsidRPr="00D8021C">
              <w:rPr>
                <w:color w:val="000000"/>
              </w:rPr>
              <w:t>FMD</w:t>
            </w:r>
          </w:p>
        </w:tc>
        <w:tc>
          <w:tcPr>
            <w:tcW w:w="6360" w:type="dxa"/>
          </w:tcPr>
          <w:p w:rsidR="002F2F07" w:rsidRPr="00D8021C" w:rsidRDefault="00670BF5" w:rsidP="009F0D06">
            <w:pPr>
              <w:spacing w:line="360" w:lineRule="auto"/>
            </w:pPr>
            <w:r w:rsidRPr="00D8021C">
              <w:rPr>
                <w:color w:val="000000"/>
              </w:rPr>
              <w:t>Foot-and-Mouth Disease</w:t>
            </w:r>
          </w:p>
        </w:tc>
      </w:tr>
      <w:tr w:rsidR="002F2F07" w:rsidRPr="00D8021C" w:rsidTr="00670BF5">
        <w:tc>
          <w:tcPr>
            <w:tcW w:w="2800" w:type="dxa"/>
          </w:tcPr>
          <w:p w:rsidR="002F2F07" w:rsidRPr="00D8021C" w:rsidRDefault="00670BF5" w:rsidP="009F0D06">
            <w:pPr>
              <w:spacing w:line="360" w:lineRule="auto"/>
            </w:pPr>
            <w:r w:rsidRPr="00D8021C">
              <w:rPr>
                <w:color w:val="000000"/>
              </w:rPr>
              <w:t>GPU</w:t>
            </w:r>
          </w:p>
        </w:tc>
        <w:tc>
          <w:tcPr>
            <w:tcW w:w="6360" w:type="dxa"/>
          </w:tcPr>
          <w:p w:rsidR="002F2F07" w:rsidRPr="00D8021C" w:rsidRDefault="00670BF5" w:rsidP="009F0D06">
            <w:pPr>
              <w:spacing w:line="360" w:lineRule="auto"/>
            </w:pPr>
            <w:r w:rsidRPr="00D8021C">
              <w:rPr>
                <w:color w:val="000000"/>
              </w:rPr>
              <w:t>Graphics Processing Unit</w:t>
            </w:r>
          </w:p>
        </w:tc>
      </w:tr>
      <w:tr w:rsidR="002F2F07" w:rsidRPr="00D8021C" w:rsidTr="00670BF5">
        <w:tc>
          <w:tcPr>
            <w:tcW w:w="2800" w:type="dxa"/>
          </w:tcPr>
          <w:p w:rsidR="002F2F07" w:rsidRPr="00D8021C" w:rsidRDefault="00670BF5" w:rsidP="009F0D06">
            <w:pPr>
              <w:spacing w:line="360" w:lineRule="auto"/>
            </w:pPr>
            <w:proofErr w:type="spellStart"/>
            <w:r w:rsidRPr="00D8021C">
              <w:rPr>
                <w:color w:val="000000"/>
              </w:rPr>
              <w:t>IoT</w:t>
            </w:r>
            <w:proofErr w:type="spellEnd"/>
          </w:p>
        </w:tc>
        <w:tc>
          <w:tcPr>
            <w:tcW w:w="6360" w:type="dxa"/>
          </w:tcPr>
          <w:p w:rsidR="002F2F07" w:rsidRPr="00D8021C" w:rsidRDefault="00670BF5" w:rsidP="009F0D06">
            <w:pPr>
              <w:spacing w:line="360" w:lineRule="auto"/>
            </w:pPr>
            <w:r w:rsidRPr="00D8021C">
              <w:rPr>
                <w:color w:val="000000"/>
              </w:rPr>
              <w:t>Internet of Things</w:t>
            </w:r>
          </w:p>
        </w:tc>
      </w:tr>
      <w:tr w:rsidR="002F2F07" w:rsidRPr="00D8021C" w:rsidTr="00670BF5">
        <w:tc>
          <w:tcPr>
            <w:tcW w:w="2800" w:type="dxa"/>
          </w:tcPr>
          <w:p w:rsidR="002F2F07" w:rsidRPr="00D8021C" w:rsidRDefault="00670BF5" w:rsidP="009F0D06">
            <w:pPr>
              <w:spacing w:line="360" w:lineRule="auto"/>
            </w:pPr>
            <w:r w:rsidRPr="00D8021C">
              <w:rPr>
                <w:color w:val="000000"/>
              </w:rPr>
              <w:t>KNN</w:t>
            </w:r>
          </w:p>
        </w:tc>
        <w:tc>
          <w:tcPr>
            <w:tcW w:w="6360" w:type="dxa"/>
          </w:tcPr>
          <w:p w:rsidR="002F2F07" w:rsidRPr="00D8021C" w:rsidRDefault="00670BF5" w:rsidP="009F0D06">
            <w:pPr>
              <w:spacing w:line="360" w:lineRule="auto"/>
            </w:pPr>
            <w:r w:rsidRPr="00D8021C">
              <w:rPr>
                <w:color w:val="000000"/>
              </w:rPr>
              <w:t xml:space="preserve">K-Nearest </w:t>
            </w:r>
            <w:proofErr w:type="spellStart"/>
            <w:r w:rsidRPr="00D8021C">
              <w:rPr>
                <w:color w:val="000000"/>
              </w:rPr>
              <w:t>Neighbours</w:t>
            </w:r>
            <w:proofErr w:type="spellEnd"/>
          </w:p>
        </w:tc>
      </w:tr>
      <w:tr w:rsidR="002F2F07" w:rsidRPr="00D8021C" w:rsidTr="00670BF5">
        <w:tc>
          <w:tcPr>
            <w:tcW w:w="2800" w:type="dxa"/>
          </w:tcPr>
          <w:p w:rsidR="002F2F07" w:rsidRPr="00D8021C" w:rsidRDefault="00670BF5" w:rsidP="009F0D06">
            <w:pPr>
              <w:spacing w:line="360" w:lineRule="auto"/>
            </w:pPr>
            <w:r w:rsidRPr="00D8021C">
              <w:rPr>
                <w:color w:val="000000"/>
              </w:rPr>
              <w:t>LLM</w:t>
            </w:r>
          </w:p>
        </w:tc>
        <w:tc>
          <w:tcPr>
            <w:tcW w:w="6360" w:type="dxa"/>
          </w:tcPr>
          <w:p w:rsidR="002F2F07" w:rsidRPr="00D8021C" w:rsidRDefault="00670BF5" w:rsidP="009F0D06">
            <w:pPr>
              <w:spacing w:line="360" w:lineRule="auto"/>
            </w:pPr>
            <w:r w:rsidRPr="00D8021C">
              <w:rPr>
                <w:color w:val="000000"/>
              </w:rPr>
              <w:t>Large Language Model</w:t>
            </w:r>
          </w:p>
        </w:tc>
      </w:tr>
      <w:tr w:rsidR="002F2F07" w:rsidRPr="00D8021C" w:rsidTr="00670BF5">
        <w:tc>
          <w:tcPr>
            <w:tcW w:w="2800" w:type="dxa"/>
          </w:tcPr>
          <w:p w:rsidR="002F2F07" w:rsidRPr="00D8021C" w:rsidRDefault="00670BF5" w:rsidP="009F0D06">
            <w:pPr>
              <w:spacing w:line="360" w:lineRule="auto"/>
            </w:pPr>
            <w:r w:rsidRPr="00D8021C">
              <w:rPr>
                <w:color w:val="000000"/>
              </w:rPr>
              <w:t>LSD</w:t>
            </w:r>
          </w:p>
        </w:tc>
        <w:tc>
          <w:tcPr>
            <w:tcW w:w="6360" w:type="dxa"/>
          </w:tcPr>
          <w:p w:rsidR="002F2F07" w:rsidRPr="00D8021C" w:rsidRDefault="00670BF5" w:rsidP="009F0D06">
            <w:pPr>
              <w:spacing w:line="360" w:lineRule="auto"/>
            </w:pPr>
            <w:r w:rsidRPr="00D8021C">
              <w:rPr>
                <w:color w:val="000000"/>
              </w:rPr>
              <w:t>Lumpy Skin Disease</w:t>
            </w:r>
          </w:p>
        </w:tc>
      </w:tr>
      <w:tr w:rsidR="002F2F07" w:rsidRPr="00D8021C" w:rsidTr="00670BF5">
        <w:tc>
          <w:tcPr>
            <w:tcW w:w="2800" w:type="dxa"/>
          </w:tcPr>
          <w:p w:rsidR="002F2F07" w:rsidRPr="00D8021C" w:rsidRDefault="00670BF5" w:rsidP="009F0D06">
            <w:pPr>
              <w:spacing w:line="360" w:lineRule="auto"/>
            </w:pPr>
            <w:r w:rsidRPr="00D8021C">
              <w:rPr>
                <w:color w:val="000000"/>
              </w:rPr>
              <w:t>LSTM</w:t>
            </w:r>
          </w:p>
        </w:tc>
        <w:tc>
          <w:tcPr>
            <w:tcW w:w="6360" w:type="dxa"/>
          </w:tcPr>
          <w:p w:rsidR="002F2F07" w:rsidRPr="00D8021C" w:rsidRDefault="00670BF5" w:rsidP="009F0D06">
            <w:pPr>
              <w:spacing w:line="360" w:lineRule="auto"/>
            </w:pPr>
            <w:r w:rsidRPr="00D8021C">
              <w:rPr>
                <w:color w:val="000000"/>
              </w:rPr>
              <w:t>Long Short-Term Memory</w:t>
            </w:r>
          </w:p>
        </w:tc>
      </w:tr>
      <w:tr w:rsidR="002F2F07" w:rsidRPr="00D8021C" w:rsidTr="00670BF5">
        <w:tc>
          <w:tcPr>
            <w:tcW w:w="2800" w:type="dxa"/>
          </w:tcPr>
          <w:p w:rsidR="002F2F07" w:rsidRPr="00D8021C" w:rsidRDefault="00670BF5" w:rsidP="009F0D06">
            <w:pPr>
              <w:spacing w:line="360" w:lineRule="auto"/>
            </w:pPr>
            <w:r w:rsidRPr="00D8021C">
              <w:rPr>
                <w:color w:val="000000"/>
              </w:rPr>
              <w:t>MAE</w:t>
            </w:r>
          </w:p>
        </w:tc>
        <w:tc>
          <w:tcPr>
            <w:tcW w:w="6360" w:type="dxa"/>
          </w:tcPr>
          <w:p w:rsidR="002F2F07" w:rsidRPr="00D8021C" w:rsidRDefault="00670BF5" w:rsidP="009F0D06">
            <w:pPr>
              <w:spacing w:line="360" w:lineRule="auto"/>
            </w:pPr>
            <w:r w:rsidRPr="00D8021C">
              <w:rPr>
                <w:color w:val="000000"/>
              </w:rPr>
              <w:t>Mean Absolute Error</w:t>
            </w:r>
          </w:p>
        </w:tc>
      </w:tr>
      <w:tr w:rsidR="002F2F07" w:rsidRPr="00D8021C" w:rsidTr="00670BF5">
        <w:tc>
          <w:tcPr>
            <w:tcW w:w="2800" w:type="dxa"/>
          </w:tcPr>
          <w:p w:rsidR="002F2F07" w:rsidRPr="00D8021C" w:rsidRDefault="00670BF5" w:rsidP="009F0D06">
            <w:pPr>
              <w:spacing w:line="360" w:lineRule="auto"/>
            </w:pPr>
            <w:r w:rsidRPr="00D8021C">
              <w:rPr>
                <w:color w:val="000000"/>
              </w:rPr>
              <w:t>ML</w:t>
            </w:r>
          </w:p>
        </w:tc>
        <w:tc>
          <w:tcPr>
            <w:tcW w:w="6360" w:type="dxa"/>
          </w:tcPr>
          <w:p w:rsidR="002F2F07" w:rsidRPr="00D8021C" w:rsidRDefault="00670BF5" w:rsidP="009F0D06">
            <w:pPr>
              <w:spacing w:line="360" w:lineRule="auto"/>
            </w:pPr>
            <w:r w:rsidRPr="00D8021C">
              <w:rPr>
                <w:color w:val="000000"/>
              </w:rPr>
              <w:t>Machine Learning</w:t>
            </w:r>
          </w:p>
        </w:tc>
      </w:tr>
      <w:tr w:rsidR="002F2F07" w:rsidRPr="00D8021C" w:rsidTr="00670BF5">
        <w:tc>
          <w:tcPr>
            <w:tcW w:w="2800" w:type="dxa"/>
          </w:tcPr>
          <w:p w:rsidR="002F2F07" w:rsidRPr="00D8021C" w:rsidRDefault="00670BF5" w:rsidP="009F0D06">
            <w:pPr>
              <w:spacing w:line="360" w:lineRule="auto"/>
            </w:pPr>
            <w:proofErr w:type="spellStart"/>
            <w:r w:rsidRPr="00D8021C">
              <w:rPr>
                <w:color w:val="000000"/>
              </w:rPr>
              <w:t>MBConv</w:t>
            </w:r>
            <w:proofErr w:type="spellEnd"/>
          </w:p>
        </w:tc>
        <w:tc>
          <w:tcPr>
            <w:tcW w:w="6360" w:type="dxa"/>
          </w:tcPr>
          <w:p w:rsidR="002F2F07" w:rsidRPr="00D8021C" w:rsidRDefault="00670BF5" w:rsidP="009F0D06">
            <w:pPr>
              <w:spacing w:line="360" w:lineRule="auto"/>
            </w:pPr>
            <w:r w:rsidRPr="00D8021C">
              <w:rPr>
                <w:color w:val="000000"/>
              </w:rPr>
              <w:t>Mobile Inverted Bottleneck Convolution</w:t>
            </w:r>
          </w:p>
        </w:tc>
      </w:tr>
      <w:tr w:rsidR="002F2F07" w:rsidRPr="00D8021C" w:rsidTr="00670BF5">
        <w:tc>
          <w:tcPr>
            <w:tcW w:w="2800" w:type="dxa"/>
          </w:tcPr>
          <w:p w:rsidR="002F2F07" w:rsidRPr="00D8021C" w:rsidRDefault="00670BF5" w:rsidP="009F0D06">
            <w:pPr>
              <w:spacing w:line="360" w:lineRule="auto"/>
            </w:pPr>
            <w:r w:rsidRPr="00D8021C">
              <w:rPr>
                <w:color w:val="000000"/>
              </w:rPr>
              <w:t>PWA</w:t>
            </w:r>
          </w:p>
        </w:tc>
        <w:tc>
          <w:tcPr>
            <w:tcW w:w="6360" w:type="dxa"/>
          </w:tcPr>
          <w:p w:rsidR="002F2F07" w:rsidRPr="00D8021C" w:rsidRDefault="00670BF5" w:rsidP="009F0D06">
            <w:pPr>
              <w:spacing w:line="360" w:lineRule="auto"/>
            </w:pPr>
            <w:r w:rsidRPr="00D8021C">
              <w:rPr>
                <w:color w:val="000000"/>
              </w:rPr>
              <w:t>Progressive Web Application</w:t>
            </w:r>
          </w:p>
        </w:tc>
      </w:tr>
      <w:tr w:rsidR="002F2F07" w:rsidRPr="00D8021C" w:rsidTr="00670BF5">
        <w:tc>
          <w:tcPr>
            <w:tcW w:w="2800" w:type="dxa"/>
          </w:tcPr>
          <w:p w:rsidR="002F2F07" w:rsidRPr="00D8021C" w:rsidRDefault="00670BF5" w:rsidP="009F0D06">
            <w:pPr>
              <w:spacing w:line="360" w:lineRule="auto"/>
            </w:pPr>
            <w:r w:rsidRPr="00D8021C">
              <w:rPr>
                <w:color w:val="000000"/>
              </w:rPr>
              <w:t>RFID</w:t>
            </w:r>
          </w:p>
        </w:tc>
        <w:tc>
          <w:tcPr>
            <w:tcW w:w="6360" w:type="dxa"/>
          </w:tcPr>
          <w:p w:rsidR="002F2F07" w:rsidRPr="00D8021C" w:rsidRDefault="00670BF5" w:rsidP="009F0D06">
            <w:pPr>
              <w:spacing w:line="360" w:lineRule="auto"/>
            </w:pPr>
            <w:r w:rsidRPr="00D8021C">
              <w:rPr>
                <w:color w:val="000000"/>
              </w:rPr>
              <w:t>Radio-Frequency Identification</w:t>
            </w:r>
          </w:p>
        </w:tc>
      </w:tr>
      <w:tr w:rsidR="002F2F07" w:rsidRPr="00D8021C" w:rsidTr="00670BF5">
        <w:tc>
          <w:tcPr>
            <w:tcW w:w="2800" w:type="dxa"/>
          </w:tcPr>
          <w:p w:rsidR="002F2F07" w:rsidRPr="00D8021C" w:rsidRDefault="00670BF5" w:rsidP="009F0D06">
            <w:pPr>
              <w:spacing w:line="360" w:lineRule="auto"/>
            </w:pPr>
            <w:r w:rsidRPr="00D8021C">
              <w:rPr>
                <w:color w:val="000000"/>
              </w:rPr>
              <w:t>RGB</w:t>
            </w:r>
          </w:p>
        </w:tc>
        <w:tc>
          <w:tcPr>
            <w:tcW w:w="6360" w:type="dxa"/>
          </w:tcPr>
          <w:p w:rsidR="002F2F07" w:rsidRPr="00D8021C" w:rsidRDefault="00670BF5" w:rsidP="009F0D06">
            <w:pPr>
              <w:spacing w:line="360" w:lineRule="auto"/>
            </w:pPr>
            <w:r w:rsidRPr="00D8021C">
              <w:rPr>
                <w:color w:val="000000"/>
              </w:rPr>
              <w:t>Red Green Blue</w:t>
            </w:r>
          </w:p>
        </w:tc>
      </w:tr>
      <w:tr w:rsidR="002F2F07" w:rsidRPr="00D8021C" w:rsidTr="00670BF5">
        <w:tc>
          <w:tcPr>
            <w:tcW w:w="2800" w:type="dxa"/>
          </w:tcPr>
          <w:p w:rsidR="002F2F07" w:rsidRPr="00D8021C" w:rsidRDefault="00670BF5" w:rsidP="009F0D06">
            <w:pPr>
              <w:spacing w:line="360" w:lineRule="auto"/>
            </w:pPr>
            <w:r w:rsidRPr="00D8021C">
              <w:rPr>
                <w:color w:val="000000"/>
              </w:rPr>
              <w:t>RMSE</w:t>
            </w:r>
          </w:p>
        </w:tc>
        <w:tc>
          <w:tcPr>
            <w:tcW w:w="6360" w:type="dxa"/>
          </w:tcPr>
          <w:p w:rsidR="002F2F07" w:rsidRPr="00D8021C" w:rsidRDefault="00670BF5" w:rsidP="009F0D06">
            <w:pPr>
              <w:spacing w:line="360" w:lineRule="auto"/>
            </w:pPr>
            <w:r w:rsidRPr="00D8021C">
              <w:rPr>
                <w:color w:val="000000"/>
              </w:rPr>
              <w:t>Root Mean Square Error</w:t>
            </w:r>
          </w:p>
        </w:tc>
      </w:tr>
      <w:tr w:rsidR="002F2F07" w:rsidRPr="00D8021C" w:rsidTr="00670BF5">
        <w:tc>
          <w:tcPr>
            <w:tcW w:w="2800" w:type="dxa"/>
          </w:tcPr>
          <w:p w:rsidR="002F2F07" w:rsidRPr="00D8021C" w:rsidRDefault="00670BF5" w:rsidP="009F0D06">
            <w:pPr>
              <w:spacing w:line="360" w:lineRule="auto"/>
            </w:pPr>
            <w:r w:rsidRPr="00D8021C">
              <w:rPr>
                <w:color w:val="000000"/>
              </w:rPr>
              <w:t>SHAP</w:t>
            </w:r>
          </w:p>
        </w:tc>
        <w:tc>
          <w:tcPr>
            <w:tcW w:w="6360" w:type="dxa"/>
          </w:tcPr>
          <w:p w:rsidR="002F2F07" w:rsidRPr="00D8021C" w:rsidRDefault="00670BF5" w:rsidP="009F0D06">
            <w:pPr>
              <w:spacing w:line="360" w:lineRule="auto"/>
            </w:pPr>
            <w:proofErr w:type="spellStart"/>
            <w:r w:rsidRPr="00D8021C">
              <w:rPr>
                <w:color w:val="000000"/>
              </w:rPr>
              <w:t>SHapley</w:t>
            </w:r>
            <w:proofErr w:type="spellEnd"/>
            <w:r w:rsidRPr="00D8021C">
              <w:rPr>
                <w:color w:val="000000"/>
              </w:rPr>
              <w:t xml:space="preserve"> Additive </w:t>
            </w:r>
            <w:proofErr w:type="spellStart"/>
            <w:r w:rsidRPr="00D8021C">
              <w:rPr>
                <w:color w:val="000000"/>
              </w:rPr>
              <w:t>exPlanations</w:t>
            </w:r>
            <w:proofErr w:type="spellEnd"/>
          </w:p>
        </w:tc>
      </w:tr>
      <w:tr w:rsidR="002F2F07" w:rsidRPr="00D8021C" w:rsidTr="00670BF5">
        <w:tc>
          <w:tcPr>
            <w:tcW w:w="2800" w:type="dxa"/>
          </w:tcPr>
          <w:p w:rsidR="002F2F07" w:rsidRPr="00D8021C" w:rsidRDefault="00670BF5" w:rsidP="009F0D06">
            <w:pPr>
              <w:spacing w:line="360" w:lineRule="auto"/>
            </w:pPr>
            <w:r w:rsidRPr="00D8021C">
              <w:rPr>
                <w:color w:val="000000"/>
              </w:rPr>
              <w:t>STT</w:t>
            </w:r>
          </w:p>
        </w:tc>
        <w:tc>
          <w:tcPr>
            <w:tcW w:w="6360" w:type="dxa"/>
          </w:tcPr>
          <w:p w:rsidR="002F2F07" w:rsidRPr="00D8021C" w:rsidRDefault="00670BF5" w:rsidP="009F0D06">
            <w:pPr>
              <w:spacing w:line="360" w:lineRule="auto"/>
            </w:pPr>
            <w:r w:rsidRPr="00D8021C">
              <w:rPr>
                <w:color w:val="000000"/>
              </w:rPr>
              <w:t>Speech-to-Text</w:t>
            </w:r>
          </w:p>
        </w:tc>
      </w:tr>
      <w:tr w:rsidR="002F2F07" w:rsidRPr="00D8021C" w:rsidTr="00670BF5">
        <w:tc>
          <w:tcPr>
            <w:tcW w:w="2800" w:type="dxa"/>
          </w:tcPr>
          <w:p w:rsidR="002F2F07" w:rsidRPr="00D8021C" w:rsidRDefault="00670BF5" w:rsidP="009F0D06">
            <w:pPr>
              <w:spacing w:line="360" w:lineRule="auto"/>
            </w:pPr>
            <w:r w:rsidRPr="00D8021C">
              <w:rPr>
                <w:color w:val="000000"/>
              </w:rPr>
              <w:t>TTS</w:t>
            </w:r>
          </w:p>
        </w:tc>
        <w:tc>
          <w:tcPr>
            <w:tcW w:w="6360" w:type="dxa"/>
          </w:tcPr>
          <w:p w:rsidR="002F2F07" w:rsidRPr="00D8021C" w:rsidRDefault="00670BF5" w:rsidP="009F0D06">
            <w:pPr>
              <w:spacing w:line="360" w:lineRule="auto"/>
            </w:pPr>
            <w:r w:rsidRPr="00D8021C">
              <w:rPr>
                <w:color w:val="000000"/>
              </w:rPr>
              <w:t>Text-to-Speech</w:t>
            </w:r>
          </w:p>
        </w:tc>
      </w:tr>
      <w:tr w:rsidR="002F2F07" w:rsidRPr="00D8021C" w:rsidTr="00670BF5">
        <w:tc>
          <w:tcPr>
            <w:tcW w:w="2800" w:type="dxa"/>
          </w:tcPr>
          <w:p w:rsidR="002F2F07" w:rsidRPr="00D8021C" w:rsidRDefault="00670BF5" w:rsidP="009F0D06">
            <w:pPr>
              <w:spacing w:line="360" w:lineRule="auto"/>
            </w:pPr>
            <w:proofErr w:type="spellStart"/>
            <w:r w:rsidRPr="00D8021C">
              <w:rPr>
                <w:color w:val="000000"/>
              </w:rPr>
              <w:t>XGBoost</w:t>
            </w:r>
            <w:proofErr w:type="spellEnd"/>
          </w:p>
        </w:tc>
        <w:tc>
          <w:tcPr>
            <w:tcW w:w="6360" w:type="dxa"/>
          </w:tcPr>
          <w:p w:rsidR="002F2F07" w:rsidRPr="00D8021C" w:rsidRDefault="00670BF5" w:rsidP="009F0D06">
            <w:pPr>
              <w:spacing w:line="360" w:lineRule="auto"/>
            </w:pPr>
            <w:r w:rsidRPr="00D8021C">
              <w:rPr>
                <w:color w:val="000000"/>
              </w:rPr>
              <w:t>Extreme Gradient Boosting</w:t>
            </w:r>
          </w:p>
        </w:tc>
      </w:tr>
    </w:tbl>
    <w:p w:rsidR="002F2F07" w:rsidRPr="00D8021C" w:rsidRDefault="002F2F07" w:rsidP="009F0D06">
      <w:pPr>
        <w:spacing w:line="360" w:lineRule="auto"/>
        <w:sectPr w:rsidR="002F2F07" w:rsidRPr="00D8021C" w:rsidSect="002A78AC">
          <w:pgSz w:w="12240" w:h="15840"/>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rsidR="00D62F18"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 xml:space="preserve">CHAPTER 1 </w:t>
      </w:r>
    </w:p>
    <w:p w:rsidR="002F2F07" w:rsidRPr="00D8021C" w:rsidRDefault="00670BF5" w:rsidP="00D62F18">
      <w:pPr>
        <w:pStyle w:val="Heading1"/>
        <w:spacing w:line="360" w:lineRule="auto"/>
        <w:jc w:val="center"/>
        <w:rPr>
          <w:color w:val="000000" w:themeColor="text1"/>
          <w:sz w:val="24"/>
          <w:szCs w:val="24"/>
        </w:rPr>
      </w:pPr>
      <w:r w:rsidRPr="00D8021C">
        <w:rPr>
          <w:color w:val="000000" w:themeColor="text1"/>
          <w:sz w:val="24"/>
          <w:szCs w:val="24"/>
        </w:rPr>
        <w:t>INTRODUCTION</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1.1  Background</w:t>
      </w:r>
      <w:proofErr w:type="gramEnd"/>
      <w:r w:rsidRPr="00D8021C">
        <w:rPr>
          <w:color w:val="000000" w:themeColor="text1"/>
          <w:sz w:val="24"/>
          <w:szCs w:val="24"/>
        </w:rPr>
        <w:t xml:space="preserve"> and Motivation</w:t>
      </w:r>
    </w:p>
    <w:p w:rsidR="002F2F07" w:rsidRPr="00D8021C" w:rsidRDefault="00670BF5" w:rsidP="009F0D06">
      <w:pPr>
        <w:spacing w:after="120" w:line="360" w:lineRule="auto"/>
        <w:jc w:val="both"/>
      </w:pPr>
      <w:r w:rsidRPr="00D8021C">
        <w:t>India is the world’s largest milk producer, contributing nearly 24% of total global milk output, and cattle farming is a cornerstone of rural livelihoods for over 70 million families. For these communities, dairy cattle are not merely livestock; they represent the primary source of income, economic security, and cultural identity. Despite this significance, the management of cattle health and trade continues to depend heavily on traditional practices, subjective observation, and intermediary-driven pricing — approaches that are increasingly inadequate in an era of climate change, emerging animal diseases, and volatile agricultural markets.</w:t>
      </w:r>
    </w:p>
    <w:p w:rsidR="002F2F07" w:rsidRPr="00D8021C" w:rsidRDefault="00670BF5" w:rsidP="009F0D06">
      <w:pPr>
        <w:spacing w:after="120" w:line="360" w:lineRule="auto"/>
        <w:jc w:val="both"/>
      </w:pPr>
      <w:r w:rsidRPr="00D8021C">
        <w:t>The consequences of inadequate cattle management are severe and multifaceted. Delayed disease detection allows infections to spread rapidly within herds, causing significant mortality, reduced milk productivity, and large-scale economic damage. India loses an estimated INR 21,000 crore annually due to livestock disease-related production losses. Foot-and-Mouth Disease (FMD) and Lumpy Skin Disease (LSD), in particular, have caused major epidemic events in recent years, devastating small and medium-scale dairy farmers who lack the resources to recover. The lack of accessible, affordable, and early-warning diagnostic tools remains one of the most critical unmet needs in Indian dairy farming.</w:t>
      </w:r>
    </w:p>
    <w:p w:rsidR="002F2F07" w:rsidRPr="00D8021C" w:rsidRDefault="00670BF5" w:rsidP="009F0D06">
      <w:pPr>
        <w:spacing w:after="120" w:line="360" w:lineRule="auto"/>
        <w:jc w:val="both"/>
      </w:pPr>
      <w:r w:rsidRPr="00D8021C">
        <w:t>Beyond health, the livestock trade sector remains opaque and inequitable. Cattle prices are frequently determined by middlemen based on subjective assessments, denying farmers access to fair market valuations. There is an urgent need for transparent, data-driven pricing mechanisms that account for measurable biological and productivity factors such as breed, lactation cycle, age, and health history. The absence of such mechanisms perpetuates cycles of economic exploitation and discourages investment in cattle productivity improvement.</w:t>
      </w:r>
    </w:p>
    <w:p w:rsidR="002F2F07" w:rsidRPr="00D8021C" w:rsidRDefault="00670BF5" w:rsidP="009F0D06">
      <w:pPr>
        <w:spacing w:after="120" w:line="360" w:lineRule="auto"/>
        <w:jc w:val="both"/>
      </w:pPr>
      <w:r w:rsidRPr="00D8021C">
        <w:t xml:space="preserve">While modern AI and </w:t>
      </w:r>
      <w:proofErr w:type="spellStart"/>
      <w:r w:rsidRPr="00D8021C">
        <w:t>IoT</w:t>
      </w:r>
      <w:proofErr w:type="spellEnd"/>
      <w:r w:rsidRPr="00D8021C">
        <w:t xml:space="preserve">-based solutions for precision livestock management have been developed globally, they remain largely inaccessible to Indian farmers due to prohibitive costs, technical complexity, and the requirement for high-bandwidth connectivity. Most existing </w:t>
      </w:r>
      <w:r w:rsidRPr="00D8021C">
        <w:lastRenderedPageBreak/>
        <w:t>platforms are designed for large-scale Western dairy operations and do not account for the breed diversity, linguistic heterogeneity, or infrastructure limitations characteristic of rural India. Furthermore, existing systems are rarely integrated — health monitoring, trade valuation, and farmer advisory services are fragmented across different platforms, forcing farmers to navigate multiple interfaces and absorb multiple learning curves.</w:t>
      </w:r>
    </w:p>
    <w:p w:rsidR="002F2F07" w:rsidRPr="00D8021C" w:rsidRDefault="00670BF5" w:rsidP="009F0D06">
      <w:pPr>
        <w:spacing w:after="120" w:line="360" w:lineRule="auto"/>
        <w:jc w:val="both"/>
      </w:pPr>
      <w:r w:rsidRPr="00D8021C">
        <w:t xml:space="preserve">This project addresses these challenges by proposing a unified Smart Livestock Management Dashboard that consolidates AI-driven disease prediction, transparent price estimation, and </w:t>
      </w:r>
      <w:proofErr w:type="spellStart"/>
      <w:r w:rsidRPr="00D8021C">
        <w:t>personalised</w:t>
      </w:r>
      <w:proofErr w:type="spellEnd"/>
      <w:r w:rsidRPr="00D8021C">
        <w:t xml:space="preserve"> advisory services into a single, accessible platform. The system is designed specifically for the Indian agricultural context, incorporating indigenous breed-specific data, multilingual voice support, and a Progressive Web Application (PWA) architecture that functions under limited connectivity.</w:t>
      </w:r>
    </w:p>
    <w:p w:rsidR="002F2F07" w:rsidRPr="00D8021C" w:rsidRDefault="00670BF5" w:rsidP="009F0D06">
      <w:pPr>
        <w:spacing w:before="160" w:after="60" w:line="360" w:lineRule="auto"/>
        <w:jc w:val="center"/>
      </w:pPr>
      <w:r w:rsidRPr="00D8021C">
        <w:rPr>
          <w:b/>
          <w:bCs/>
        </w:rPr>
        <w:t>Table 1.1.1: Estimated Annual Losses Due to Inadequate Livestock Management in India</w:t>
      </w:r>
    </w:p>
    <w:tbl>
      <w:tblPr>
        <w:tblStyle w:val="TableGrid"/>
        <w:tblW w:w="9160" w:type="dxa"/>
        <w:tblLook w:val="04A0" w:firstRow="1" w:lastRow="0" w:firstColumn="1" w:lastColumn="0" w:noHBand="0" w:noVBand="1"/>
      </w:tblPr>
      <w:tblGrid>
        <w:gridCol w:w="3200"/>
        <w:gridCol w:w="2500"/>
        <w:gridCol w:w="3460"/>
      </w:tblGrid>
      <w:tr w:rsidR="002F2F07" w:rsidRPr="00D8021C" w:rsidTr="00670BF5">
        <w:tc>
          <w:tcPr>
            <w:tcW w:w="3200" w:type="dxa"/>
          </w:tcPr>
          <w:p w:rsidR="002F2F07" w:rsidRPr="00D8021C" w:rsidRDefault="00670BF5" w:rsidP="009F0D06">
            <w:pPr>
              <w:spacing w:line="360" w:lineRule="auto"/>
              <w:rPr>
                <w:color w:val="000000" w:themeColor="text1"/>
              </w:rPr>
            </w:pPr>
            <w:r w:rsidRPr="00D8021C">
              <w:rPr>
                <w:b/>
                <w:bCs/>
                <w:color w:val="000000" w:themeColor="text1"/>
              </w:rPr>
              <w:t>Problem Area</w:t>
            </w:r>
          </w:p>
        </w:tc>
        <w:tc>
          <w:tcPr>
            <w:tcW w:w="2500" w:type="dxa"/>
          </w:tcPr>
          <w:p w:rsidR="002F2F07" w:rsidRPr="00D8021C" w:rsidRDefault="00670BF5" w:rsidP="009F0D06">
            <w:pPr>
              <w:spacing w:line="360" w:lineRule="auto"/>
              <w:rPr>
                <w:color w:val="000000" w:themeColor="text1"/>
              </w:rPr>
            </w:pPr>
            <w:r w:rsidRPr="00D8021C">
              <w:rPr>
                <w:b/>
                <w:bCs/>
                <w:color w:val="000000" w:themeColor="text1"/>
              </w:rPr>
              <w:t>Estimated Annual Loss</w:t>
            </w:r>
          </w:p>
        </w:tc>
        <w:tc>
          <w:tcPr>
            <w:tcW w:w="3460" w:type="dxa"/>
          </w:tcPr>
          <w:p w:rsidR="002F2F07" w:rsidRPr="00D8021C" w:rsidRDefault="00670BF5" w:rsidP="009F0D06">
            <w:pPr>
              <w:spacing w:line="360" w:lineRule="auto"/>
              <w:rPr>
                <w:color w:val="000000" w:themeColor="text1"/>
              </w:rPr>
            </w:pPr>
            <w:r w:rsidRPr="00D8021C">
              <w:rPr>
                <w:b/>
                <w:bCs/>
                <w:color w:val="000000" w:themeColor="text1"/>
              </w:rPr>
              <w:t>Primary Cause</w:t>
            </w:r>
          </w:p>
        </w:tc>
      </w:tr>
      <w:tr w:rsidR="002F2F07" w:rsidRPr="00D8021C" w:rsidTr="00670BF5">
        <w:tc>
          <w:tcPr>
            <w:tcW w:w="3200" w:type="dxa"/>
          </w:tcPr>
          <w:p w:rsidR="002F2F07" w:rsidRPr="00D8021C" w:rsidRDefault="00670BF5" w:rsidP="009F0D06">
            <w:pPr>
              <w:spacing w:line="360" w:lineRule="auto"/>
            </w:pPr>
            <w:r w:rsidRPr="00D8021C">
              <w:rPr>
                <w:color w:val="000000"/>
              </w:rPr>
              <w:t>Disease-Related Mortality</w:t>
            </w:r>
          </w:p>
        </w:tc>
        <w:tc>
          <w:tcPr>
            <w:tcW w:w="2500" w:type="dxa"/>
          </w:tcPr>
          <w:p w:rsidR="002F2F07" w:rsidRPr="00D8021C" w:rsidRDefault="00670BF5" w:rsidP="009F0D06">
            <w:pPr>
              <w:spacing w:line="360" w:lineRule="auto"/>
            </w:pPr>
            <w:r w:rsidRPr="00D8021C">
              <w:rPr>
                <w:color w:val="000000"/>
              </w:rPr>
              <w:t>INR 21,000 crore</w:t>
            </w:r>
          </w:p>
        </w:tc>
        <w:tc>
          <w:tcPr>
            <w:tcW w:w="3460" w:type="dxa"/>
          </w:tcPr>
          <w:p w:rsidR="002F2F07" w:rsidRPr="00D8021C" w:rsidRDefault="00670BF5" w:rsidP="009F0D06">
            <w:pPr>
              <w:spacing w:line="360" w:lineRule="auto"/>
            </w:pPr>
            <w:r w:rsidRPr="00D8021C">
              <w:rPr>
                <w:color w:val="000000"/>
              </w:rPr>
              <w:t>Delayed detection and treatment</w:t>
            </w:r>
          </w:p>
        </w:tc>
      </w:tr>
      <w:tr w:rsidR="002F2F07" w:rsidRPr="00D8021C" w:rsidTr="00670BF5">
        <w:tc>
          <w:tcPr>
            <w:tcW w:w="3200" w:type="dxa"/>
          </w:tcPr>
          <w:p w:rsidR="002F2F07" w:rsidRPr="00D8021C" w:rsidRDefault="00670BF5" w:rsidP="009F0D06">
            <w:pPr>
              <w:spacing w:line="360" w:lineRule="auto"/>
            </w:pPr>
            <w:r w:rsidRPr="00D8021C">
              <w:rPr>
                <w:color w:val="000000"/>
              </w:rPr>
              <w:t>Milk Production Loss (Disease)</w:t>
            </w:r>
          </w:p>
        </w:tc>
        <w:tc>
          <w:tcPr>
            <w:tcW w:w="2500" w:type="dxa"/>
          </w:tcPr>
          <w:p w:rsidR="002F2F07" w:rsidRPr="00D8021C" w:rsidRDefault="00670BF5" w:rsidP="009F0D06">
            <w:pPr>
              <w:spacing w:line="360" w:lineRule="auto"/>
            </w:pPr>
            <w:r w:rsidRPr="00D8021C">
              <w:rPr>
                <w:color w:val="000000"/>
              </w:rPr>
              <w:t>INR 8,500 crore</w:t>
            </w:r>
          </w:p>
        </w:tc>
        <w:tc>
          <w:tcPr>
            <w:tcW w:w="3460" w:type="dxa"/>
          </w:tcPr>
          <w:p w:rsidR="002F2F07" w:rsidRPr="00D8021C" w:rsidRDefault="00670BF5" w:rsidP="009F0D06">
            <w:pPr>
              <w:spacing w:line="360" w:lineRule="auto"/>
            </w:pPr>
            <w:r w:rsidRPr="00D8021C">
              <w:rPr>
                <w:color w:val="000000"/>
              </w:rPr>
              <w:t>Mastitis, LSD, FMD outbreaks</w:t>
            </w:r>
          </w:p>
        </w:tc>
      </w:tr>
      <w:tr w:rsidR="002F2F07" w:rsidRPr="00D8021C" w:rsidTr="00670BF5">
        <w:tc>
          <w:tcPr>
            <w:tcW w:w="3200" w:type="dxa"/>
          </w:tcPr>
          <w:p w:rsidR="002F2F07" w:rsidRPr="00D8021C" w:rsidRDefault="00670BF5" w:rsidP="009F0D06">
            <w:pPr>
              <w:spacing w:line="360" w:lineRule="auto"/>
            </w:pPr>
            <w:r w:rsidRPr="00D8021C">
              <w:rPr>
                <w:color w:val="000000"/>
              </w:rPr>
              <w:t>Trade Undervaluation</w:t>
            </w:r>
          </w:p>
        </w:tc>
        <w:tc>
          <w:tcPr>
            <w:tcW w:w="2500" w:type="dxa"/>
          </w:tcPr>
          <w:p w:rsidR="002F2F07" w:rsidRPr="00D8021C" w:rsidRDefault="00670BF5" w:rsidP="009F0D06">
            <w:pPr>
              <w:spacing w:line="360" w:lineRule="auto"/>
            </w:pPr>
            <w:r w:rsidRPr="00D8021C">
              <w:rPr>
                <w:color w:val="000000"/>
              </w:rPr>
              <w:t>INR 6,000 crore</w:t>
            </w:r>
          </w:p>
        </w:tc>
        <w:tc>
          <w:tcPr>
            <w:tcW w:w="3460" w:type="dxa"/>
          </w:tcPr>
          <w:p w:rsidR="002F2F07" w:rsidRPr="00D8021C" w:rsidRDefault="00670BF5" w:rsidP="009F0D06">
            <w:pPr>
              <w:spacing w:line="360" w:lineRule="auto"/>
            </w:pPr>
            <w:r w:rsidRPr="00D8021C">
              <w:rPr>
                <w:color w:val="000000"/>
              </w:rPr>
              <w:t>Information asymmetry and middlemen</w:t>
            </w:r>
          </w:p>
        </w:tc>
      </w:tr>
      <w:tr w:rsidR="002F2F07" w:rsidRPr="00D8021C" w:rsidTr="00670BF5">
        <w:tc>
          <w:tcPr>
            <w:tcW w:w="3200" w:type="dxa"/>
          </w:tcPr>
          <w:p w:rsidR="002F2F07" w:rsidRPr="00D8021C" w:rsidRDefault="00670BF5" w:rsidP="009F0D06">
            <w:pPr>
              <w:spacing w:line="360" w:lineRule="auto"/>
            </w:pPr>
            <w:r w:rsidRPr="00D8021C">
              <w:rPr>
                <w:color w:val="000000"/>
              </w:rPr>
              <w:t>Suboptimal Nutrition</w:t>
            </w:r>
          </w:p>
        </w:tc>
        <w:tc>
          <w:tcPr>
            <w:tcW w:w="2500" w:type="dxa"/>
          </w:tcPr>
          <w:p w:rsidR="002F2F07" w:rsidRPr="00D8021C" w:rsidRDefault="00670BF5" w:rsidP="009F0D06">
            <w:pPr>
              <w:spacing w:line="360" w:lineRule="auto"/>
            </w:pPr>
            <w:r w:rsidRPr="00D8021C">
              <w:rPr>
                <w:color w:val="000000"/>
              </w:rPr>
              <w:t>INR 4,200 crore</w:t>
            </w:r>
          </w:p>
        </w:tc>
        <w:tc>
          <w:tcPr>
            <w:tcW w:w="3460" w:type="dxa"/>
          </w:tcPr>
          <w:p w:rsidR="002F2F07" w:rsidRPr="00D8021C" w:rsidRDefault="00670BF5" w:rsidP="009F0D06">
            <w:pPr>
              <w:spacing w:line="360" w:lineRule="auto"/>
            </w:pPr>
            <w:r w:rsidRPr="00D8021C">
              <w:rPr>
                <w:color w:val="000000"/>
              </w:rPr>
              <w:t xml:space="preserve">Lack of </w:t>
            </w:r>
            <w:proofErr w:type="spellStart"/>
            <w:r w:rsidRPr="00D8021C">
              <w:rPr>
                <w:color w:val="000000"/>
              </w:rPr>
              <w:t>personalised</w:t>
            </w:r>
            <w:proofErr w:type="spellEnd"/>
            <w:r w:rsidRPr="00D8021C">
              <w:rPr>
                <w:color w:val="000000"/>
              </w:rPr>
              <w:t xml:space="preserve"> feed advisory</w:t>
            </w:r>
          </w:p>
        </w:tc>
      </w:tr>
    </w:tbl>
    <w:p w:rsidR="002F2F07" w:rsidRPr="00D8021C" w:rsidRDefault="00670BF5" w:rsidP="009F0D06">
      <w:pPr>
        <w:pStyle w:val="Heading1"/>
        <w:spacing w:line="360" w:lineRule="auto"/>
        <w:rPr>
          <w:color w:val="000000" w:themeColor="text1"/>
          <w:sz w:val="24"/>
          <w:szCs w:val="24"/>
        </w:rPr>
      </w:pPr>
      <w:proofErr w:type="gramStart"/>
      <w:r w:rsidRPr="00D8021C">
        <w:rPr>
          <w:color w:val="000000" w:themeColor="text1"/>
          <w:sz w:val="24"/>
          <w:szCs w:val="24"/>
        </w:rPr>
        <w:t>1.2  Problem</w:t>
      </w:r>
      <w:proofErr w:type="gramEnd"/>
      <w:r w:rsidRPr="00D8021C">
        <w:rPr>
          <w:color w:val="000000" w:themeColor="text1"/>
          <w:sz w:val="24"/>
          <w:szCs w:val="24"/>
        </w:rPr>
        <w:t xml:space="preserve"> Statement</w:t>
      </w:r>
    </w:p>
    <w:p w:rsidR="002F2F07" w:rsidRPr="00D8021C" w:rsidRDefault="00670BF5" w:rsidP="009F0D06">
      <w:pPr>
        <w:spacing w:after="120" w:line="360" w:lineRule="auto"/>
        <w:jc w:val="both"/>
      </w:pPr>
      <w:r w:rsidRPr="00D8021C">
        <w:t xml:space="preserve">The primary problems addressed by this project can be </w:t>
      </w:r>
      <w:proofErr w:type="spellStart"/>
      <w:r w:rsidRPr="00D8021C">
        <w:t>summarised</w:t>
      </w:r>
      <w:proofErr w:type="spellEnd"/>
      <w:r w:rsidRPr="00D8021C">
        <w:t xml:space="preserve"> as follows:</w:t>
      </w:r>
    </w:p>
    <w:p w:rsidR="002F2F07" w:rsidRPr="00D8021C" w:rsidRDefault="00670BF5" w:rsidP="009F0D06">
      <w:pPr>
        <w:pStyle w:val="ListParagraph"/>
        <w:numPr>
          <w:ilvl w:val="0"/>
          <w:numId w:val="2"/>
        </w:numPr>
        <w:spacing w:after="80" w:line="360" w:lineRule="auto"/>
      </w:pPr>
      <w:r w:rsidRPr="00D8021C">
        <w:t>Lack of early, accessible, and affordable disease detection tools for cattle, leading to delayed treatment, rapid epidemic spread, and avoidable mortality among rural dairy herds.</w:t>
      </w:r>
    </w:p>
    <w:p w:rsidR="002F2F07" w:rsidRPr="00D8021C" w:rsidRDefault="00670BF5" w:rsidP="009F0D06">
      <w:pPr>
        <w:pStyle w:val="ListParagraph"/>
        <w:numPr>
          <w:ilvl w:val="0"/>
          <w:numId w:val="2"/>
        </w:numPr>
        <w:spacing w:after="80" w:line="360" w:lineRule="auto"/>
      </w:pPr>
      <w:r w:rsidRPr="00D8021C">
        <w:lastRenderedPageBreak/>
        <w:t>Absence of transparent and data-driven cattle pricing mechanisms, resulting in information asymmetry, economic exploitation by middlemen, and loss of fair market value for farmers.</w:t>
      </w:r>
    </w:p>
    <w:p w:rsidR="002F2F07" w:rsidRPr="00D8021C" w:rsidRDefault="00670BF5" w:rsidP="009F0D06">
      <w:pPr>
        <w:pStyle w:val="ListParagraph"/>
        <w:numPr>
          <w:ilvl w:val="0"/>
          <w:numId w:val="2"/>
        </w:numPr>
        <w:spacing w:after="80" w:line="360" w:lineRule="auto"/>
      </w:pPr>
      <w:r w:rsidRPr="00D8021C">
        <w:t xml:space="preserve">Limited availability of context-aware, </w:t>
      </w:r>
      <w:proofErr w:type="spellStart"/>
      <w:r w:rsidRPr="00D8021C">
        <w:t>personalised</w:t>
      </w:r>
      <w:proofErr w:type="spellEnd"/>
      <w:r w:rsidRPr="00D8021C">
        <w:t xml:space="preserve"> advisory systems for nutrition management, breeding cycle </w:t>
      </w:r>
      <w:proofErr w:type="spellStart"/>
      <w:r w:rsidRPr="00D8021C">
        <w:t>optimisation</w:t>
      </w:r>
      <w:proofErr w:type="spellEnd"/>
      <w:r w:rsidRPr="00D8021C">
        <w:t>, vaccination scheduling, and preventive veterinary care in regional languages.</w:t>
      </w:r>
    </w:p>
    <w:p w:rsidR="002F2F07" w:rsidRPr="00D8021C" w:rsidRDefault="00670BF5" w:rsidP="009F0D06">
      <w:pPr>
        <w:pStyle w:val="ListParagraph"/>
        <w:numPr>
          <w:ilvl w:val="0"/>
          <w:numId w:val="2"/>
        </w:numPr>
        <w:spacing w:after="80" w:line="360" w:lineRule="auto"/>
      </w:pPr>
      <w:r w:rsidRPr="00D8021C">
        <w:t>Fragmentation of existing agricultural technology platforms, which address only isolated aspects of cattle management without providing an integrated, end-to-end solution accessible to smallholder farmers.</w:t>
      </w:r>
    </w:p>
    <w:p w:rsidR="002F2F07" w:rsidRPr="00D8021C" w:rsidRDefault="002F2F07" w:rsidP="009F0D06">
      <w:pPr>
        <w:spacing w:after="80" w:line="360" w:lineRule="auto"/>
      </w:pPr>
    </w:p>
    <w:p w:rsidR="002F2F07" w:rsidRPr="00D8021C" w:rsidRDefault="00670BF5" w:rsidP="009F0D06">
      <w:pPr>
        <w:spacing w:after="120" w:line="360" w:lineRule="auto"/>
        <w:jc w:val="both"/>
      </w:pPr>
      <w:r w:rsidRPr="00D8021C">
        <w:t>These problems are compounded by the fact that the majority of Indian cattle farmers are smallholders with limited formal education, limited internet access, and limited financial capacity to adopt expensive commercial solutions. Any viable solution must therefore be low-cost, intuitive, multilingual, and capable of functioning in environments with intermittent connectivity.</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1.3  Objectives</w:t>
      </w:r>
      <w:proofErr w:type="gramEnd"/>
    </w:p>
    <w:p w:rsidR="002F2F07" w:rsidRPr="00D8021C" w:rsidRDefault="00670BF5" w:rsidP="0088558A">
      <w:pPr>
        <w:pStyle w:val="ListParagraph"/>
        <w:numPr>
          <w:ilvl w:val="0"/>
          <w:numId w:val="10"/>
        </w:numPr>
        <w:spacing w:after="120" w:line="360" w:lineRule="auto"/>
        <w:jc w:val="both"/>
      </w:pPr>
      <w:r w:rsidRPr="00D8021C">
        <w:t>The objectives of this project are:</w:t>
      </w:r>
    </w:p>
    <w:p w:rsidR="002F2F07" w:rsidRPr="00D8021C" w:rsidRDefault="00670BF5" w:rsidP="0088558A">
      <w:pPr>
        <w:pStyle w:val="ListParagraph"/>
        <w:numPr>
          <w:ilvl w:val="0"/>
          <w:numId w:val="10"/>
        </w:numPr>
        <w:spacing w:after="80" w:line="360" w:lineRule="auto"/>
        <w:jc w:val="both"/>
      </w:pPr>
      <w:r w:rsidRPr="00D8021C">
        <w:t xml:space="preserve">To design and implement an AI-driven cattle disease prediction module using a hybrid CNN–LLM architecture (EfficientNet-B7 and Gemini 1.5 Pro) capable of </w:t>
      </w:r>
      <w:bookmarkStart w:id="0" w:name="_GoBack"/>
      <w:bookmarkEnd w:id="0"/>
      <w:r w:rsidRPr="00D8021C">
        <w:t>identifying at least 11 bovine disease categories from visual and clinical data with high precision and recall.</w:t>
      </w:r>
    </w:p>
    <w:p w:rsidR="002F2F07" w:rsidRPr="00D8021C" w:rsidRDefault="00670BF5" w:rsidP="0088558A">
      <w:pPr>
        <w:pStyle w:val="ListParagraph"/>
        <w:numPr>
          <w:ilvl w:val="0"/>
          <w:numId w:val="10"/>
        </w:numPr>
        <w:spacing w:after="80" w:line="360" w:lineRule="auto"/>
        <w:jc w:val="both"/>
      </w:pPr>
      <w:r w:rsidRPr="00D8021C">
        <w:t xml:space="preserve">To develop a Smart Trade Valuation Engine using </w:t>
      </w:r>
      <w:proofErr w:type="spellStart"/>
      <w:r w:rsidRPr="00D8021C">
        <w:t>XGBoost</w:t>
      </w:r>
      <w:proofErr w:type="spellEnd"/>
      <w:r w:rsidRPr="00D8021C">
        <w:t xml:space="preserve"> regression supplemented by LSTM-based seasonal demand correction, providing transparent, explainable, and economically fair cattle price estimates.</w:t>
      </w:r>
    </w:p>
    <w:p w:rsidR="002F2F07" w:rsidRPr="00D8021C" w:rsidRDefault="00670BF5" w:rsidP="0088558A">
      <w:pPr>
        <w:pStyle w:val="ListParagraph"/>
        <w:numPr>
          <w:ilvl w:val="0"/>
          <w:numId w:val="10"/>
        </w:numPr>
        <w:spacing w:after="80" w:line="360" w:lineRule="auto"/>
        <w:jc w:val="both"/>
      </w:pPr>
      <w:r w:rsidRPr="00D8021C">
        <w:t xml:space="preserve">To build a context-aware </w:t>
      </w:r>
      <w:proofErr w:type="spellStart"/>
      <w:r w:rsidRPr="00D8021C">
        <w:t>personalised</w:t>
      </w:r>
      <w:proofErr w:type="spellEnd"/>
      <w:r w:rsidRPr="00D8021C">
        <w:t xml:space="preserve"> advisory system that delivers </w:t>
      </w:r>
      <w:proofErr w:type="spellStart"/>
      <w:r w:rsidRPr="00D8021C">
        <w:t>customised</w:t>
      </w:r>
      <w:proofErr w:type="spellEnd"/>
      <w:r w:rsidRPr="00D8021C">
        <w:t xml:space="preserve"> recommendations for nutrition, breeding, vaccination, and preventive care based on individual cattle profiles.</w:t>
      </w:r>
    </w:p>
    <w:p w:rsidR="002F2F07" w:rsidRPr="00D8021C" w:rsidRDefault="00670BF5" w:rsidP="0088558A">
      <w:pPr>
        <w:pStyle w:val="ListParagraph"/>
        <w:numPr>
          <w:ilvl w:val="0"/>
          <w:numId w:val="10"/>
        </w:numPr>
        <w:spacing w:after="80" w:line="360" w:lineRule="auto"/>
        <w:jc w:val="both"/>
      </w:pPr>
      <w:r w:rsidRPr="00D8021C">
        <w:lastRenderedPageBreak/>
        <w:t>To integrate all three modules into a unified Progressive Web Application with multilingual text-to-speech and speech recognition capabilities, deployable under low-bandwidth rural conditions.</w:t>
      </w:r>
    </w:p>
    <w:p w:rsidR="002F2F07" w:rsidRPr="00D8021C" w:rsidRDefault="00670BF5" w:rsidP="0088558A">
      <w:pPr>
        <w:pStyle w:val="ListParagraph"/>
        <w:numPr>
          <w:ilvl w:val="0"/>
          <w:numId w:val="10"/>
        </w:numPr>
        <w:spacing w:after="80" w:line="360" w:lineRule="auto"/>
        <w:jc w:val="both"/>
      </w:pPr>
      <w:r w:rsidRPr="00D8021C">
        <w:t>To curate a proprietary, Indian breed-specific visual dataset (CattleSet-2k) comprising 15,000 high-resolution cattle disease images from Karnataka and Tamil Nadu.</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1.4  Scope</w:t>
      </w:r>
      <w:proofErr w:type="gramEnd"/>
      <w:r w:rsidRPr="00D8021C">
        <w:rPr>
          <w:color w:val="000000" w:themeColor="text1"/>
          <w:sz w:val="24"/>
          <w:szCs w:val="24"/>
        </w:rPr>
        <w:t xml:space="preserve"> of the Project</w:t>
      </w:r>
    </w:p>
    <w:p w:rsidR="002F2F07" w:rsidRPr="00D8021C" w:rsidRDefault="00670BF5" w:rsidP="009F0D06">
      <w:pPr>
        <w:spacing w:after="120" w:line="360" w:lineRule="auto"/>
        <w:jc w:val="both"/>
      </w:pPr>
      <w:r w:rsidRPr="00D8021C">
        <w:t>The scope of this project encompasses the design, development, and experimental evaluation of the Smart Livestock Management Dashboard. The system targets small and medium-scale dairy farmers in India, with a particular focus on South Indian states given the dataset’s geographic origin. The project encompasses the following technical domains:</w:t>
      </w:r>
    </w:p>
    <w:p w:rsidR="002F2F07" w:rsidRPr="00D8021C" w:rsidRDefault="00670BF5" w:rsidP="009F0D06">
      <w:pPr>
        <w:pStyle w:val="ListParagraph"/>
        <w:numPr>
          <w:ilvl w:val="0"/>
          <w:numId w:val="3"/>
        </w:numPr>
        <w:spacing w:after="80" w:line="360" w:lineRule="auto"/>
      </w:pPr>
      <w:r w:rsidRPr="00D8021C">
        <w:t>Computer Vision and Deep Learning: Disease classification using EfficientNet-B7 trained on the CattleSet-2k dataset.</w:t>
      </w:r>
    </w:p>
    <w:p w:rsidR="002F2F07" w:rsidRPr="00D8021C" w:rsidRDefault="00670BF5" w:rsidP="009F0D06">
      <w:pPr>
        <w:pStyle w:val="ListParagraph"/>
        <w:numPr>
          <w:ilvl w:val="0"/>
          <w:numId w:val="3"/>
        </w:numPr>
        <w:spacing w:after="80" w:line="360" w:lineRule="auto"/>
      </w:pPr>
      <w:r w:rsidRPr="00D8021C">
        <w:t>Natural Language Processing: Chain-of-Thought reasoning via Gemini 1.5 Pro for multimodal disease diagnosis and farmer advisory generation.</w:t>
      </w:r>
    </w:p>
    <w:p w:rsidR="002F2F07" w:rsidRPr="00D8021C" w:rsidRDefault="00670BF5" w:rsidP="009F0D06">
      <w:pPr>
        <w:pStyle w:val="ListParagraph"/>
        <w:numPr>
          <w:ilvl w:val="0"/>
          <w:numId w:val="3"/>
        </w:numPr>
        <w:spacing w:after="80" w:line="360" w:lineRule="auto"/>
      </w:pPr>
      <w:r w:rsidRPr="00D8021C">
        <w:t xml:space="preserve">Regression Analytics: </w:t>
      </w:r>
      <w:proofErr w:type="spellStart"/>
      <w:r w:rsidRPr="00D8021C">
        <w:t>XGBoost</w:t>
      </w:r>
      <w:proofErr w:type="spellEnd"/>
      <w:r w:rsidRPr="00D8021C">
        <w:t xml:space="preserve">-based livestock valuation with SHAP-driven </w:t>
      </w:r>
      <w:proofErr w:type="spellStart"/>
      <w:r w:rsidRPr="00D8021C">
        <w:t>explainability</w:t>
      </w:r>
      <w:proofErr w:type="spellEnd"/>
      <w:r w:rsidRPr="00D8021C">
        <w:t>.</w:t>
      </w:r>
    </w:p>
    <w:p w:rsidR="002F2F07" w:rsidRPr="00D8021C" w:rsidRDefault="00670BF5" w:rsidP="009F0D06">
      <w:pPr>
        <w:pStyle w:val="ListParagraph"/>
        <w:numPr>
          <w:ilvl w:val="0"/>
          <w:numId w:val="3"/>
        </w:numPr>
        <w:spacing w:after="80" w:line="360" w:lineRule="auto"/>
      </w:pPr>
      <w:r w:rsidRPr="00D8021C">
        <w:t>Time-Series Forecasting: LSTM-based seasonal market demand modelling for dynamic price correction.</w:t>
      </w:r>
    </w:p>
    <w:p w:rsidR="002F2F07" w:rsidRPr="00D8021C" w:rsidRDefault="00670BF5" w:rsidP="009F0D06">
      <w:pPr>
        <w:pStyle w:val="ListParagraph"/>
        <w:numPr>
          <w:ilvl w:val="0"/>
          <w:numId w:val="3"/>
        </w:numPr>
        <w:spacing w:after="80" w:line="360" w:lineRule="auto"/>
      </w:pPr>
      <w:r w:rsidRPr="00D8021C">
        <w:t xml:space="preserve">Web Application Development: PWA deployment using Flask, </w:t>
      </w:r>
      <w:proofErr w:type="spellStart"/>
      <w:r w:rsidRPr="00D8021C">
        <w:t>Gunicorn</w:t>
      </w:r>
      <w:proofErr w:type="spellEnd"/>
      <w:r w:rsidRPr="00D8021C">
        <w:t xml:space="preserve">, and </w:t>
      </w:r>
      <w:proofErr w:type="spellStart"/>
      <w:r w:rsidRPr="00D8021C">
        <w:t>Gevent</w:t>
      </w:r>
      <w:proofErr w:type="spellEnd"/>
      <w:r w:rsidRPr="00D8021C">
        <w:t xml:space="preserve"> for scalable, asynchronous API handling.</w:t>
      </w:r>
    </w:p>
    <w:p w:rsidR="002F2F07" w:rsidRPr="00D8021C" w:rsidRDefault="00670BF5" w:rsidP="009F0D06">
      <w:pPr>
        <w:pStyle w:val="ListParagraph"/>
        <w:numPr>
          <w:ilvl w:val="0"/>
          <w:numId w:val="3"/>
        </w:numPr>
        <w:spacing w:after="80" w:line="360" w:lineRule="auto"/>
      </w:pPr>
      <w:r w:rsidRPr="00D8021C">
        <w:t>Multilingual Accessibility: Voice-enabled HCI layer supporting five regional Indian languages.</w:t>
      </w:r>
    </w:p>
    <w:p w:rsidR="002F2F07" w:rsidRPr="00D8021C" w:rsidRDefault="002F2F07" w:rsidP="009F0D06">
      <w:pPr>
        <w:spacing w:after="80" w:line="360" w:lineRule="auto"/>
      </w:pPr>
    </w:p>
    <w:p w:rsidR="002F2F07" w:rsidRDefault="00670BF5" w:rsidP="009F0D06">
      <w:pPr>
        <w:spacing w:after="120" w:line="360" w:lineRule="auto"/>
        <w:jc w:val="both"/>
      </w:pPr>
      <w:r w:rsidRPr="00D8021C">
        <w:t xml:space="preserve">The project does not encompass the physical deployment of </w:t>
      </w:r>
      <w:proofErr w:type="spellStart"/>
      <w:r w:rsidRPr="00D8021C">
        <w:t>IoT</w:t>
      </w:r>
      <w:proofErr w:type="spellEnd"/>
      <w:r w:rsidRPr="00D8021C">
        <w:t xml:space="preserve"> sensor hardware, real-time wearable device integration, or the establishment of commercial livestock trading functionality. These aspects are identified as directions for future work.</w:t>
      </w:r>
    </w:p>
    <w:p w:rsidR="00D62F18" w:rsidRPr="00D8021C" w:rsidRDefault="00D62F18" w:rsidP="009F0D06">
      <w:pPr>
        <w:spacing w:after="120" w:line="360" w:lineRule="auto"/>
        <w:jc w:val="both"/>
      </w:pP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lastRenderedPageBreak/>
        <w:t xml:space="preserve">1.5  </w:t>
      </w:r>
      <w:proofErr w:type="spellStart"/>
      <w:r w:rsidRPr="00D8021C">
        <w:rPr>
          <w:color w:val="000000" w:themeColor="text1"/>
          <w:sz w:val="24"/>
          <w:szCs w:val="24"/>
        </w:rPr>
        <w:t>Organisation</w:t>
      </w:r>
      <w:proofErr w:type="spellEnd"/>
      <w:proofErr w:type="gramEnd"/>
      <w:r w:rsidRPr="00D8021C">
        <w:rPr>
          <w:color w:val="000000" w:themeColor="text1"/>
          <w:sz w:val="24"/>
          <w:szCs w:val="24"/>
        </w:rPr>
        <w:t xml:space="preserve"> of the Report</w:t>
      </w:r>
    </w:p>
    <w:p w:rsidR="002F2F07" w:rsidRPr="00D8021C" w:rsidRDefault="00670BF5" w:rsidP="009F0D06">
      <w:pPr>
        <w:spacing w:after="120" w:line="360" w:lineRule="auto"/>
        <w:jc w:val="both"/>
      </w:pPr>
      <w:r w:rsidRPr="00D8021C">
        <w:t xml:space="preserve">The remainder of this report is structured as follows. Chapter 2 presents a comprehensive literature survey reviewing prior research in AI-driven livestock health monitoring, </w:t>
      </w:r>
      <w:proofErr w:type="spellStart"/>
      <w:r w:rsidRPr="00D8021C">
        <w:t>IoT</w:t>
      </w:r>
      <w:proofErr w:type="spellEnd"/>
      <w:r w:rsidRPr="00D8021C">
        <w:t xml:space="preserve">-based precision farming, cattle </w:t>
      </w:r>
      <w:proofErr w:type="spellStart"/>
      <w:r w:rsidRPr="00D8021C">
        <w:t>behaviour</w:t>
      </w:r>
      <w:proofErr w:type="spellEnd"/>
      <w:r w:rsidRPr="00D8021C">
        <w:t xml:space="preserve"> analysis, and livestock market valuation. Chapter 3 details the system design and architecture, covering data acquisition, the disease detection pipeline, the smart trade valuation engine, the </w:t>
      </w:r>
      <w:proofErr w:type="spellStart"/>
      <w:r w:rsidRPr="00D8021C">
        <w:t>personalised</w:t>
      </w:r>
      <w:proofErr w:type="spellEnd"/>
      <w:r w:rsidRPr="00D8021C">
        <w:t xml:space="preserve"> advisory module, and the multilingual voice interface. Chapter 4 presents the implementation details and experimental results, </w:t>
      </w:r>
      <w:proofErr w:type="spellStart"/>
      <w:r w:rsidRPr="00D8021C">
        <w:t>analysing</w:t>
      </w:r>
      <w:proofErr w:type="spellEnd"/>
      <w:r w:rsidRPr="00D8021C">
        <w:t xml:space="preserve"> performance across all three modules. Chapter 5 concludes the report with a summary of contributions, identified limitations, and proposed future work. Following Chapter 5, the CO–PO–PSO Mapping, Sustainable Development Goals alignment, and complete References are provided.</w:t>
      </w:r>
    </w:p>
    <w:p w:rsidR="002F2F07" w:rsidRPr="00D8021C" w:rsidRDefault="00670BF5" w:rsidP="009F0D06">
      <w:pPr>
        <w:spacing w:line="360" w:lineRule="auto"/>
      </w:pPr>
      <w:r w:rsidRPr="00D8021C">
        <w:br w:type="page"/>
      </w:r>
    </w:p>
    <w:p w:rsidR="00D62F18"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 xml:space="preserve">CHAPTER 2 </w:t>
      </w:r>
    </w:p>
    <w:p w:rsidR="002F2F07" w:rsidRPr="00D8021C" w:rsidRDefault="00670BF5" w:rsidP="00D62F18">
      <w:pPr>
        <w:pStyle w:val="Heading1"/>
        <w:spacing w:line="360" w:lineRule="auto"/>
        <w:jc w:val="center"/>
        <w:rPr>
          <w:color w:val="000000" w:themeColor="text1"/>
          <w:sz w:val="24"/>
          <w:szCs w:val="24"/>
        </w:rPr>
      </w:pPr>
      <w:r w:rsidRPr="00D8021C">
        <w:rPr>
          <w:color w:val="000000" w:themeColor="text1"/>
          <w:sz w:val="24"/>
          <w:szCs w:val="24"/>
        </w:rPr>
        <w:t>LITERATURE SURVEY</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2.1  AI</w:t>
      </w:r>
      <w:proofErr w:type="gramEnd"/>
      <w:r w:rsidRPr="00D8021C">
        <w:rPr>
          <w:color w:val="000000" w:themeColor="text1"/>
          <w:sz w:val="24"/>
          <w:szCs w:val="24"/>
        </w:rPr>
        <w:t xml:space="preserve"> in Livestock Health Monitoring</w:t>
      </w:r>
    </w:p>
    <w:p w:rsidR="002F2F07" w:rsidRPr="00D8021C" w:rsidRDefault="00670BF5" w:rsidP="009F0D06">
      <w:pPr>
        <w:spacing w:after="120" w:line="360" w:lineRule="auto"/>
        <w:jc w:val="both"/>
      </w:pPr>
      <w:r w:rsidRPr="00D8021C">
        <w:t>The application of artificial intelligence to livestock health management has grown substantially over t</w:t>
      </w:r>
      <w:r w:rsidR="00D62F18">
        <w:t>he past decade. Shaikh et al. [1</w:t>
      </w:r>
      <w:r w:rsidRPr="00D8021C">
        <w:t>] conducted an extensive review of AI best practices in smart agriculture, examining ML and DL techniques deployed across soil management, irrigation, weather prediction, crop yield estimation, and livestock management. The review demonstrated that deep learning substantially outperforms traditional ML approaches in processing high-dimensional agricultural data, and identified edge-AI integration, reinforcement learning, and GAN-based data augmentation as key future research directions. These findings directly motivated the design of the disease detection and advisory modules in the proposed system.</w:t>
      </w:r>
    </w:p>
    <w:p w:rsidR="002F2F07" w:rsidRPr="00D8021C" w:rsidRDefault="00D62F18" w:rsidP="009F0D06">
      <w:pPr>
        <w:spacing w:after="120" w:line="360" w:lineRule="auto"/>
        <w:jc w:val="both"/>
      </w:pPr>
      <w:r>
        <w:t>Bobbo et al. [2</w:t>
      </w:r>
      <w:r w:rsidR="00670BF5" w:rsidRPr="00D8021C">
        <w:t xml:space="preserve">] applied machine learning classifiers to predict udder health status in dairy cows from somatic cell count data. Their comparative analysis established that ensemble methods consistently yield superior performance for multivariate livestock health assessment, influencing the selection of </w:t>
      </w:r>
      <w:proofErr w:type="spellStart"/>
      <w:r w:rsidR="00670BF5" w:rsidRPr="00D8021C">
        <w:t>XGBoost</w:t>
      </w:r>
      <w:proofErr w:type="spellEnd"/>
      <w:r w:rsidR="00670BF5" w:rsidRPr="00D8021C">
        <w:t xml:space="preserve"> for the Smart Trade Va</w:t>
      </w:r>
      <w:r>
        <w:t>luation Engine. Dubey et al. [3</w:t>
      </w:r>
      <w:r w:rsidR="00670BF5" w:rsidRPr="00D8021C">
        <w:t>] applied several ML techniques to cattle disease classification, achieving promising results but noting the limitations of single-modality input and the absence of breed-specific training data — gaps directly addressed by the CattleSet-2k dataset in this project.</w:t>
      </w:r>
    </w:p>
    <w:p w:rsidR="002F2F07" w:rsidRPr="00D8021C" w:rsidRDefault="00D62F18" w:rsidP="009F0D06">
      <w:pPr>
        <w:spacing w:after="120" w:line="360" w:lineRule="auto"/>
        <w:jc w:val="both"/>
      </w:pPr>
      <w:proofErr w:type="spellStart"/>
      <w:r>
        <w:t>Swapna</w:t>
      </w:r>
      <w:proofErr w:type="spellEnd"/>
      <w:r>
        <w:t xml:space="preserve"> et al. [4</w:t>
      </w:r>
      <w:r w:rsidR="00670BF5" w:rsidRPr="00D8021C">
        <w:t xml:space="preserve">] investigated the integration of AI and machine learning for early detection and management of cattle diseases, </w:t>
      </w:r>
      <w:proofErr w:type="spellStart"/>
      <w:r w:rsidR="00670BF5" w:rsidRPr="00D8021C">
        <w:t>emphasising</w:t>
      </w:r>
      <w:proofErr w:type="spellEnd"/>
      <w:r w:rsidR="00670BF5" w:rsidRPr="00D8021C">
        <w:t xml:space="preserve"> the role of physiological indicators such as body temperature, heart rate, and feed intake in disease prediction. Their findings supported the inclusion of structured clinical parameters alongside visual inputs in the proposed bionic disease detection architecture. Frontiers in Veter</w:t>
      </w:r>
      <w:r>
        <w:t>inary Science [5</w:t>
      </w:r>
      <w:r w:rsidR="00670BF5" w:rsidRPr="00D8021C">
        <w:t>] further established that somatic cell count monitoring combined with machine learning provides reliable early warning signals for mastitis, demonstrating the value of data-driven approaches over symptom-observation-based methods.</w:t>
      </w:r>
    </w:p>
    <w:p w:rsidR="002F2F07" w:rsidRPr="00D8021C" w:rsidRDefault="00670BF5" w:rsidP="009F0D06">
      <w:pPr>
        <w:spacing w:after="120" w:line="360" w:lineRule="auto"/>
        <w:jc w:val="both"/>
      </w:pPr>
      <w:r w:rsidRPr="00D8021C">
        <w:lastRenderedPageBreak/>
        <w:t>More rec</w:t>
      </w:r>
      <w:r w:rsidR="00D62F18">
        <w:t>ent research [6</w:t>
      </w:r>
      <w:r w:rsidRPr="00D8021C">
        <w:t>] has reviewed deep learning applications in veterinary diagnostics broadly, confirming that convolutional neural networks can identify pathological features in animal tissue imagery with sensitivity and specificity comparable to trained veterinarians in several controlled settings. These findings validated the architectural choice of EfficientNet-B7 as the visual feature encoder in the proposed framework.</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 xml:space="preserve">2.2  </w:t>
      </w:r>
      <w:proofErr w:type="spellStart"/>
      <w:r w:rsidRPr="00D8021C">
        <w:rPr>
          <w:color w:val="000000" w:themeColor="text1"/>
          <w:sz w:val="24"/>
          <w:szCs w:val="24"/>
        </w:rPr>
        <w:t>IoT</w:t>
      </w:r>
      <w:proofErr w:type="spellEnd"/>
      <w:proofErr w:type="gramEnd"/>
      <w:r w:rsidRPr="00D8021C">
        <w:rPr>
          <w:color w:val="000000" w:themeColor="text1"/>
          <w:sz w:val="24"/>
          <w:szCs w:val="24"/>
        </w:rPr>
        <w:t>-Based Precision Livestock Farming</w:t>
      </w:r>
    </w:p>
    <w:p w:rsidR="002F2F07" w:rsidRPr="00D8021C" w:rsidRDefault="00670BF5" w:rsidP="009F0D06">
      <w:pPr>
        <w:spacing w:after="120" w:line="360" w:lineRule="auto"/>
        <w:jc w:val="both"/>
      </w:pPr>
      <w:r w:rsidRPr="00D8021C">
        <w:t xml:space="preserve">Uma and </w:t>
      </w:r>
      <w:proofErr w:type="spellStart"/>
      <w:r w:rsidRPr="00D8021C">
        <w:t>Kalyani</w:t>
      </w:r>
      <w:proofErr w:type="spellEnd"/>
      <w:r w:rsidRPr="00D8021C">
        <w:t xml:space="preserve"> [10] proposed an </w:t>
      </w:r>
      <w:proofErr w:type="spellStart"/>
      <w:r w:rsidRPr="00D8021C">
        <w:t>IoT</w:t>
      </w:r>
      <w:proofErr w:type="spellEnd"/>
      <w:r w:rsidRPr="00D8021C">
        <w:t xml:space="preserve">-based framework for livestock monitoring using RFID technology, smart environmental sensors, and real-time data transmission. Their system demonstrated the feasibility of non-invasive, continuous monitoring of body temperature, activity levels, and location data for individual animals. While the framework achieved strong results in controlled settings, it remained dependent on </w:t>
      </w:r>
      <w:proofErr w:type="spellStart"/>
      <w:r w:rsidRPr="00D8021C">
        <w:t>specialised</w:t>
      </w:r>
      <w:proofErr w:type="spellEnd"/>
      <w:r w:rsidRPr="00D8021C">
        <w:t xml:space="preserve"> hardware infrastructure that is prohibitively expensive for small-scale Indian farmers. The proposed dashboard addresses this limitation by eliminating the </w:t>
      </w:r>
      <w:proofErr w:type="spellStart"/>
      <w:r w:rsidRPr="00D8021C">
        <w:t>IoT</w:t>
      </w:r>
      <w:proofErr w:type="spellEnd"/>
      <w:r w:rsidRPr="00D8021C">
        <w:t xml:space="preserve"> hardware dependency entirely and instead relying on farmer-provided clinical inputs via a mobile-accessible web interface.</w:t>
      </w:r>
    </w:p>
    <w:p w:rsidR="002F2F07" w:rsidRPr="00D8021C" w:rsidRDefault="00D62F18" w:rsidP="009F0D06">
      <w:pPr>
        <w:spacing w:after="120" w:line="360" w:lineRule="auto"/>
        <w:jc w:val="both"/>
      </w:pPr>
      <w:r>
        <w:t>Farooq et al. [7</w:t>
      </w:r>
      <w:r w:rsidR="00670BF5" w:rsidRPr="00D8021C">
        <w:t xml:space="preserve">] conducted a comprehensive survey on </w:t>
      </w:r>
      <w:proofErr w:type="spellStart"/>
      <w:r w:rsidR="00670BF5" w:rsidRPr="00D8021C">
        <w:t>IoT</w:t>
      </w:r>
      <w:proofErr w:type="spellEnd"/>
      <w:r w:rsidR="00670BF5" w:rsidRPr="00D8021C">
        <w:t xml:space="preserve"> applications in agriculture and precision livestock farming. Their analysis catalogued the integration of wearable sensors, wireless communication systems (LPWAN, ZigBee, </w:t>
      </w:r>
      <w:proofErr w:type="spellStart"/>
      <w:r w:rsidR="00670BF5" w:rsidRPr="00D8021C">
        <w:t>LoRaWAN</w:t>
      </w:r>
      <w:proofErr w:type="spellEnd"/>
      <w:r w:rsidR="00670BF5" w:rsidRPr="00D8021C">
        <w:t xml:space="preserve">), and cloud analytics platforms for health monitoring, </w:t>
      </w:r>
      <w:proofErr w:type="spellStart"/>
      <w:r w:rsidR="00670BF5" w:rsidRPr="00D8021C">
        <w:t>behavioural</w:t>
      </w:r>
      <w:proofErr w:type="spellEnd"/>
      <w:r w:rsidR="00670BF5" w:rsidRPr="00D8021C">
        <w:t xml:space="preserve"> analysis, and productivity </w:t>
      </w:r>
      <w:proofErr w:type="spellStart"/>
      <w:r w:rsidR="00670BF5" w:rsidRPr="00D8021C">
        <w:t>optimisation</w:t>
      </w:r>
      <w:proofErr w:type="spellEnd"/>
      <w:r w:rsidR="00670BF5" w:rsidRPr="00D8021C">
        <w:t>. The survey identified scalability limitations, high implementation costs, and security vulnerabilities as the primary challenges inhibiting large-scale adoption in developing agricultural economies. These findings reinforced the need for the lightweight, cloud-scalable, and hardware-independent architecture adopted in this project.</w:t>
      </w:r>
    </w:p>
    <w:p w:rsidR="002F2F07" w:rsidRPr="00D8021C" w:rsidRDefault="00D62F18" w:rsidP="009F0D06">
      <w:pPr>
        <w:spacing w:after="120" w:line="360" w:lineRule="auto"/>
        <w:jc w:val="both"/>
      </w:pPr>
      <w:proofErr w:type="spellStart"/>
      <w:r>
        <w:t>Wolfert</w:t>
      </w:r>
      <w:proofErr w:type="spellEnd"/>
      <w:r>
        <w:t xml:space="preserve"> et al. [8</w:t>
      </w:r>
      <w:r w:rsidR="00670BF5" w:rsidRPr="00D8021C">
        <w:t>] examined the role of big data in smart farming, arguing that data integration across multiple farm information systems is essential for generating actionable insights. Their framework for multi-source data aggregation informed the hybrid data pipeline design in the proposed system, which fuses visual image data with structured clinical records and histo</w:t>
      </w:r>
      <w:r>
        <w:t xml:space="preserve">rical market data. </w:t>
      </w:r>
      <w:proofErr w:type="spellStart"/>
      <w:r>
        <w:t>Berckmans</w:t>
      </w:r>
      <w:proofErr w:type="spellEnd"/>
      <w:r>
        <w:t xml:space="preserve"> [9</w:t>
      </w:r>
      <w:r w:rsidR="00670BF5" w:rsidRPr="00D8021C">
        <w:t xml:space="preserve">] further elaborated on the principles of precision livestock farming, </w:t>
      </w:r>
      <w:proofErr w:type="spellStart"/>
      <w:r w:rsidR="00670BF5" w:rsidRPr="00D8021C">
        <w:t>emphasising</w:t>
      </w:r>
      <w:proofErr w:type="spellEnd"/>
      <w:r w:rsidR="00670BF5" w:rsidRPr="00D8021C">
        <w:t xml:space="preserve"> the importance of individual animal monitoring rather than herd-level averages — a principle embedded in the proposed cattle-profile-based advisory system.</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lastRenderedPageBreak/>
        <w:t>2.3  Cattle</w:t>
      </w:r>
      <w:proofErr w:type="gramEnd"/>
      <w:r w:rsidRPr="00D8021C">
        <w:rPr>
          <w:color w:val="000000" w:themeColor="text1"/>
          <w:sz w:val="24"/>
          <w:szCs w:val="24"/>
        </w:rPr>
        <w:t xml:space="preserve"> </w:t>
      </w:r>
      <w:proofErr w:type="spellStart"/>
      <w:r w:rsidRPr="00D8021C">
        <w:rPr>
          <w:color w:val="000000" w:themeColor="text1"/>
          <w:sz w:val="24"/>
          <w:szCs w:val="24"/>
        </w:rPr>
        <w:t>Behaviour</w:t>
      </w:r>
      <w:proofErr w:type="spellEnd"/>
      <w:r w:rsidRPr="00D8021C">
        <w:rPr>
          <w:color w:val="000000" w:themeColor="text1"/>
          <w:sz w:val="24"/>
          <w:szCs w:val="24"/>
        </w:rPr>
        <w:t xml:space="preserve"> Analysis Using Computer Vision</w:t>
      </w:r>
    </w:p>
    <w:p w:rsidR="002F2F07" w:rsidRPr="00D8021C" w:rsidRDefault="00D62F18" w:rsidP="009F0D06">
      <w:pPr>
        <w:spacing w:after="120" w:line="360" w:lineRule="auto"/>
        <w:jc w:val="both"/>
      </w:pPr>
      <w:proofErr w:type="spellStart"/>
      <w:r>
        <w:t>Chae</w:t>
      </w:r>
      <w:proofErr w:type="spellEnd"/>
      <w:r>
        <w:t xml:space="preserve"> et al. [10</w:t>
      </w:r>
      <w:r w:rsidR="00670BF5" w:rsidRPr="00D8021C">
        <w:t xml:space="preserve">] presented a video-based analysis system for cattle </w:t>
      </w:r>
      <w:proofErr w:type="spellStart"/>
      <w:r w:rsidR="00670BF5" w:rsidRPr="00D8021C">
        <w:t>behaviour</w:t>
      </w:r>
      <w:proofErr w:type="spellEnd"/>
      <w:r w:rsidR="00670BF5" w:rsidRPr="00D8021C">
        <w:t xml:space="preserve"> classification using the </w:t>
      </w:r>
      <w:proofErr w:type="spellStart"/>
      <w:r w:rsidR="00670BF5" w:rsidRPr="00D8021C">
        <w:t>FlowEQ</w:t>
      </w:r>
      <w:proofErr w:type="spellEnd"/>
      <w:r w:rsidR="00670BF5" w:rsidRPr="00D8021C">
        <w:t xml:space="preserve"> transform for optical flow feature enhancement. Their deep learning classifier achieved strong performance in identifying feeding, standing, lying, and rumination </w:t>
      </w:r>
      <w:proofErr w:type="spellStart"/>
      <w:r w:rsidR="00670BF5" w:rsidRPr="00D8021C">
        <w:t>behaviours</w:t>
      </w:r>
      <w:proofErr w:type="spellEnd"/>
      <w:r w:rsidR="00670BF5" w:rsidRPr="00D8021C">
        <w:t xml:space="preserve">, demonstrating that continuous non-invasive monitoring via computer vision is technically viable. The study highlighted </w:t>
      </w:r>
      <w:proofErr w:type="spellStart"/>
      <w:r w:rsidR="00670BF5" w:rsidRPr="00D8021C">
        <w:t>behaviour</w:t>
      </w:r>
      <w:proofErr w:type="spellEnd"/>
      <w:r w:rsidR="00670BF5" w:rsidRPr="00D8021C">
        <w:t xml:space="preserve"> pattern analysis as a valuable complement to physiological measurements for early disease detection. The proposed system builds upon this insight by integrating CNN-based visual analysis with structured clinical parameters in a multimodal fusion architecture.</w:t>
      </w:r>
    </w:p>
    <w:p w:rsidR="002F2F07" w:rsidRPr="00D8021C" w:rsidRDefault="00670BF5" w:rsidP="009F0D06">
      <w:pPr>
        <w:spacing w:after="120" w:line="360" w:lineRule="auto"/>
        <w:jc w:val="both"/>
      </w:pPr>
      <w:proofErr w:type="spellStart"/>
      <w:r w:rsidRPr="00D8021C">
        <w:t>EfficientN</w:t>
      </w:r>
      <w:r w:rsidR="00D62F18">
        <w:t>et</w:t>
      </w:r>
      <w:proofErr w:type="spellEnd"/>
      <w:r w:rsidR="00D62F18">
        <w:t>, introduced by Tan and Le [11</w:t>
      </w:r>
      <w:r w:rsidRPr="00D8021C">
        <w:t xml:space="preserve">], </w:t>
      </w:r>
      <w:proofErr w:type="spellStart"/>
      <w:r w:rsidRPr="00D8021C">
        <w:t>revolutionised</w:t>
      </w:r>
      <w:proofErr w:type="spellEnd"/>
      <w:r w:rsidRPr="00D8021C">
        <w:t xml:space="preserve"> image classification by proposing compound scaling of network depth, width, and resolution under a fixed computational constraint. EfficientNet-B7 achieves state-of-the-art performance on standard computer vision benchmarks while maintaining computational efficiency. Its subsequent upg</w:t>
      </w:r>
      <w:r w:rsidR="00D62F18">
        <w:t>rade, EfficientNetV2 [12</w:t>
      </w:r>
      <w:r w:rsidRPr="00D8021C">
        <w:t xml:space="preserve">], demonstrated that smaller, </w:t>
      </w:r>
      <w:proofErr w:type="spellStart"/>
      <w:r w:rsidRPr="00D8021C">
        <w:t>optimised</w:t>
      </w:r>
      <w:proofErr w:type="spellEnd"/>
      <w:r w:rsidRPr="00D8021C">
        <w:t xml:space="preserve"> architectures achieve faster training convergence without sacrificing accuracy. These architectural properties make EfficientNet-B7 particularly suitable for livestock disease classification, where both model robustness and inference speed are critically important for real-world deployment.</w:t>
      </w:r>
    </w:p>
    <w:p w:rsidR="002F2F07" w:rsidRPr="00D8021C" w:rsidRDefault="00D62F18" w:rsidP="009F0D06">
      <w:pPr>
        <w:spacing w:after="120" w:line="360" w:lineRule="auto"/>
        <w:jc w:val="both"/>
      </w:pPr>
      <w:proofErr w:type="spellStart"/>
      <w:r>
        <w:t>Goodfellow</w:t>
      </w:r>
      <w:proofErr w:type="spellEnd"/>
      <w:r>
        <w:t xml:space="preserve"> et al. [13</w:t>
      </w:r>
      <w:r w:rsidR="00670BF5" w:rsidRPr="00D8021C">
        <w:t>] provided foundational theoretical grounding for deep learning architectures, establishing the basis for the feature extraction and representation learning mechanisms in the bionic dise</w:t>
      </w:r>
      <w:r>
        <w:t>ase detection module. Murphy [14] and Bishop [15</w:t>
      </w:r>
      <w:r w:rsidR="00670BF5" w:rsidRPr="00D8021C">
        <w:t>] contributed essential theory in probabilistic machine learning and pattern recognition, informing the statistical validation methodology and cross-validation design adopted throughout this project.</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2.4  Livestock</w:t>
      </w:r>
      <w:proofErr w:type="gramEnd"/>
      <w:r w:rsidRPr="00D8021C">
        <w:rPr>
          <w:color w:val="000000" w:themeColor="text1"/>
          <w:sz w:val="24"/>
          <w:szCs w:val="24"/>
        </w:rPr>
        <w:t xml:space="preserve"> Market Pricing and Trade Platforms</w:t>
      </w:r>
    </w:p>
    <w:p w:rsidR="002F2F07" w:rsidRPr="00D8021C" w:rsidRDefault="00670BF5" w:rsidP="009F0D06">
      <w:pPr>
        <w:spacing w:after="120" w:line="360" w:lineRule="auto"/>
        <w:jc w:val="both"/>
      </w:pPr>
      <w:r w:rsidRPr="00D8021C">
        <w:t xml:space="preserve">Chen and </w:t>
      </w:r>
      <w:proofErr w:type="spellStart"/>
      <w:r w:rsidRPr="00D8021C">
        <w:t>Guestrin</w:t>
      </w:r>
      <w:proofErr w:type="spellEnd"/>
      <w:r w:rsidRPr="00D8021C">
        <w:t xml:space="preserve"> [7] introduced </w:t>
      </w:r>
      <w:proofErr w:type="spellStart"/>
      <w:r w:rsidRPr="00D8021C">
        <w:t>XGBoost</w:t>
      </w:r>
      <w:proofErr w:type="spellEnd"/>
      <w:r w:rsidRPr="00D8021C">
        <w:t xml:space="preserve">, a scalable gradient boosted tree algorithm that has established itself as the dominant method for structured data regression and classification. </w:t>
      </w:r>
      <w:proofErr w:type="spellStart"/>
      <w:r w:rsidRPr="00D8021C">
        <w:t>XGBoost’s</w:t>
      </w:r>
      <w:proofErr w:type="spellEnd"/>
      <w:r w:rsidRPr="00D8021C">
        <w:t xml:space="preserve"> </w:t>
      </w:r>
      <w:proofErr w:type="spellStart"/>
      <w:r w:rsidRPr="00D8021C">
        <w:t>regularised</w:t>
      </w:r>
      <w:proofErr w:type="spellEnd"/>
      <w:r w:rsidRPr="00D8021C">
        <w:t xml:space="preserve"> learning objective, column subsampling, and efficient handling of sparse features make it particularly well-suited to livestock valuation, where feature interactions are complex and highly non-linear. The algorithm achieved near state-of-the-art </w:t>
      </w:r>
      <w:r w:rsidRPr="00D8021C">
        <w:lastRenderedPageBreak/>
        <w:t>performance in numerous competitions involving agricultural and economic datasets, providing strong empirical justification for its selection in the Smart Trade Valuation Engine.</w:t>
      </w:r>
    </w:p>
    <w:p w:rsidR="002F2F07" w:rsidRPr="00D8021C" w:rsidRDefault="00D62F18" w:rsidP="009F0D06">
      <w:pPr>
        <w:spacing w:after="120" w:line="360" w:lineRule="auto"/>
        <w:jc w:val="both"/>
      </w:pPr>
      <w:proofErr w:type="spellStart"/>
      <w:r>
        <w:t>Hochreiter</w:t>
      </w:r>
      <w:proofErr w:type="spellEnd"/>
      <w:r>
        <w:t xml:space="preserve"> and </w:t>
      </w:r>
      <w:proofErr w:type="spellStart"/>
      <w:r>
        <w:t>Schmidhuber</w:t>
      </w:r>
      <w:proofErr w:type="spellEnd"/>
      <w:r>
        <w:t xml:space="preserve"> [16</w:t>
      </w:r>
      <w:r w:rsidR="00670BF5" w:rsidRPr="00D8021C">
        <w:t>] introduced the Long Short-Term Memory network architecture, which addresses the vanishing gradient problem in recurrent neural networks through gated memory cells. LSTM networks have since become the standard architecture for sequence modelling in time-series applications including financial forecasting, demand prediction, and supply chain management. The seasonal livestock price correction module directly leverages LSTM’s capacity to capture long-range temporal dependencies in market data over a 30-day look-back window.</w:t>
      </w:r>
    </w:p>
    <w:p w:rsidR="002F2F07" w:rsidRPr="00D8021C" w:rsidRDefault="00D62F18" w:rsidP="009F0D06">
      <w:pPr>
        <w:spacing w:after="120" w:line="360" w:lineRule="auto"/>
        <w:jc w:val="both"/>
      </w:pPr>
      <w:r>
        <w:t>Animals (MDPI) [17</w:t>
      </w:r>
      <w:r w:rsidR="00670BF5" w:rsidRPr="00D8021C">
        <w:t>] published a mixed-methods review of predictive models for cattle disease and health outcomes, documenting the performance of various ML and DL approaches across different disease categories. Their analysis confirmed that ensemble methods and deep neural networks consistently outperform linear models for complex, multi-factor livestock health</w:t>
      </w:r>
      <w:r>
        <w:t xml:space="preserve"> prediction problems. IIIT-A [18</w:t>
      </w:r>
      <w:r w:rsidR="00670BF5" w:rsidRPr="00D8021C">
        <w:t>] demonstrated the feasibility of a smart dairy monitoring system using AI, providing further institutional validation for the proposed platform’s design philosophy.</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2.5  Summary</w:t>
      </w:r>
      <w:proofErr w:type="gramEnd"/>
      <w:r w:rsidRPr="00D8021C">
        <w:rPr>
          <w:color w:val="000000" w:themeColor="text1"/>
          <w:sz w:val="24"/>
          <w:szCs w:val="24"/>
        </w:rPr>
        <w:t xml:space="preserve"> and Research Gaps</w:t>
      </w:r>
    </w:p>
    <w:p w:rsidR="002F2F07" w:rsidRPr="00D8021C" w:rsidRDefault="00670BF5" w:rsidP="009F0D06">
      <w:pPr>
        <w:spacing w:after="120" w:line="360" w:lineRule="auto"/>
        <w:jc w:val="both"/>
      </w:pPr>
      <w:r w:rsidRPr="00D8021C">
        <w:t>The literature review reveals several consistent themes and persistent gaps in existing research that the proposed system directly addresses:</w:t>
      </w:r>
    </w:p>
    <w:p w:rsidR="002F2F07" w:rsidRPr="00D8021C" w:rsidRDefault="00670BF5" w:rsidP="00D62F18">
      <w:pPr>
        <w:pStyle w:val="ListParagraph"/>
        <w:numPr>
          <w:ilvl w:val="0"/>
          <w:numId w:val="5"/>
        </w:numPr>
        <w:spacing w:after="80" w:line="360" w:lineRule="auto"/>
        <w:jc w:val="both"/>
      </w:pPr>
      <w:r w:rsidRPr="00D8021C">
        <w:t>Lack of Indian breed-specific datasets: Most existing disease detection systems are trained on Western cattle breeds, limiting transferability to Indian agricultural contexts. The CattleSet-2k dataset directly addresses this gap with 15,000 annotated images from South Indian breeds.</w:t>
      </w:r>
    </w:p>
    <w:p w:rsidR="002F2F07" w:rsidRPr="00D8021C" w:rsidRDefault="00670BF5" w:rsidP="00D62F18">
      <w:pPr>
        <w:pStyle w:val="ListParagraph"/>
        <w:numPr>
          <w:ilvl w:val="0"/>
          <w:numId w:val="5"/>
        </w:numPr>
        <w:spacing w:after="80" w:line="360" w:lineRule="auto"/>
        <w:jc w:val="both"/>
      </w:pPr>
      <w:r w:rsidRPr="00D8021C">
        <w:t>Absence of multimodal diagnostic reasoning: Existing systems predominantly rely on single-modality inputs without contextual integration. The proposed hybrid CNN–LLM architecture introduces multimodal fusion for superior diagnostic specificity.</w:t>
      </w:r>
    </w:p>
    <w:p w:rsidR="002F2F07" w:rsidRPr="00D8021C" w:rsidRDefault="00670BF5" w:rsidP="00D62F18">
      <w:pPr>
        <w:pStyle w:val="ListParagraph"/>
        <w:numPr>
          <w:ilvl w:val="0"/>
          <w:numId w:val="5"/>
        </w:numPr>
        <w:spacing w:after="80" w:line="360" w:lineRule="auto"/>
        <w:jc w:val="both"/>
      </w:pPr>
      <w:r w:rsidRPr="00D8021C">
        <w:lastRenderedPageBreak/>
        <w:t xml:space="preserve">Hardware dependency and high cost: </w:t>
      </w:r>
      <w:proofErr w:type="spellStart"/>
      <w:r w:rsidRPr="00D8021C">
        <w:t>IoT</w:t>
      </w:r>
      <w:proofErr w:type="spellEnd"/>
      <w:r w:rsidRPr="00D8021C">
        <w:t>-based solutions require expensive sensor infrastructure. The proposed system eliminates this requirement, enabling adoption without infrastructure investment.</w:t>
      </w:r>
    </w:p>
    <w:p w:rsidR="002F2F07" w:rsidRPr="00D8021C" w:rsidRDefault="00670BF5" w:rsidP="00D62F18">
      <w:pPr>
        <w:pStyle w:val="ListParagraph"/>
        <w:numPr>
          <w:ilvl w:val="0"/>
          <w:numId w:val="5"/>
        </w:numPr>
        <w:spacing w:after="80" w:line="360" w:lineRule="auto"/>
        <w:jc w:val="both"/>
      </w:pPr>
      <w:r w:rsidRPr="00D8021C">
        <w:t xml:space="preserve">Opaque pricing mechanisms: No transparent, data-driven cattle pricing tool exists for Indian rural markets. The Smart Trade Valuation Engine with SHAP </w:t>
      </w:r>
      <w:proofErr w:type="spellStart"/>
      <w:r w:rsidRPr="00D8021C">
        <w:t>explainability</w:t>
      </w:r>
      <w:proofErr w:type="spellEnd"/>
      <w:r w:rsidRPr="00D8021C">
        <w:t xml:space="preserve"> fills this gap.</w:t>
      </w:r>
    </w:p>
    <w:p w:rsidR="002F2F07" w:rsidRPr="00D8021C" w:rsidRDefault="00670BF5" w:rsidP="00D62F18">
      <w:pPr>
        <w:pStyle w:val="ListParagraph"/>
        <w:numPr>
          <w:ilvl w:val="0"/>
          <w:numId w:val="5"/>
        </w:numPr>
        <w:spacing w:after="80" w:line="360" w:lineRule="auto"/>
        <w:jc w:val="both"/>
      </w:pPr>
      <w:r w:rsidRPr="00D8021C">
        <w:t>Fragmented platforms: Existing tools address health, trade, or advisory functions in isolation. The proposed dashboard is the first to integrate all three within a unified, accessible PWA.</w:t>
      </w:r>
    </w:p>
    <w:p w:rsidR="00D8021C" w:rsidRPr="00D8021C" w:rsidRDefault="00D8021C" w:rsidP="009F0D06">
      <w:pPr>
        <w:spacing w:after="80" w:line="360" w:lineRule="auto"/>
      </w:pPr>
    </w:p>
    <w:p w:rsidR="002F2F07" w:rsidRPr="00D8021C" w:rsidRDefault="00670BF5" w:rsidP="009F0D06">
      <w:pPr>
        <w:spacing w:before="160" w:after="60" w:line="360" w:lineRule="auto"/>
        <w:jc w:val="center"/>
      </w:pPr>
      <w:r w:rsidRPr="00D8021C">
        <w:rPr>
          <w:b/>
          <w:bCs/>
        </w:rPr>
        <w:t>Table 2.5.1: Comparison of Related Work with the Proposed System</w:t>
      </w:r>
    </w:p>
    <w:tbl>
      <w:tblPr>
        <w:tblStyle w:val="TableGrid"/>
        <w:tblW w:w="8931" w:type="dxa"/>
        <w:tblInd w:w="-147" w:type="dxa"/>
        <w:tblLook w:val="04A0" w:firstRow="1" w:lastRow="0" w:firstColumn="1" w:lastColumn="0" w:noHBand="0" w:noVBand="1"/>
      </w:tblPr>
      <w:tblGrid>
        <w:gridCol w:w="1213"/>
        <w:gridCol w:w="3753"/>
        <w:gridCol w:w="1163"/>
        <w:gridCol w:w="982"/>
        <w:gridCol w:w="1125"/>
        <w:gridCol w:w="904"/>
      </w:tblGrid>
      <w:tr w:rsidR="002F2F07" w:rsidRPr="00D8021C" w:rsidTr="009F0D06">
        <w:tc>
          <w:tcPr>
            <w:tcW w:w="642" w:type="dxa"/>
          </w:tcPr>
          <w:p w:rsidR="002F2F07" w:rsidRPr="00D8021C" w:rsidRDefault="00670BF5" w:rsidP="009F0D06">
            <w:pPr>
              <w:spacing w:line="360" w:lineRule="auto"/>
              <w:rPr>
                <w:color w:val="000000" w:themeColor="text1"/>
              </w:rPr>
            </w:pPr>
            <w:r w:rsidRPr="00D8021C">
              <w:rPr>
                <w:b/>
                <w:bCs/>
                <w:color w:val="000000" w:themeColor="text1"/>
              </w:rPr>
              <w:t>Reference</w:t>
            </w:r>
          </w:p>
        </w:tc>
        <w:tc>
          <w:tcPr>
            <w:tcW w:w="3851" w:type="dxa"/>
          </w:tcPr>
          <w:p w:rsidR="002F2F07" w:rsidRPr="00D8021C" w:rsidRDefault="00670BF5" w:rsidP="009F0D06">
            <w:pPr>
              <w:spacing w:line="360" w:lineRule="auto"/>
              <w:rPr>
                <w:color w:val="000000" w:themeColor="text1"/>
              </w:rPr>
            </w:pPr>
            <w:r w:rsidRPr="00D8021C">
              <w:rPr>
                <w:b/>
                <w:bCs/>
                <w:color w:val="000000" w:themeColor="text1"/>
              </w:rPr>
              <w:t>Method</w:t>
            </w:r>
          </w:p>
        </w:tc>
        <w:tc>
          <w:tcPr>
            <w:tcW w:w="1267" w:type="dxa"/>
          </w:tcPr>
          <w:p w:rsidR="002F2F07" w:rsidRPr="00D8021C" w:rsidRDefault="00670BF5" w:rsidP="009F0D06">
            <w:pPr>
              <w:spacing w:line="360" w:lineRule="auto"/>
              <w:rPr>
                <w:color w:val="000000" w:themeColor="text1"/>
              </w:rPr>
            </w:pPr>
            <w:r w:rsidRPr="00D8021C">
              <w:rPr>
                <w:b/>
                <w:bCs/>
                <w:color w:val="000000" w:themeColor="text1"/>
              </w:rPr>
              <w:t>Disease Detection</w:t>
            </w:r>
          </w:p>
        </w:tc>
        <w:tc>
          <w:tcPr>
            <w:tcW w:w="1087" w:type="dxa"/>
          </w:tcPr>
          <w:p w:rsidR="002F2F07" w:rsidRPr="00D8021C" w:rsidRDefault="00670BF5" w:rsidP="009F0D06">
            <w:pPr>
              <w:spacing w:line="360" w:lineRule="auto"/>
              <w:rPr>
                <w:color w:val="000000" w:themeColor="text1"/>
              </w:rPr>
            </w:pPr>
            <w:r w:rsidRPr="00D8021C">
              <w:rPr>
                <w:b/>
                <w:bCs/>
                <w:color w:val="000000" w:themeColor="text1"/>
              </w:rPr>
              <w:t>Trade Module</w:t>
            </w:r>
          </w:p>
        </w:tc>
        <w:tc>
          <w:tcPr>
            <w:tcW w:w="1161" w:type="dxa"/>
          </w:tcPr>
          <w:p w:rsidR="002F2F07" w:rsidRPr="00D8021C" w:rsidRDefault="00670BF5" w:rsidP="009F0D06">
            <w:pPr>
              <w:spacing w:line="360" w:lineRule="auto"/>
              <w:rPr>
                <w:color w:val="000000" w:themeColor="text1"/>
              </w:rPr>
            </w:pPr>
            <w:r w:rsidRPr="00D8021C">
              <w:rPr>
                <w:b/>
                <w:bCs/>
                <w:color w:val="000000" w:themeColor="text1"/>
              </w:rPr>
              <w:t>Advisory</w:t>
            </w:r>
          </w:p>
        </w:tc>
        <w:tc>
          <w:tcPr>
            <w:tcW w:w="923" w:type="dxa"/>
          </w:tcPr>
          <w:p w:rsidR="002F2F07" w:rsidRPr="00D8021C" w:rsidRDefault="00670BF5" w:rsidP="009F0D06">
            <w:pPr>
              <w:spacing w:line="360" w:lineRule="auto"/>
              <w:rPr>
                <w:color w:val="000000" w:themeColor="text1"/>
              </w:rPr>
            </w:pPr>
            <w:r w:rsidRPr="00D8021C">
              <w:rPr>
                <w:b/>
                <w:bCs/>
                <w:color w:val="000000" w:themeColor="text1"/>
              </w:rPr>
              <w:t>Indian Breeds</w:t>
            </w:r>
          </w:p>
        </w:tc>
      </w:tr>
      <w:tr w:rsidR="002F2F07" w:rsidRPr="00D8021C" w:rsidTr="009F0D06">
        <w:tc>
          <w:tcPr>
            <w:tcW w:w="642" w:type="dxa"/>
          </w:tcPr>
          <w:p w:rsidR="002F2F07" w:rsidRPr="00D8021C" w:rsidRDefault="00670BF5" w:rsidP="009F0D06">
            <w:pPr>
              <w:spacing w:line="360" w:lineRule="auto"/>
            </w:pPr>
            <w:r w:rsidRPr="00D8021C">
              <w:rPr>
                <w:color w:val="000000"/>
              </w:rPr>
              <w:t>[9] Shaikh et al.</w:t>
            </w:r>
          </w:p>
        </w:tc>
        <w:tc>
          <w:tcPr>
            <w:tcW w:w="3851" w:type="dxa"/>
          </w:tcPr>
          <w:p w:rsidR="002F2F07" w:rsidRPr="00D8021C" w:rsidRDefault="00670BF5" w:rsidP="009F0D06">
            <w:pPr>
              <w:spacing w:line="360" w:lineRule="auto"/>
            </w:pPr>
            <w:r w:rsidRPr="00D8021C">
              <w:rPr>
                <w:color w:val="000000"/>
              </w:rPr>
              <w:t>ML/DL Survey</w:t>
            </w:r>
          </w:p>
        </w:tc>
        <w:tc>
          <w:tcPr>
            <w:tcW w:w="1267" w:type="dxa"/>
          </w:tcPr>
          <w:p w:rsidR="002F2F07" w:rsidRPr="00D8021C" w:rsidRDefault="00670BF5" w:rsidP="009F0D06">
            <w:pPr>
              <w:spacing w:line="360" w:lineRule="auto"/>
            </w:pPr>
            <w:r w:rsidRPr="00D8021C">
              <w:rPr>
                <w:color w:val="000000"/>
              </w:rPr>
              <w:t>Partial</w:t>
            </w:r>
          </w:p>
        </w:tc>
        <w:tc>
          <w:tcPr>
            <w:tcW w:w="1087" w:type="dxa"/>
          </w:tcPr>
          <w:p w:rsidR="002F2F07" w:rsidRPr="00D8021C" w:rsidRDefault="00670BF5" w:rsidP="009F0D06">
            <w:pPr>
              <w:spacing w:line="360" w:lineRule="auto"/>
            </w:pPr>
            <w:r w:rsidRPr="00D8021C">
              <w:rPr>
                <w:color w:val="000000"/>
              </w:rPr>
              <w:t>No</w:t>
            </w:r>
          </w:p>
        </w:tc>
        <w:tc>
          <w:tcPr>
            <w:tcW w:w="1161" w:type="dxa"/>
          </w:tcPr>
          <w:p w:rsidR="002F2F07" w:rsidRPr="00D8021C" w:rsidRDefault="00670BF5" w:rsidP="009F0D06">
            <w:pPr>
              <w:spacing w:line="360" w:lineRule="auto"/>
            </w:pPr>
            <w:r w:rsidRPr="00D8021C">
              <w:rPr>
                <w:color w:val="000000"/>
              </w:rPr>
              <w:t>No</w:t>
            </w:r>
          </w:p>
        </w:tc>
        <w:tc>
          <w:tcPr>
            <w:tcW w:w="923" w:type="dxa"/>
          </w:tcPr>
          <w:p w:rsidR="002F2F07" w:rsidRPr="00D8021C" w:rsidRDefault="00670BF5" w:rsidP="009F0D06">
            <w:pPr>
              <w:spacing w:line="360" w:lineRule="auto"/>
            </w:pPr>
            <w:r w:rsidRPr="00D8021C">
              <w:rPr>
                <w:color w:val="000000"/>
              </w:rPr>
              <w:t>No</w:t>
            </w:r>
          </w:p>
        </w:tc>
      </w:tr>
      <w:tr w:rsidR="002F2F07" w:rsidRPr="00D8021C" w:rsidTr="009F0D06">
        <w:tc>
          <w:tcPr>
            <w:tcW w:w="642" w:type="dxa"/>
          </w:tcPr>
          <w:p w:rsidR="002F2F07" w:rsidRPr="00D8021C" w:rsidRDefault="00670BF5" w:rsidP="009F0D06">
            <w:pPr>
              <w:spacing w:line="360" w:lineRule="auto"/>
            </w:pPr>
            <w:r w:rsidRPr="00D8021C">
              <w:rPr>
                <w:color w:val="000000"/>
              </w:rPr>
              <w:t xml:space="preserve">[10] Uma &amp; </w:t>
            </w:r>
            <w:proofErr w:type="spellStart"/>
            <w:r w:rsidRPr="00D8021C">
              <w:rPr>
                <w:color w:val="000000"/>
              </w:rPr>
              <w:t>Kalyani</w:t>
            </w:r>
            <w:proofErr w:type="spellEnd"/>
          </w:p>
        </w:tc>
        <w:tc>
          <w:tcPr>
            <w:tcW w:w="3851" w:type="dxa"/>
          </w:tcPr>
          <w:p w:rsidR="002F2F07" w:rsidRPr="00D8021C" w:rsidRDefault="00670BF5" w:rsidP="009F0D06">
            <w:pPr>
              <w:spacing w:line="360" w:lineRule="auto"/>
            </w:pPr>
            <w:proofErr w:type="spellStart"/>
            <w:r w:rsidRPr="00D8021C">
              <w:rPr>
                <w:color w:val="000000"/>
              </w:rPr>
              <w:t>IoT</w:t>
            </w:r>
            <w:proofErr w:type="spellEnd"/>
            <w:r w:rsidRPr="00D8021C">
              <w:rPr>
                <w:color w:val="000000"/>
              </w:rPr>
              <w:t xml:space="preserve"> + RFID</w:t>
            </w:r>
          </w:p>
        </w:tc>
        <w:tc>
          <w:tcPr>
            <w:tcW w:w="1267" w:type="dxa"/>
          </w:tcPr>
          <w:p w:rsidR="002F2F07" w:rsidRPr="00D8021C" w:rsidRDefault="00670BF5" w:rsidP="009F0D06">
            <w:pPr>
              <w:spacing w:line="360" w:lineRule="auto"/>
            </w:pPr>
            <w:r w:rsidRPr="00D8021C">
              <w:rPr>
                <w:color w:val="000000"/>
              </w:rPr>
              <w:t>Yes</w:t>
            </w:r>
          </w:p>
        </w:tc>
        <w:tc>
          <w:tcPr>
            <w:tcW w:w="1087" w:type="dxa"/>
          </w:tcPr>
          <w:p w:rsidR="002F2F07" w:rsidRPr="00D8021C" w:rsidRDefault="00670BF5" w:rsidP="009F0D06">
            <w:pPr>
              <w:spacing w:line="360" w:lineRule="auto"/>
            </w:pPr>
            <w:r w:rsidRPr="00D8021C">
              <w:rPr>
                <w:color w:val="000000"/>
              </w:rPr>
              <w:t>No</w:t>
            </w:r>
          </w:p>
        </w:tc>
        <w:tc>
          <w:tcPr>
            <w:tcW w:w="1161" w:type="dxa"/>
          </w:tcPr>
          <w:p w:rsidR="002F2F07" w:rsidRPr="00D8021C" w:rsidRDefault="00670BF5" w:rsidP="009F0D06">
            <w:pPr>
              <w:spacing w:line="360" w:lineRule="auto"/>
            </w:pPr>
            <w:r w:rsidRPr="00D8021C">
              <w:rPr>
                <w:color w:val="000000"/>
              </w:rPr>
              <w:t>No</w:t>
            </w:r>
          </w:p>
        </w:tc>
        <w:tc>
          <w:tcPr>
            <w:tcW w:w="923" w:type="dxa"/>
          </w:tcPr>
          <w:p w:rsidR="002F2F07" w:rsidRPr="00D8021C" w:rsidRDefault="00670BF5" w:rsidP="009F0D06">
            <w:pPr>
              <w:spacing w:line="360" w:lineRule="auto"/>
            </w:pPr>
            <w:r w:rsidRPr="00D8021C">
              <w:rPr>
                <w:color w:val="000000"/>
              </w:rPr>
              <w:t>No</w:t>
            </w:r>
          </w:p>
        </w:tc>
      </w:tr>
      <w:tr w:rsidR="002F2F07" w:rsidRPr="00D8021C" w:rsidTr="009F0D06">
        <w:tc>
          <w:tcPr>
            <w:tcW w:w="642" w:type="dxa"/>
          </w:tcPr>
          <w:p w:rsidR="002F2F07" w:rsidRPr="00D8021C" w:rsidRDefault="00670BF5" w:rsidP="009F0D06">
            <w:pPr>
              <w:spacing w:line="360" w:lineRule="auto"/>
            </w:pPr>
            <w:r w:rsidRPr="00D8021C">
              <w:rPr>
                <w:color w:val="000000"/>
              </w:rPr>
              <w:t xml:space="preserve">[11] </w:t>
            </w:r>
            <w:proofErr w:type="spellStart"/>
            <w:r w:rsidRPr="00D8021C">
              <w:rPr>
                <w:color w:val="000000"/>
              </w:rPr>
              <w:t>Chae</w:t>
            </w:r>
            <w:proofErr w:type="spellEnd"/>
            <w:r w:rsidRPr="00D8021C">
              <w:rPr>
                <w:color w:val="000000"/>
              </w:rPr>
              <w:t xml:space="preserve"> et al.</w:t>
            </w:r>
          </w:p>
        </w:tc>
        <w:tc>
          <w:tcPr>
            <w:tcW w:w="3851" w:type="dxa"/>
          </w:tcPr>
          <w:p w:rsidR="002F2F07" w:rsidRPr="00D8021C" w:rsidRDefault="00670BF5" w:rsidP="009F0D06">
            <w:pPr>
              <w:spacing w:line="360" w:lineRule="auto"/>
            </w:pPr>
            <w:r w:rsidRPr="00D8021C">
              <w:rPr>
                <w:color w:val="000000"/>
              </w:rPr>
              <w:t xml:space="preserve">CNN + </w:t>
            </w:r>
            <w:proofErr w:type="spellStart"/>
            <w:r w:rsidRPr="00D8021C">
              <w:rPr>
                <w:color w:val="000000"/>
              </w:rPr>
              <w:t>FlowEQ</w:t>
            </w:r>
            <w:proofErr w:type="spellEnd"/>
          </w:p>
        </w:tc>
        <w:tc>
          <w:tcPr>
            <w:tcW w:w="1267" w:type="dxa"/>
          </w:tcPr>
          <w:p w:rsidR="002F2F07" w:rsidRPr="00D8021C" w:rsidRDefault="00670BF5" w:rsidP="009F0D06">
            <w:pPr>
              <w:spacing w:line="360" w:lineRule="auto"/>
            </w:pPr>
            <w:r w:rsidRPr="00D8021C">
              <w:rPr>
                <w:color w:val="000000"/>
              </w:rPr>
              <w:t>Yes</w:t>
            </w:r>
          </w:p>
        </w:tc>
        <w:tc>
          <w:tcPr>
            <w:tcW w:w="1087" w:type="dxa"/>
          </w:tcPr>
          <w:p w:rsidR="002F2F07" w:rsidRPr="00D8021C" w:rsidRDefault="00670BF5" w:rsidP="009F0D06">
            <w:pPr>
              <w:spacing w:line="360" w:lineRule="auto"/>
            </w:pPr>
            <w:r w:rsidRPr="00D8021C">
              <w:rPr>
                <w:color w:val="000000"/>
              </w:rPr>
              <w:t>No</w:t>
            </w:r>
          </w:p>
        </w:tc>
        <w:tc>
          <w:tcPr>
            <w:tcW w:w="1161" w:type="dxa"/>
          </w:tcPr>
          <w:p w:rsidR="002F2F07" w:rsidRPr="00D8021C" w:rsidRDefault="00670BF5" w:rsidP="009F0D06">
            <w:pPr>
              <w:spacing w:line="360" w:lineRule="auto"/>
            </w:pPr>
            <w:r w:rsidRPr="00D8021C">
              <w:rPr>
                <w:color w:val="000000"/>
              </w:rPr>
              <w:t>No</w:t>
            </w:r>
          </w:p>
        </w:tc>
        <w:tc>
          <w:tcPr>
            <w:tcW w:w="923" w:type="dxa"/>
          </w:tcPr>
          <w:p w:rsidR="002F2F07" w:rsidRPr="00D8021C" w:rsidRDefault="00670BF5" w:rsidP="009F0D06">
            <w:pPr>
              <w:spacing w:line="360" w:lineRule="auto"/>
            </w:pPr>
            <w:r w:rsidRPr="00D8021C">
              <w:rPr>
                <w:color w:val="000000"/>
              </w:rPr>
              <w:t>No</w:t>
            </w:r>
          </w:p>
        </w:tc>
      </w:tr>
      <w:tr w:rsidR="002F2F07" w:rsidRPr="00D8021C" w:rsidTr="009F0D06">
        <w:tc>
          <w:tcPr>
            <w:tcW w:w="642" w:type="dxa"/>
          </w:tcPr>
          <w:p w:rsidR="002F2F07" w:rsidRPr="00D8021C" w:rsidRDefault="00670BF5" w:rsidP="009F0D06">
            <w:pPr>
              <w:spacing w:line="360" w:lineRule="auto"/>
            </w:pPr>
            <w:r w:rsidRPr="00D8021C">
              <w:rPr>
                <w:color w:val="000000"/>
              </w:rPr>
              <w:t>[12] Farooq et al.</w:t>
            </w:r>
          </w:p>
        </w:tc>
        <w:tc>
          <w:tcPr>
            <w:tcW w:w="3851" w:type="dxa"/>
          </w:tcPr>
          <w:p w:rsidR="002F2F07" w:rsidRPr="00D8021C" w:rsidRDefault="00670BF5" w:rsidP="009F0D06">
            <w:pPr>
              <w:spacing w:line="360" w:lineRule="auto"/>
            </w:pPr>
            <w:proofErr w:type="spellStart"/>
            <w:r w:rsidRPr="00D8021C">
              <w:rPr>
                <w:color w:val="000000"/>
              </w:rPr>
              <w:t>IoT</w:t>
            </w:r>
            <w:proofErr w:type="spellEnd"/>
            <w:r w:rsidRPr="00D8021C">
              <w:rPr>
                <w:color w:val="000000"/>
              </w:rPr>
              <w:t xml:space="preserve"> Survey</w:t>
            </w:r>
          </w:p>
        </w:tc>
        <w:tc>
          <w:tcPr>
            <w:tcW w:w="1267" w:type="dxa"/>
          </w:tcPr>
          <w:p w:rsidR="002F2F07" w:rsidRPr="00D8021C" w:rsidRDefault="00670BF5" w:rsidP="009F0D06">
            <w:pPr>
              <w:spacing w:line="360" w:lineRule="auto"/>
            </w:pPr>
            <w:r w:rsidRPr="00D8021C">
              <w:rPr>
                <w:color w:val="000000"/>
              </w:rPr>
              <w:t>Partial</w:t>
            </w:r>
          </w:p>
        </w:tc>
        <w:tc>
          <w:tcPr>
            <w:tcW w:w="1087" w:type="dxa"/>
          </w:tcPr>
          <w:p w:rsidR="002F2F07" w:rsidRPr="00D8021C" w:rsidRDefault="00670BF5" w:rsidP="009F0D06">
            <w:pPr>
              <w:spacing w:line="360" w:lineRule="auto"/>
            </w:pPr>
            <w:r w:rsidRPr="00D8021C">
              <w:rPr>
                <w:color w:val="000000"/>
              </w:rPr>
              <w:t>No</w:t>
            </w:r>
          </w:p>
        </w:tc>
        <w:tc>
          <w:tcPr>
            <w:tcW w:w="1161" w:type="dxa"/>
          </w:tcPr>
          <w:p w:rsidR="002F2F07" w:rsidRPr="00D8021C" w:rsidRDefault="00670BF5" w:rsidP="009F0D06">
            <w:pPr>
              <w:spacing w:line="360" w:lineRule="auto"/>
            </w:pPr>
            <w:r w:rsidRPr="00D8021C">
              <w:rPr>
                <w:color w:val="000000"/>
              </w:rPr>
              <w:t>No</w:t>
            </w:r>
          </w:p>
        </w:tc>
        <w:tc>
          <w:tcPr>
            <w:tcW w:w="923" w:type="dxa"/>
          </w:tcPr>
          <w:p w:rsidR="002F2F07" w:rsidRPr="00D8021C" w:rsidRDefault="00670BF5" w:rsidP="009F0D06">
            <w:pPr>
              <w:spacing w:line="360" w:lineRule="auto"/>
            </w:pPr>
            <w:r w:rsidRPr="00D8021C">
              <w:rPr>
                <w:color w:val="000000"/>
              </w:rPr>
              <w:t>No</w:t>
            </w:r>
          </w:p>
        </w:tc>
      </w:tr>
      <w:tr w:rsidR="002F2F07" w:rsidRPr="00D8021C" w:rsidTr="009F0D06">
        <w:tc>
          <w:tcPr>
            <w:tcW w:w="642" w:type="dxa"/>
          </w:tcPr>
          <w:p w:rsidR="002F2F07" w:rsidRPr="00D8021C" w:rsidRDefault="00670BF5" w:rsidP="009F0D06">
            <w:pPr>
              <w:spacing w:line="360" w:lineRule="auto"/>
            </w:pPr>
            <w:r w:rsidRPr="00D8021C">
              <w:rPr>
                <w:color w:val="000000"/>
              </w:rPr>
              <w:t>[29] AJRCOS</w:t>
            </w:r>
          </w:p>
        </w:tc>
        <w:tc>
          <w:tcPr>
            <w:tcW w:w="3851" w:type="dxa"/>
          </w:tcPr>
          <w:p w:rsidR="002F2F07" w:rsidRPr="00D8021C" w:rsidRDefault="00670BF5" w:rsidP="009F0D06">
            <w:pPr>
              <w:spacing w:line="360" w:lineRule="auto"/>
            </w:pPr>
            <w:r w:rsidRPr="00D8021C">
              <w:rPr>
                <w:color w:val="000000"/>
              </w:rPr>
              <w:t>XAI + ML/DL</w:t>
            </w:r>
          </w:p>
        </w:tc>
        <w:tc>
          <w:tcPr>
            <w:tcW w:w="1267" w:type="dxa"/>
          </w:tcPr>
          <w:p w:rsidR="002F2F07" w:rsidRPr="00D8021C" w:rsidRDefault="00670BF5" w:rsidP="009F0D06">
            <w:pPr>
              <w:spacing w:line="360" w:lineRule="auto"/>
            </w:pPr>
            <w:r w:rsidRPr="00D8021C">
              <w:rPr>
                <w:color w:val="000000"/>
              </w:rPr>
              <w:t>Yes</w:t>
            </w:r>
          </w:p>
        </w:tc>
        <w:tc>
          <w:tcPr>
            <w:tcW w:w="1087" w:type="dxa"/>
          </w:tcPr>
          <w:p w:rsidR="002F2F07" w:rsidRPr="00D8021C" w:rsidRDefault="00670BF5" w:rsidP="009F0D06">
            <w:pPr>
              <w:spacing w:line="360" w:lineRule="auto"/>
            </w:pPr>
            <w:r w:rsidRPr="00D8021C">
              <w:rPr>
                <w:color w:val="000000"/>
              </w:rPr>
              <w:t>No</w:t>
            </w:r>
          </w:p>
        </w:tc>
        <w:tc>
          <w:tcPr>
            <w:tcW w:w="1161" w:type="dxa"/>
          </w:tcPr>
          <w:p w:rsidR="002F2F07" w:rsidRPr="00D8021C" w:rsidRDefault="00670BF5" w:rsidP="009F0D06">
            <w:pPr>
              <w:spacing w:line="360" w:lineRule="auto"/>
            </w:pPr>
            <w:r w:rsidRPr="00D8021C">
              <w:rPr>
                <w:color w:val="000000"/>
              </w:rPr>
              <w:t>No</w:t>
            </w:r>
          </w:p>
        </w:tc>
        <w:tc>
          <w:tcPr>
            <w:tcW w:w="923" w:type="dxa"/>
          </w:tcPr>
          <w:p w:rsidR="002F2F07" w:rsidRPr="00D8021C" w:rsidRDefault="00670BF5" w:rsidP="009F0D06">
            <w:pPr>
              <w:spacing w:line="360" w:lineRule="auto"/>
            </w:pPr>
            <w:r w:rsidRPr="00D8021C">
              <w:rPr>
                <w:color w:val="000000"/>
              </w:rPr>
              <w:t>No</w:t>
            </w:r>
          </w:p>
        </w:tc>
      </w:tr>
      <w:tr w:rsidR="002F2F07" w:rsidRPr="00D8021C" w:rsidTr="009F0D06">
        <w:tc>
          <w:tcPr>
            <w:tcW w:w="642" w:type="dxa"/>
          </w:tcPr>
          <w:p w:rsidR="002F2F07" w:rsidRPr="00D8021C" w:rsidRDefault="00670BF5" w:rsidP="009F0D06">
            <w:pPr>
              <w:spacing w:line="360" w:lineRule="auto"/>
            </w:pPr>
            <w:r w:rsidRPr="00D8021C">
              <w:rPr>
                <w:color w:val="000000"/>
              </w:rPr>
              <w:t>Proposed System</w:t>
            </w:r>
          </w:p>
        </w:tc>
        <w:tc>
          <w:tcPr>
            <w:tcW w:w="3851" w:type="dxa"/>
          </w:tcPr>
          <w:p w:rsidR="002F2F07" w:rsidRPr="00D8021C" w:rsidRDefault="00670BF5" w:rsidP="009F0D06">
            <w:pPr>
              <w:spacing w:line="360" w:lineRule="auto"/>
            </w:pPr>
            <w:proofErr w:type="spellStart"/>
            <w:r w:rsidRPr="00D8021C">
              <w:rPr>
                <w:color w:val="000000"/>
              </w:rPr>
              <w:t>CNN+LLM+XGBoost+LSTM+PWA</w:t>
            </w:r>
            <w:proofErr w:type="spellEnd"/>
          </w:p>
        </w:tc>
        <w:tc>
          <w:tcPr>
            <w:tcW w:w="1267" w:type="dxa"/>
          </w:tcPr>
          <w:p w:rsidR="002F2F07" w:rsidRPr="00D8021C" w:rsidRDefault="00670BF5" w:rsidP="009F0D06">
            <w:pPr>
              <w:spacing w:line="360" w:lineRule="auto"/>
            </w:pPr>
            <w:r w:rsidRPr="00D8021C">
              <w:rPr>
                <w:color w:val="000000"/>
              </w:rPr>
              <w:t>Yes</w:t>
            </w:r>
          </w:p>
        </w:tc>
        <w:tc>
          <w:tcPr>
            <w:tcW w:w="1087" w:type="dxa"/>
          </w:tcPr>
          <w:p w:rsidR="002F2F07" w:rsidRPr="00D8021C" w:rsidRDefault="00670BF5" w:rsidP="009F0D06">
            <w:pPr>
              <w:spacing w:line="360" w:lineRule="auto"/>
            </w:pPr>
            <w:r w:rsidRPr="00D8021C">
              <w:rPr>
                <w:color w:val="000000"/>
              </w:rPr>
              <w:t>Yes</w:t>
            </w:r>
          </w:p>
        </w:tc>
        <w:tc>
          <w:tcPr>
            <w:tcW w:w="1161" w:type="dxa"/>
          </w:tcPr>
          <w:p w:rsidR="002F2F07" w:rsidRPr="00D8021C" w:rsidRDefault="00670BF5" w:rsidP="009F0D06">
            <w:pPr>
              <w:spacing w:line="360" w:lineRule="auto"/>
            </w:pPr>
            <w:r w:rsidRPr="00D8021C">
              <w:rPr>
                <w:color w:val="000000"/>
              </w:rPr>
              <w:t>Yes</w:t>
            </w:r>
          </w:p>
        </w:tc>
        <w:tc>
          <w:tcPr>
            <w:tcW w:w="923" w:type="dxa"/>
          </w:tcPr>
          <w:p w:rsidR="002F2F07" w:rsidRPr="00D8021C" w:rsidRDefault="00670BF5" w:rsidP="009F0D06">
            <w:pPr>
              <w:spacing w:line="360" w:lineRule="auto"/>
            </w:pPr>
            <w:r w:rsidRPr="00D8021C">
              <w:rPr>
                <w:color w:val="000000"/>
              </w:rPr>
              <w:t>Yes</w:t>
            </w:r>
          </w:p>
        </w:tc>
      </w:tr>
    </w:tbl>
    <w:p w:rsidR="002F2F07" w:rsidRPr="00D8021C" w:rsidRDefault="00670BF5" w:rsidP="009F0D06">
      <w:pPr>
        <w:spacing w:line="360" w:lineRule="auto"/>
      </w:pPr>
      <w:r w:rsidRPr="00D8021C">
        <w:br w:type="page"/>
      </w:r>
    </w:p>
    <w:p w:rsidR="00D62F18" w:rsidRDefault="00670BF5" w:rsidP="009F0D06">
      <w:pPr>
        <w:pStyle w:val="Heading1"/>
        <w:spacing w:line="360" w:lineRule="auto"/>
        <w:rPr>
          <w:color w:val="000000" w:themeColor="text1"/>
          <w:sz w:val="24"/>
          <w:szCs w:val="24"/>
        </w:rPr>
      </w:pPr>
      <w:r w:rsidRPr="00D8021C">
        <w:rPr>
          <w:color w:val="000000" w:themeColor="text1"/>
          <w:sz w:val="24"/>
          <w:szCs w:val="24"/>
        </w:rPr>
        <w:lastRenderedPageBreak/>
        <w:t>CHAPTER 3</w:t>
      </w:r>
    </w:p>
    <w:p w:rsidR="002F2F07" w:rsidRPr="00D8021C" w:rsidRDefault="00670BF5" w:rsidP="00D62F18">
      <w:pPr>
        <w:pStyle w:val="Heading1"/>
        <w:spacing w:line="360" w:lineRule="auto"/>
        <w:jc w:val="center"/>
        <w:rPr>
          <w:color w:val="000000" w:themeColor="text1"/>
          <w:sz w:val="24"/>
          <w:szCs w:val="24"/>
        </w:rPr>
      </w:pPr>
      <w:r w:rsidRPr="00D8021C">
        <w:rPr>
          <w:color w:val="000000" w:themeColor="text1"/>
          <w:sz w:val="24"/>
          <w:szCs w:val="24"/>
        </w:rPr>
        <w:t>SYSTEM DESIGN AND ARCHITECTURE</w:t>
      </w:r>
    </w:p>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3.1  Overall</w:t>
      </w:r>
      <w:proofErr w:type="gramEnd"/>
      <w:r w:rsidRPr="00D8021C">
        <w:rPr>
          <w:color w:val="000000" w:themeColor="text1"/>
          <w:sz w:val="24"/>
          <w:szCs w:val="24"/>
        </w:rPr>
        <w:t xml:space="preserve"> System Architecture</w:t>
      </w:r>
    </w:p>
    <w:p w:rsidR="002F2F07" w:rsidRPr="00D8021C" w:rsidRDefault="00670BF5" w:rsidP="009F0D06">
      <w:pPr>
        <w:spacing w:after="120" w:line="360" w:lineRule="auto"/>
        <w:jc w:val="both"/>
      </w:pPr>
      <w:r w:rsidRPr="00D8021C">
        <w:t xml:space="preserve">The Smart Livestock Management Dashboard is architected as a multi-layer, cloud-deployable system integrating farmer-facing interfaces, AI inference engines, and a hybrid knowledge base. The architecture follows a </w:t>
      </w:r>
      <w:proofErr w:type="spellStart"/>
      <w:r w:rsidRPr="00D8021C">
        <w:t>microservices</w:t>
      </w:r>
      <w:proofErr w:type="spellEnd"/>
      <w:r w:rsidRPr="00D8021C">
        <w:t xml:space="preserve"> design philosophy, enabling independent scaling, updating, and maintenance of individual functional components without disrupting the overall platform operation.</w:t>
      </w:r>
    </w:p>
    <w:p w:rsidR="002F2F07" w:rsidRPr="00D8021C" w:rsidRDefault="00670BF5" w:rsidP="009F0D06">
      <w:pPr>
        <w:spacing w:after="120" w:line="360" w:lineRule="auto"/>
        <w:jc w:val="both"/>
      </w:pPr>
      <w:r w:rsidRPr="00D8021C">
        <w:t>The system is structured across four primary architectural layers:</w:t>
      </w:r>
    </w:p>
    <w:p w:rsidR="002F2F07" w:rsidRPr="00D8021C" w:rsidRDefault="00670BF5" w:rsidP="00D62F18">
      <w:pPr>
        <w:pStyle w:val="ListParagraph"/>
        <w:numPr>
          <w:ilvl w:val="0"/>
          <w:numId w:val="6"/>
        </w:numPr>
        <w:spacing w:after="80" w:line="360" w:lineRule="auto"/>
        <w:jc w:val="both"/>
      </w:pPr>
      <w:proofErr w:type="spellStart"/>
      <w:r w:rsidRPr="00D8021C">
        <w:t>Omnichannel</w:t>
      </w:r>
      <w:proofErr w:type="spellEnd"/>
      <w:r w:rsidRPr="00D8021C">
        <w:t xml:space="preserve"> Interface Layer: A Progressive Web Application (PWA) accessible via web browsers on smartphones and desktops, equipped with multilingual voice input/output capabilities and service worker-based offline support.</w:t>
      </w:r>
    </w:p>
    <w:p w:rsidR="002F2F07" w:rsidRPr="00D8021C" w:rsidRDefault="00670BF5" w:rsidP="00D62F18">
      <w:pPr>
        <w:pStyle w:val="ListParagraph"/>
        <w:numPr>
          <w:ilvl w:val="0"/>
          <w:numId w:val="6"/>
        </w:numPr>
        <w:spacing w:after="80" w:line="360" w:lineRule="auto"/>
        <w:jc w:val="both"/>
      </w:pPr>
      <w:r w:rsidRPr="00D8021C">
        <w:t xml:space="preserve">RESTful </w:t>
      </w:r>
      <w:proofErr w:type="spellStart"/>
      <w:r w:rsidRPr="00D8021C">
        <w:t>Microservices</w:t>
      </w:r>
      <w:proofErr w:type="spellEnd"/>
      <w:r w:rsidRPr="00D8021C">
        <w:t xml:space="preserve"> Layer: Flask-based API endpoints handling image uploads, clinical data submission, market queries, and advisory requests, served via </w:t>
      </w:r>
      <w:proofErr w:type="spellStart"/>
      <w:r w:rsidRPr="00D8021C">
        <w:t>Gunicorn</w:t>
      </w:r>
      <w:proofErr w:type="spellEnd"/>
      <w:r w:rsidRPr="00D8021C">
        <w:t xml:space="preserve"> with </w:t>
      </w:r>
      <w:proofErr w:type="spellStart"/>
      <w:r w:rsidRPr="00D8021C">
        <w:t>Gevent</w:t>
      </w:r>
      <w:proofErr w:type="spellEnd"/>
      <w:r w:rsidRPr="00D8021C">
        <w:t xml:space="preserve"> asynchronous workers for concurrent user handling.</w:t>
      </w:r>
    </w:p>
    <w:p w:rsidR="002F2F07" w:rsidRPr="00D8021C" w:rsidRDefault="00670BF5" w:rsidP="00D62F18">
      <w:pPr>
        <w:pStyle w:val="ListParagraph"/>
        <w:numPr>
          <w:ilvl w:val="0"/>
          <w:numId w:val="6"/>
        </w:numPr>
        <w:spacing w:after="80" w:line="360" w:lineRule="auto"/>
        <w:jc w:val="both"/>
      </w:pPr>
      <w:r w:rsidRPr="00D8021C">
        <w:t>AI Inference Core: Comprising the EfficientNet-B7 disease classifier (</w:t>
      </w:r>
      <w:proofErr w:type="spellStart"/>
      <w:r w:rsidRPr="00D8021C">
        <w:t>TensorFlow</w:t>
      </w:r>
      <w:proofErr w:type="spellEnd"/>
      <w:r w:rsidRPr="00D8021C">
        <w:t xml:space="preserve"> 2.14), the Gemini 1.5 Pro reasoning engine, the </w:t>
      </w:r>
      <w:proofErr w:type="spellStart"/>
      <w:r w:rsidRPr="00D8021C">
        <w:t>XGBoost</w:t>
      </w:r>
      <w:proofErr w:type="spellEnd"/>
      <w:r w:rsidRPr="00D8021C">
        <w:t xml:space="preserve"> valuation model (</w:t>
      </w:r>
      <w:proofErr w:type="spellStart"/>
      <w:r w:rsidRPr="00D8021C">
        <w:t>Scikit</w:t>
      </w:r>
      <w:proofErr w:type="spellEnd"/>
      <w:r w:rsidRPr="00D8021C">
        <w:t>-Learn 1.3), and the LSTM demand forecaster (</w:t>
      </w:r>
      <w:proofErr w:type="spellStart"/>
      <w:r w:rsidRPr="00D8021C">
        <w:t>PyTorch</w:t>
      </w:r>
      <w:proofErr w:type="spellEnd"/>
      <w:r w:rsidRPr="00D8021C">
        <w:t xml:space="preserve"> 2.1).</w:t>
      </w:r>
    </w:p>
    <w:p w:rsidR="002F2F07" w:rsidRPr="00D8021C" w:rsidRDefault="00670BF5" w:rsidP="00D62F18">
      <w:pPr>
        <w:pStyle w:val="ListParagraph"/>
        <w:numPr>
          <w:ilvl w:val="0"/>
          <w:numId w:val="6"/>
        </w:numPr>
        <w:spacing w:after="80" w:line="360" w:lineRule="auto"/>
        <w:jc w:val="both"/>
      </w:pPr>
      <w:r w:rsidRPr="00D8021C">
        <w:t>Hybrid Knowledge Base: A structured repository integrating veterinary diagnostic rules, Indian breed productivity benchmarks, regional market price histories, and multilingual advisory templates.</w:t>
      </w:r>
    </w:p>
    <w:p w:rsidR="002F2F07" w:rsidRPr="00D8021C" w:rsidRDefault="002F2F07" w:rsidP="009F0D06">
      <w:pPr>
        <w:spacing w:after="80" w:line="360" w:lineRule="auto"/>
      </w:pPr>
    </w:p>
    <w:p w:rsidR="002F2F07" w:rsidRPr="00D8021C" w:rsidRDefault="00670BF5" w:rsidP="009F0D06">
      <w:pPr>
        <w:spacing w:after="120" w:line="360" w:lineRule="auto"/>
        <w:jc w:val="both"/>
      </w:pPr>
      <w:r w:rsidRPr="00D8021C">
        <w:t>The end-to-end workflow proceeds as follows: A farmer submits a cattle image and/or clinical data via the PWA interface. The RESTful API routes the request to the appropriate AI module. The disease detection module runs EfficientNet-B7 inference on the visual input and passes the extracted feature vector alongside structured clinical parameters to the Gemini 1.5 Pro reasoning engine. The LLM applies Chain-of-Thought (</w:t>
      </w:r>
      <w:proofErr w:type="spellStart"/>
      <w:r w:rsidRPr="00D8021C">
        <w:t>CoT</w:t>
      </w:r>
      <w:proofErr w:type="spellEnd"/>
      <w:r w:rsidRPr="00D8021C">
        <w:t xml:space="preserve">) reasoning to produce a confirmed diagnosis with confidence scores and plain-language explanations. Simultaneously, </w:t>
      </w:r>
      <w:r w:rsidRPr="00D8021C">
        <w:lastRenderedPageBreak/>
        <w:t xml:space="preserve">the trade valuation engine computes a biological base price using </w:t>
      </w:r>
      <w:proofErr w:type="spellStart"/>
      <w:r w:rsidRPr="00D8021C">
        <w:t>XGBoost</w:t>
      </w:r>
      <w:proofErr w:type="spellEnd"/>
      <w:r w:rsidRPr="00D8021C">
        <w:t xml:space="preserve"> and applies the LSTM-derived seasonal multiplier with an ethical fairness adjustment. The advisory engine generates </w:t>
      </w:r>
      <w:proofErr w:type="spellStart"/>
      <w:r w:rsidRPr="00D8021C">
        <w:t>personalised</w:t>
      </w:r>
      <w:proofErr w:type="spellEnd"/>
      <w:r w:rsidRPr="00D8021C">
        <w:t xml:space="preserve"> recommendations based on the diagnosis and cattle profile. All outputs are </w:t>
      </w:r>
      <w:proofErr w:type="spellStart"/>
      <w:r w:rsidRPr="00D8021C">
        <w:t>synthesised</w:t>
      </w:r>
      <w:proofErr w:type="spellEnd"/>
      <w:r w:rsidRPr="00D8021C">
        <w:t xml:space="preserve"> and returned to the farmer via the multilingual voice interface.</w:t>
      </w:r>
    </w:p>
    <w:p w:rsidR="00D8021C" w:rsidRPr="00D8021C" w:rsidRDefault="00D8021C" w:rsidP="00D62F18">
      <w:pPr>
        <w:spacing w:before="160" w:after="60" w:line="360" w:lineRule="auto"/>
        <w:rPr>
          <w:b/>
          <w:bCs/>
        </w:rPr>
      </w:pPr>
    </w:p>
    <w:p w:rsidR="002F2F07" w:rsidRPr="00D8021C" w:rsidRDefault="00670BF5" w:rsidP="009F0D06">
      <w:pPr>
        <w:spacing w:before="160" w:after="60" w:line="360" w:lineRule="auto"/>
        <w:jc w:val="center"/>
      </w:pPr>
      <w:r w:rsidRPr="00D8021C">
        <w:rPr>
          <w:b/>
          <w:bCs/>
        </w:rPr>
        <w:t>Table 3.1.1: System Component Summary</w:t>
      </w:r>
    </w:p>
    <w:tbl>
      <w:tblPr>
        <w:tblStyle w:val="TableGrid"/>
        <w:tblW w:w="9160" w:type="dxa"/>
        <w:tblLook w:val="04A0" w:firstRow="1" w:lastRow="0" w:firstColumn="1" w:lastColumn="0" w:noHBand="0" w:noVBand="1"/>
      </w:tblPr>
      <w:tblGrid>
        <w:gridCol w:w="2500"/>
        <w:gridCol w:w="3000"/>
        <w:gridCol w:w="3660"/>
      </w:tblGrid>
      <w:tr w:rsidR="002F2F07" w:rsidRPr="00D8021C" w:rsidTr="00D8021C">
        <w:tc>
          <w:tcPr>
            <w:tcW w:w="2500" w:type="dxa"/>
          </w:tcPr>
          <w:p w:rsidR="002F2F07" w:rsidRPr="00D8021C" w:rsidRDefault="00670BF5" w:rsidP="009F0D06">
            <w:pPr>
              <w:spacing w:line="360" w:lineRule="auto"/>
              <w:rPr>
                <w:color w:val="000000" w:themeColor="text1"/>
              </w:rPr>
            </w:pPr>
            <w:r w:rsidRPr="00D8021C">
              <w:rPr>
                <w:b/>
                <w:bCs/>
                <w:color w:val="000000" w:themeColor="text1"/>
              </w:rPr>
              <w:t>Component</w:t>
            </w:r>
          </w:p>
        </w:tc>
        <w:tc>
          <w:tcPr>
            <w:tcW w:w="3000" w:type="dxa"/>
          </w:tcPr>
          <w:p w:rsidR="002F2F07" w:rsidRPr="00D8021C" w:rsidRDefault="00670BF5" w:rsidP="009F0D06">
            <w:pPr>
              <w:spacing w:line="360" w:lineRule="auto"/>
              <w:rPr>
                <w:color w:val="000000" w:themeColor="text1"/>
              </w:rPr>
            </w:pPr>
            <w:r w:rsidRPr="00D8021C">
              <w:rPr>
                <w:b/>
                <w:bCs/>
                <w:color w:val="000000" w:themeColor="text1"/>
              </w:rPr>
              <w:t>Technology</w:t>
            </w:r>
          </w:p>
        </w:tc>
        <w:tc>
          <w:tcPr>
            <w:tcW w:w="3660" w:type="dxa"/>
          </w:tcPr>
          <w:p w:rsidR="002F2F07" w:rsidRPr="00D8021C" w:rsidRDefault="00670BF5" w:rsidP="009F0D06">
            <w:pPr>
              <w:spacing w:line="360" w:lineRule="auto"/>
              <w:rPr>
                <w:color w:val="000000" w:themeColor="text1"/>
              </w:rPr>
            </w:pPr>
            <w:r w:rsidRPr="00D8021C">
              <w:rPr>
                <w:b/>
                <w:bCs/>
                <w:color w:val="000000" w:themeColor="text1"/>
              </w:rPr>
              <w:t>Function</w:t>
            </w:r>
          </w:p>
        </w:tc>
      </w:tr>
      <w:tr w:rsidR="002F2F07" w:rsidRPr="00D8021C" w:rsidTr="00D8021C">
        <w:tc>
          <w:tcPr>
            <w:tcW w:w="2500" w:type="dxa"/>
          </w:tcPr>
          <w:p w:rsidR="002F2F07" w:rsidRPr="00D8021C" w:rsidRDefault="00670BF5" w:rsidP="009F0D06">
            <w:pPr>
              <w:spacing w:line="360" w:lineRule="auto"/>
            </w:pPr>
            <w:r w:rsidRPr="00D8021C">
              <w:rPr>
                <w:color w:val="000000"/>
              </w:rPr>
              <w:t>PWA Interface</w:t>
            </w:r>
          </w:p>
        </w:tc>
        <w:tc>
          <w:tcPr>
            <w:tcW w:w="3000" w:type="dxa"/>
          </w:tcPr>
          <w:p w:rsidR="002F2F07" w:rsidRPr="00D8021C" w:rsidRDefault="00670BF5" w:rsidP="009F0D06">
            <w:pPr>
              <w:spacing w:line="360" w:lineRule="auto"/>
            </w:pPr>
            <w:r w:rsidRPr="00D8021C">
              <w:rPr>
                <w:color w:val="000000"/>
              </w:rPr>
              <w:t>HTML5 + Service Workers</w:t>
            </w:r>
          </w:p>
        </w:tc>
        <w:tc>
          <w:tcPr>
            <w:tcW w:w="3660" w:type="dxa"/>
          </w:tcPr>
          <w:p w:rsidR="002F2F07" w:rsidRPr="00D8021C" w:rsidRDefault="00670BF5" w:rsidP="009F0D06">
            <w:pPr>
              <w:spacing w:line="360" w:lineRule="auto"/>
            </w:pPr>
            <w:r w:rsidRPr="00D8021C">
              <w:rPr>
                <w:color w:val="000000"/>
              </w:rPr>
              <w:t>Farmer-facing UI with offline support</w:t>
            </w:r>
          </w:p>
        </w:tc>
      </w:tr>
      <w:tr w:rsidR="002F2F07" w:rsidRPr="00D8021C" w:rsidTr="00D8021C">
        <w:tc>
          <w:tcPr>
            <w:tcW w:w="2500" w:type="dxa"/>
          </w:tcPr>
          <w:p w:rsidR="002F2F07" w:rsidRPr="00D8021C" w:rsidRDefault="00670BF5" w:rsidP="009F0D06">
            <w:pPr>
              <w:spacing w:line="360" w:lineRule="auto"/>
            </w:pPr>
            <w:r w:rsidRPr="00D8021C">
              <w:rPr>
                <w:color w:val="000000"/>
              </w:rPr>
              <w:t>REST API</w:t>
            </w:r>
          </w:p>
        </w:tc>
        <w:tc>
          <w:tcPr>
            <w:tcW w:w="3000" w:type="dxa"/>
          </w:tcPr>
          <w:p w:rsidR="002F2F07" w:rsidRPr="00D8021C" w:rsidRDefault="00670BF5" w:rsidP="009F0D06">
            <w:pPr>
              <w:spacing w:line="360" w:lineRule="auto"/>
            </w:pPr>
            <w:r w:rsidRPr="00D8021C">
              <w:rPr>
                <w:color w:val="000000"/>
              </w:rPr>
              <w:t xml:space="preserve">Flask 2.3 + </w:t>
            </w:r>
            <w:proofErr w:type="spellStart"/>
            <w:r w:rsidRPr="00D8021C">
              <w:rPr>
                <w:color w:val="000000"/>
              </w:rPr>
              <w:t>Gunicorn</w:t>
            </w:r>
            <w:proofErr w:type="spellEnd"/>
            <w:r w:rsidRPr="00D8021C">
              <w:rPr>
                <w:color w:val="000000"/>
              </w:rPr>
              <w:t xml:space="preserve"> + </w:t>
            </w:r>
            <w:proofErr w:type="spellStart"/>
            <w:r w:rsidRPr="00D8021C">
              <w:rPr>
                <w:color w:val="000000"/>
              </w:rPr>
              <w:t>Gevent</w:t>
            </w:r>
            <w:proofErr w:type="spellEnd"/>
          </w:p>
        </w:tc>
        <w:tc>
          <w:tcPr>
            <w:tcW w:w="3660" w:type="dxa"/>
          </w:tcPr>
          <w:p w:rsidR="002F2F07" w:rsidRPr="00D8021C" w:rsidRDefault="00670BF5" w:rsidP="009F0D06">
            <w:pPr>
              <w:spacing w:line="360" w:lineRule="auto"/>
            </w:pPr>
            <w:r w:rsidRPr="00D8021C">
              <w:rPr>
                <w:color w:val="000000"/>
              </w:rPr>
              <w:t>Request routing and response handling</w:t>
            </w:r>
          </w:p>
        </w:tc>
      </w:tr>
      <w:tr w:rsidR="002F2F07" w:rsidRPr="00D8021C" w:rsidTr="00D8021C">
        <w:tc>
          <w:tcPr>
            <w:tcW w:w="2500" w:type="dxa"/>
          </w:tcPr>
          <w:p w:rsidR="002F2F07" w:rsidRPr="00D8021C" w:rsidRDefault="00670BF5" w:rsidP="009F0D06">
            <w:pPr>
              <w:spacing w:line="360" w:lineRule="auto"/>
            </w:pPr>
            <w:r w:rsidRPr="00D8021C">
              <w:rPr>
                <w:color w:val="000000"/>
              </w:rPr>
              <w:t>Disease Classifier</w:t>
            </w:r>
          </w:p>
        </w:tc>
        <w:tc>
          <w:tcPr>
            <w:tcW w:w="3000" w:type="dxa"/>
          </w:tcPr>
          <w:p w:rsidR="002F2F07" w:rsidRPr="00D8021C" w:rsidRDefault="00670BF5" w:rsidP="009F0D06">
            <w:pPr>
              <w:spacing w:line="360" w:lineRule="auto"/>
            </w:pPr>
            <w:r w:rsidRPr="00D8021C">
              <w:rPr>
                <w:color w:val="000000"/>
              </w:rPr>
              <w:t>EfficientNet-B7 (TF 2.14)</w:t>
            </w:r>
          </w:p>
        </w:tc>
        <w:tc>
          <w:tcPr>
            <w:tcW w:w="3660" w:type="dxa"/>
          </w:tcPr>
          <w:p w:rsidR="002F2F07" w:rsidRPr="00D8021C" w:rsidRDefault="00670BF5" w:rsidP="009F0D06">
            <w:pPr>
              <w:spacing w:line="360" w:lineRule="auto"/>
            </w:pPr>
            <w:r w:rsidRPr="00D8021C">
              <w:rPr>
                <w:color w:val="000000"/>
              </w:rPr>
              <w:t>Visual feature extraction and disease detection</w:t>
            </w:r>
          </w:p>
        </w:tc>
      </w:tr>
      <w:tr w:rsidR="002F2F07" w:rsidRPr="00D8021C" w:rsidTr="00D8021C">
        <w:tc>
          <w:tcPr>
            <w:tcW w:w="2500" w:type="dxa"/>
          </w:tcPr>
          <w:p w:rsidR="002F2F07" w:rsidRPr="00D8021C" w:rsidRDefault="00670BF5" w:rsidP="009F0D06">
            <w:pPr>
              <w:spacing w:line="360" w:lineRule="auto"/>
            </w:pPr>
            <w:r w:rsidRPr="00D8021C">
              <w:rPr>
                <w:color w:val="000000"/>
              </w:rPr>
              <w:t>Reasoning Engine</w:t>
            </w:r>
          </w:p>
        </w:tc>
        <w:tc>
          <w:tcPr>
            <w:tcW w:w="3000" w:type="dxa"/>
          </w:tcPr>
          <w:p w:rsidR="002F2F07" w:rsidRPr="00D8021C" w:rsidRDefault="00670BF5" w:rsidP="009F0D06">
            <w:pPr>
              <w:spacing w:line="360" w:lineRule="auto"/>
            </w:pPr>
            <w:r w:rsidRPr="00D8021C">
              <w:rPr>
                <w:color w:val="000000"/>
              </w:rPr>
              <w:t>Gemini 1.5 Pro API</w:t>
            </w:r>
          </w:p>
        </w:tc>
        <w:tc>
          <w:tcPr>
            <w:tcW w:w="3660" w:type="dxa"/>
          </w:tcPr>
          <w:p w:rsidR="002F2F07" w:rsidRPr="00D8021C" w:rsidRDefault="00670BF5" w:rsidP="009F0D06">
            <w:pPr>
              <w:spacing w:line="360" w:lineRule="auto"/>
            </w:pPr>
            <w:r w:rsidRPr="00D8021C">
              <w:rPr>
                <w:color w:val="000000"/>
              </w:rPr>
              <w:t>Multimodal Chain-of-Thought diagnosis</w:t>
            </w:r>
          </w:p>
        </w:tc>
      </w:tr>
      <w:tr w:rsidR="002F2F07" w:rsidRPr="00D8021C" w:rsidTr="00D8021C">
        <w:tc>
          <w:tcPr>
            <w:tcW w:w="2500" w:type="dxa"/>
          </w:tcPr>
          <w:p w:rsidR="002F2F07" w:rsidRPr="00D8021C" w:rsidRDefault="00670BF5" w:rsidP="009F0D06">
            <w:pPr>
              <w:spacing w:line="360" w:lineRule="auto"/>
            </w:pPr>
            <w:r w:rsidRPr="00D8021C">
              <w:rPr>
                <w:color w:val="000000"/>
              </w:rPr>
              <w:t>Valuation Model</w:t>
            </w:r>
          </w:p>
        </w:tc>
        <w:tc>
          <w:tcPr>
            <w:tcW w:w="3000" w:type="dxa"/>
          </w:tcPr>
          <w:p w:rsidR="002F2F07" w:rsidRPr="00D8021C" w:rsidRDefault="00670BF5" w:rsidP="009F0D06">
            <w:pPr>
              <w:spacing w:line="360" w:lineRule="auto"/>
            </w:pPr>
            <w:proofErr w:type="spellStart"/>
            <w:r w:rsidRPr="00D8021C">
              <w:rPr>
                <w:color w:val="000000"/>
              </w:rPr>
              <w:t>XGBoost</w:t>
            </w:r>
            <w:proofErr w:type="spellEnd"/>
            <w:r w:rsidRPr="00D8021C">
              <w:rPr>
                <w:color w:val="000000"/>
              </w:rPr>
              <w:t xml:space="preserve"> (</w:t>
            </w:r>
            <w:proofErr w:type="spellStart"/>
            <w:r w:rsidRPr="00D8021C">
              <w:rPr>
                <w:color w:val="000000"/>
              </w:rPr>
              <w:t>Sklearn</w:t>
            </w:r>
            <w:proofErr w:type="spellEnd"/>
            <w:r w:rsidRPr="00D8021C">
              <w:rPr>
                <w:color w:val="000000"/>
              </w:rPr>
              <w:t xml:space="preserve"> 1.3)</w:t>
            </w:r>
          </w:p>
        </w:tc>
        <w:tc>
          <w:tcPr>
            <w:tcW w:w="3660" w:type="dxa"/>
          </w:tcPr>
          <w:p w:rsidR="002F2F07" w:rsidRPr="00D8021C" w:rsidRDefault="00670BF5" w:rsidP="009F0D06">
            <w:pPr>
              <w:spacing w:line="360" w:lineRule="auto"/>
            </w:pPr>
            <w:r w:rsidRPr="00D8021C">
              <w:rPr>
                <w:color w:val="000000"/>
              </w:rPr>
              <w:t>Cattle biological price estimation</w:t>
            </w:r>
          </w:p>
        </w:tc>
      </w:tr>
      <w:tr w:rsidR="002F2F07" w:rsidRPr="00D8021C" w:rsidTr="00D8021C">
        <w:tc>
          <w:tcPr>
            <w:tcW w:w="2500" w:type="dxa"/>
          </w:tcPr>
          <w:p w:rsidR="002F2F07" w:rsidRPr="00D8021C" w:rsidRDefault="00670BF5" w:rsidP="009F0D06">
            <w:pPr>
              <w:spacing w:line="360" w:lineRule="auto"/>
            </w:pPr>
            <w:r w:rsidRPr="00D8021C">
              <w:rPr>
                <w:color w:val="000000"/>
              </w:rPr>
              <w:t>Demand Corrector</w:t>
            </w:r>
          </w:p>
        </w:tc>
        <w:tc>
          <w:tcPr>
            <w:tcW w:w="3000" w:type="dxa"/>
          </w:tcPr>
          <w:p w:rsidR="002F2F07" w:rsidRPr="00D8021C" w:rsidRDefault="00670BF5" w:rsidP="009F0D06">
            <w:pPr>
              <w:spacing w:line="360" w:lineRule="auto"/>
            </w:pPr>
            <w:r w:rsidRPr="00D8021C">
              <w:rPr>
                <w:color w:val="000000"/>
              </w:rPr>
              <w:t>LSTM (</w:t>
            </w:r>
            <w:proofErr w:type="spellStart"/>
            <w:r w:rsidRPr="00D8021C">
              <w:rPr>
                <w:color w:val="000000"/>
              </w:rPr>
              <w:t>PyTorch</w:t>
            </w:r>
            <w:proofErr w:type="spellEnd"/>
            <w:r w:rsidRPr="00D8021C">
              <w:rPr>
                <w:color w:val="000000"/>
              </w:rPr>
              <w:t xml:space="preserve"> 2.1)</w:t>
            </w:r>
          </w:p>
        </w:tc>
        <w:tc>
          <w:tcPr>
            <w:tcW w:w="3660" w:type="dxa"/>
          </w:tcPr>
          <w:p w:rsidR="002F2F07" w:rsidRPr="00D8021C" w:rsidRDefault="00670BF5" w:rsidP="009F0D06">
            <w:pPr>
              <w:spacing w:line="360" w:lineRule="auto"/>
            </w:pPr>
            <w:r w:rsidRPr="00D8021C">
              <w:rPr>
                <w:color w:val="000000"/>
              </w:rPr>
              <w:t>Seasonal market adjustment multiplier</w:t>
            </w:r>
          </w:p>
        </w:tc>
      </w:tr>
      <w:tr w:rsidR="002F2F07" w:rsidRPr="00D8021C" w:rsidTr="00D8021C">
        <w:tc>
          <w:tcPr>
            <w:tcW w:w="2500" w:type="dxa"/>
          </w:tcPr>
          <w:p w:rsidR="002F2F07" w:rsidRPr="00D8021C" w:rsidRDefault="00670BF5" w:rsidP="009F0D06">
            <w:pPr>
              <w:spacing w:line="360" w:lineRule="auto"/>
            </w:pPr>
            <w:r w:rsidRPr="00D8021C">
              <w:rPr>
                <w:color w:val="000000"/>
              </w:rPr>
              <w:t>Advisory Engine</w:t>
            </w:r>
          </w:p>
        </w:tc>
        <w:tc>
          <w:tcPr>
            <w:tcW w:w="3000" w:type="dxa"/>
          </w:tcPr>
          <w:p w:rsidR="002F2F07" w:rsidRPr="00D8021C" w:rsidRDefault="00670BF5" w:rsidP="009F0D06">
            <w:pPr>
              <w:spacing w:line="360" w:lineRule="auto"/>
            </w:pPr>
            <w:r w:rsidRPr="00D8021C">
              <w:rPr>
                <w:color w:val="000000"/>
              </w:rPr>
              <w:t>Hybrid Rule + ML</w:t>
            </w:r>
          </w:p>
        </w:tc>
        <w:tc>
          <w:tcPr>
            <w:tcW w:w="3660" w:type="dxa"/>
          </w:tcPr>
          <w:p w:rsidR="002F2F07" w:rsidRPr="00D8021C" w:rsidRDefault="00670BF5" w:rsidP="009F0D06">
            <w:pPr>
              <w:spacing w:line="360" w:lineRule="auto"/>
            </w:pPr>
            <w:proofErr w:type="spellStart"/>
            <w:r w:rsidRPr="00D8021C">
              <w:rPr>
                <w:color w:val="000000"/>
              </w:rPr>
              <w:t>Personalised</w:t>
            </w:r>
            <w:proofErr w:type="spellEnd"/>
            <w:r w:rsidRPr="00D8021C">
              <w:rPr>
                <w:color w:val="000000"/>
              </w:rPr>
              <w:t xml:space="preserve"> farmer recommendations</w:t>
            </w:r>
          </w:p>
        </w:tc>
      </w:tr>
      <w:tr w:rsidR="002F2F07" w:rsidRPr="00D8021C" w:rsidTr="00D8021C">
        <w:tc>
          <w:tcPr>
            <w:tcW w:w="2500" w:type="dxa"/>
          </w:tcPr>
          <w:p w:rsidR="002F2F07" w:rsidRPr="00D8021C" w:rsidRDefault="00670BF5" w:rsidP="009F0D06">
            <w:pPr>
              <w:spacing w:line="360" w:lineRule="auto"/>
            </w:pPr>
            <w:r w:rsidRPr="00D8021C">
              <w:rPr>
                <w:color w:val="000000"/>
              </w:rPr>
              <w:t>Voice Layer</w:t>
            </w:r>
          </w:p>
        </w:tc>
        <w:tc>
          <w:tcPr>
            <w:tcW w:w="3000" w:type="dxa"/>
          </w:tcPr>
          <w:p w:rsidR="002F2F07" w:rsidRPr="00D8021C" w:rsidRDefault="00670BF5" w:rsidP="009F0D06">
            <w:pPr>
              <w:spacing w:line="360" w:lineRule="auto"/>
            </w:pPr>
            <w:r w:rsidRPr="00D8021C">
              <w:rPr>
                <w:color w:val="000000"/>
              </w:rPr>
              <w:t>TTS + STT APIs</w:t>
            </w:r>
          </w:p>
        </w:tc>
        <w:tc>
          <w:tcPr>
            <w:tcW w:w="3660" w:type="dxa"/>
          </w:tcPr>
          <w:p w:rsidR="002F2F07" w:rsidRPr="00D8021C" w:rsidRDefault="00670BF5" w:rsidP="009F0D06">
            <w:pPr>
              <w:spacing w:line="360" w:lineRule="auto"/>
            </w:pPr>
            <w:r w:rsidRPr="00D8021C">
              <w:rPr>
                <w:color w:val="000000"/>
              </w:rPr>
              <w:t>Multilingual voice interaction</w:t>
            </w:r>
          </w:p>
        </w:tc>
      </w:tr>
      <w:tr w:rsidR="002F2F07" w:rsidRPr="00D8021C" w:rsidTr="00D8021C">
        <w:tc>
          <w:tcPr>
            <w:tcW w:w="2500" w:type="dxa"/>
          </w:tcPr>
          <w:p w:rsidR="002F2F07" w:rsidRPr="00D8021C" w:rsidRDefault="00670BF5" w:rsidP="009F0D06">
            <w:pPr>
              <w:spacing w:line="360" w:lineRule="auto"/>
            </w:pPr>
            <w:r w:rsidRPr="00D8021C">
              <w:rPr>
                <w:color w:val="000000"/>
              </w:rPr>
              <w:t>Knowledge Base</w:t>
            </w:r>
          </w:p>
        </w:tc>
        <w:tc>
          <w:tcPr>
            <w:tcW w:w="3000" w:type="dxa"/>
          </w:tcPr>
          <w:p w:rsidR="002F2F07" w:rsidRPr="00D8021C" w:rsidRDefault="00670BF5" w:rsidP="009F0D06">
            <w:pPr>
              <w:spacing w:line="360" w:lineRule="auto"/>
            </w:pPr>
            <w:r w:rsidRPr="00D8021C">
              <w:rPr>
                <w:color w:val="000000"/>
              </w:rPr>
              <w:t>PostgreSQL + Vector DB</w:t>
            </w:r>
          </w:p>
        </w:tc>
        <w:tc>
          <w:tcPr>
            <w:tcW w:w="3660" w:type="dxa"/>
          </w:tcPr>
          <w:p w:rsidR="002F2F07" w:rsidRPr="00D8021C" w:rsidRDefault="00670BF5" w:rsidP="009F0D06">
            <w:pPr>
              <w:spacing w:line="360" w:lineRule="auto"/>
            </w:pPr>
            <w:r w:rsidRPr="00D8021C">
              <w:rPr>
                <w:color w:val="000000"/>
              </w:rPr>
              <w:t>Rules, benchmarks, templates</w:t>
            </w:r>
          </w:p>
        </w:tc>
      </w:tr>
    </w:tbl>
    <w:p w:rsidR="002F2F07" w:rsidRPr="00D8021C" w:rsidRDefault="00670BF5" w:rsidP="009F0D06">
      <w:pPr>
        <w:pStyle w:val="Heading2"/>
        <w:spacing w:line="360" w:lineRule="auto"/>
        <w:rPr>
          <w:color w:val="000000" w:themeColor="text1"/>
          <w:sz w:val="24"/>
          <w:szCs w:val="24"/>
        </w:rPr>
      </w:pPr>
      <w:proofErr w:type="gramStart"/>
      <w:r w:rsidRPr="00D8021C">
        <w:rPr>
          <w:color w:val="000000" w:themeColor="text1"/>
          <w:sz w:val="24"/>
          <w:szCs w:val="24"/>
        </w:rPr>
        <w:t>3.2  Data</w:t>
      </w:r>
      <w:proofErr w:type="gramEnd"/>
      <w:r w:rsidRPr="00D8021C">
        <w:rPr>
          <w:color w:val="000000" w:themeColor="text1"/>
          <w:sz w:val="24"/>
          <w:szCs w:val="24"/>
        </w:rPr>
        <w:t xml:space="preserve"> Acquisition and Preprocessing</w:t>
      </w:r>
    </w:p>
    <w:p w:rsidR="002F2F07" w:rsidRPr="00D8021C" w:rsidRDefault="00670BF5" w:rsidP="009F0D06">
      <w:pPr>
        <w:pStyle w:val="Heading3"/>
        <w:spacing w:line="360" w:lineRule="auto"/>
        <w:rPr>
          <w:color w:val="000000" w:themeColor="text1"/>
        </w:rPr>
      </w:pPr>
      <w:proofErr w:type="gramStart"/>
      <w:r w:rsidRPr="00D8021C">
        <w:rPr>
          <w:color w:val="000000" w:themeColor="text1"/>
        </w:rPr>
        <w:t>3.2.1  Visual</w:t>
      </w:r>
      <w:proofErr w:type="gramEnd"/>
      <w:r w:rsidRPr="00D8021C">
        <w:rPr>
          <w:color w:val="000000" w:themeColor="text1"/>
        </w:rPr>
        <w:t xml:space="preserve"> Dataset — CattleSet-2k</w:t>
      </w:r>
    </w:p>
    <w:p w:rsidR="002F2F07" w:rsidRPr="00D8021C" w:rsidRDefault="00670BF5" w:rsidP="009F0D06">
      <w:pPr>
        <w:spacing w:after="120" w:line="360" w:lineRule="auto"/>
        <w:jc w:val="both"/>
      </w:pPr>
      <w:r w:rsidRPr="00D8021C">
        <w:t xml:space="preserve">To address the critical research gap identified in Section 2.5 — specifically the absence of Indian breed-specific disease image datasets — a proprietary high-resolution RGB image dataset named CattleSet-2k was curated. The dataset comprises 15,000 labelled images collected from dairy farms across Karnataka and Tamil Nadu, capturing indigenous breeds </w:t>
      </w:r>
      <w:r w:rsidRPr="00D8021C">
        <w:lastRenderedPageBreak/>
        <w:t xml:space="preserve">including </w:t>
      </w:r>
      <w:proofErr w:type="spellStart"/>
      <w:r w:rsidRPr="00D8021C">
        <w:t>Gir</w:t>
      </w:r>
      <w:proofErr w:type="spellEnd"/>
      <w:r w:rsidRPr="00D8021C">
        <w:t>, Sahiwal, and South Indian crossbreeds under diverse environmental conditions including indoor sheds, open grazing fields, and varied illumination settings.</w:t>
      </w:r>
    </w:p>
    <w:p w:rsidR="002F2F07" w:rsidRPr="00D8021C" w:rsidRDefault="00670BF5" w:rsidP="009F0D06">
      <w:pPr>
        <w:spacing w:after="120" w:line="360" w:lineRule="auto"/>
        <w:jc w:val="both"/>
      </w:pPr>
      <w:r w:rsidRPr="00D8021C">
        <w:t xml:space="preserve">Images were captured using 12–48 megapixel smartphones and DSLR cameras, then </w:t>
      </w:r>
      <w:proofErr w:type="spellStart"/>
      <w:r w:rsidRPr="00D8021C">
        <w:t>standardised</w:t>
      </w:r>
      <w:proofErr w:type="spellEnd"/>
      <w:r w:rsidRPr="00D8021C">
        <w:t xml:space="preserve"> to 224 × 224 pixels for model input compatibility. All images were reviewed and annotated by certified veterinarians to ensure diagnostic accuracy. The dataset covers 11 disease categories and one healthy class, providing comprehensive coverage of the most prevalent bovine conditions in South Indian dairy farming contexts.</w:t>
      </w:r>
    </w:p>
    <w:p w:rsidR="002F2F07" w:rsidRPr="00D8021C" w:rsidRDefault="00670BF5" w:rsidP="009F0D06">
      <w:pPr>
        <w:spacing w:before="160" w:after="60" w:line="360" w:lineRule="auto"/>
        <w:jc w:val="center"/>
      </w:pPr>
      <w:r w:rsidRPr="00D8021C">
        <w:rPr>
          <w:b/>
          <w:bCs/>
        </w:rPr>
        <w:t>Table 3.2.1: CattleSet-2k Dataset Composition</w:t>
      </w:r>
    </w:p>
    <w:tbl>
      <w:tblPr>
        <w:tblStyle w:val="TableGrid"/>
        <w:tblW w:w="9160" w:type="dxa"/>
        <w:tblLook w:val="04A0" w:firstRow="1" w:lastRow="0" w:firstColumn="1" w:lastColumn="0" w:noHBand="0" w:noVBand="1"/>
      </w:tblPr>
      <w:tblGrid>
        <w:gridCol w:w="4500"/>
        <w:gridCol w:w="4660"/>
      </w:tblGrid>
      <w:tr w:rsidR="002F2F07" w:rsidRPr="00D8021C" w:rsidTr="00D8021C">
        <w:tc>
          <w:tcPr>
            <w:tcW w:w="4500" w:type="dxa"/>
          </w:tcPr>
          <w:p w:rsidR="002F2F07" w:rsidRPr="00D8021C" w:rsidRDefault="00670BF5" w:rsidP="009F0D06">
            <w:pPr>
              <w:spacing w:line="360" w:lineRule="auto"/>
              <w:rPr>
                <w:color w:val="000000" w:themeColor="text1"/>
              </w:rPr>
            </w:pPr>
            <w:r w:rsidRPr="00D8021C">
              <w:rPr>
                <w:b/>
                <w:bCs/>
                <w:color w:val="000000" w:themeColor="text1"/>
              </w:rPr>
              <w:t>Parameter</w:t>
            </w:r>
          </w:p>
        </w:tc>
        <w:tc>
          <w:tcPr>
            <w:tcW w:w="4660" w:type="dxa"/>
          </w:tcPr>
          <w:p w:rsidR="002F2F07" w:rsidRPr="00D8021C" w:rsidRDefault="00670BF5" w:rsidP="009F0D06">
            <w:pPr>
              <w:spacing w:line="360" w:lineRule="auto"/>
              <w:rPr>
                <w:color w:val="000000" w:themeColor="text1"/>
              </w:rPr>
            </w:pPr>
            <w:r w:rsidRPr="00D8021C">
              <w:rPr>
                <w:b/>
                <w:bCs/>
                <w:color w:val="000000" w:themeColor="text1"/>
              </w:rPr>
              <w:t>Value</w:t>
            </w:r>
          </w:p>
        </w:tc>
      </w:tr>
      <w:tr w:rsidR="002F2F07" w:rsidRPr="00D8021C" w:rsidTr="00D8021C">
        <w:tc>
          <w:tcPr>
            <w:tcW w:w="4500" w:type="dxa"/>
          </w:tcPr>
          <w:p w:rsidR="002F2F07" w:rsidRPr="00D8021C" w:rsidRDefault="00670BF5" w:rsidP="009F0D06">
            <w:pPr>
              <w:spacing w:line="360" w:lineRule="auto"/>
            </w:pPr>
            <w:r w:rsidRPr="00D8021C">
              <w:rPr>
                <w:color w:val="000000"/>
              </w:rPr>
              <w:t>Total Images</w:t>
            </w:r>
          </w:p>
        </w:tc>
        <w:tc>
          <w:tcPr>
            <w:tcW w:w="4660" w:type="dxa"/>
          </w:tcPr>
          <w:p w:rsidR="002F2F07" w:rsidRPr="00D8021C" w:rsidRDefault="00670BF5" w:rsidP="009F0D06">
            <w:pPr>
              <w:spacing w:line="360" w:lineRule="auto"/>
            </w:pPr>
            <w:r w:rsidRPr="00D8021C">
              <w:rPr>
                <w:color w:val="000000"/>
              </w:rPr>
              <w:t>15,000</w:t>
            </w:r>
          </w:p>
        </w:tc>
      </w:tr>
      <w:tr w:rsidR="002F2F07" w:rsidRPr="00D8021C" w:rsidTr="00D8021C">
        <w:tc>
          <w:tcPr>
            <w:tcW w:w="4500" w:type="dxa"/>
          </w:tcPr>
          <w:p w:rsidR="002F2F07" w:rsidRPr="00D8021C" w:rsidRDefault="00670BF5" w:rsidP="009F0D06">
            <w:pPr>
              <w:spacing w:line="360" w:lineRule="auto"/>
            </w:pPr>
            <w:r w:rsidRPr="00D8021C">
              <w:rPr>
                <w:color w:val="000000"/>
              </w:rPr>
              <w:t>Number of Classes</w:t>
            </w:r>
          </w:p>
        </w:tc>
        <w:tc>
          <w:tcPr>
            <w:tcW w:w="4660" w:type="dxa"/>
          </w:tcPr>
          <w:p w:rsidR="002F2F07" w:rsidRPr="00D8021C" w:rsidRDefault="00670BF5" w:rsidP="009F0D06">
            <w:pPr>
              <w:spacing w:line="360" w:lineRule="auto"/>
            </w:pPr>
            <w:r w:rsidRPr="00D8021C">
              <w:rPr>
                <w:color w:val="000000"/>
              </w:rPr>
              <w:t>12</w:t>
            </w:r>
          </w:p>
        </w:tc>
      </w:tr>
      <w:tr w:rsidR="002F2F07" w:rsidRPr="00D8021C" w:rsidTr="00D8021C">
        <w:tc>
          <w:tcPr>
            <w:tcW w:w="4500" w:type="dxa"/>
          </w:tcPr>
          <w:p w:rsidR="002F2F07" w:rsidRPr="00D8021C" w:rsidRDefault="00670BF5" w:rsidP="009F0D06">
            <w:pPr>
              <w:spacing w:line="360" w:lineRule="auto"/>
            </w:pPr>
            <w:r w:rsidRPr="00D8021C">
              <w:rPr>
                <w:color w:val="000000"/>
              </w:rPr>
              <w:t>Disease Categories</w:t>
            </w:r>
          </w:p>
        </w:tc>
        <w:tc>
          <w:tcPr>
            <w:tcW w:w="4660" w:type="dxa"/>
          </w:tcPr>
          <w:p w:rsidR="002F2F07" w:rsidRPr="00D8021C" w:rsidRDefault="00670BF5" w:rsidP="009F0D06">
            <w:pPr>
              <w:spacing w:line="360" w:lineRule="auto"/>
            </w:pPr>
            <w:r w:rsidRPr="00D8021C">
              <w:rPr>
                <w:color w:val="000000"/>
              </w:rPr>
              <w:t>11</w:t>
            </w:r>
          </w:p>
        </w:tc>
      </w:tr>
      <w:tr w:rsidR="002F2F07" w:rsidRPr="00D8021C" w:rsidTr="00D8021C">
        <w:tc>
          <w:tcPr>
            <w:tcW w:w="4500" w:type="dxa"/>
          </w:tcPr>
          <w:p w:rsidR="002F2F07" w:rsidRPr="00D8021C" w:rsidRDefault="00670BF5" w:rsidP="009F0D06">
            <w:pPr>
              <w:spacing w:line="360" w:lineRule="auto"/>
            </w:pPr>
            <w:r w:rsidRPr="00D8021C">
              <w:rPr>
                <w:color w:val="000000"/>
              </w:rPr>
              <w:t>Healthy Class</w:t>
            </w:r>
          </w:p>
        </w:tc>
        <w:tc>
          <w:tcPr>
            <w:tcW w:w="4660" w:type="dxa"/>
          </w:tcPr>
          <w:p w:rsidR="002F2F07" w:rsidRPr="00D8021C" w:rsidRDefault="00670BF5" w:rsidP="009F0D06">
            <w:pPr>
              <w:spacing w:line="360" w:lineRule="auto"/>
            </w:pPr>
            <w:r w:rsidRPr="00D8021C">
              <w:rPr>
                <w:color w:val="000000"/>
              </w:rPr>
              <w:t>1</w:t>
            </w:r>
          </w:p>
        </w:tc>
      </w:tr>
      <w:tr w:rsidR="002F2F07" w:rsidRPr="00D8021C" w:rsidTr="00D8021C">
        <w:tc>
          <w:tcPr>
            <w:tcW w:w="4500" w:type="dxa"/>
          </w:tcPr>
          <w:p w:rsidR="002F2F07" w:rsidRPr="00D8021C" w:rsidRDefault="00670BF5" w:rsidP="009F0D06">
            <w:pPr>
              <w:spacing w:line="360" w:lineRule="auto"/>
            </w:pPr>
            <w:r w:rsidRPr="00D8021C">
              <w:rPr>
                <w:color w:val="000000"/>
              </w:rPr>
              <w:t>Image Type</w:t>
            </w:r>
          </w:p>
        </w:tc>
        <w:tc>
          <w:tcPr>
            <w:tcW w:w="4660" w:type="dxa"/>
          </w:tcPr>
          <w:p w:rsidR="002F2F07" w:rsidRPr="00D8021C" w:rsidRDefault="00670BF5" w:rsidP="009F0D06">
            <w:pPr>
              <w:spacing w:line="360" w:lineRule="auto"/>
            </w:pPr>
            <w:r w:rsidRPr="00D8021C">
              <w:rPr>
                <w:color w:val="000000"/>
              </w:rPr>
              <w:t>RGB (3-channel)</w:t>
            </w:r>
          </w:p>
        </w:tc>
      </w:tr>
      <w:tr w:rsidR="002F2F07" w:rsidRPr="00D8021C" w:rsidTr="00D8021C">
        <w:tc>
          <w:tcPr>
            <w:tcW w:w="4500" w:type="dxa"/>
          </w:tcPr>
          <w:p w:rsidR="002F2F07" w:rsidRPr="00D8021C" w:rsidRDefault="00670BF5" w:rsidP="009F0D06">
            <w:pPr>
              <w:spacing w:line="360" w:lineRule="auto"/>
            </w:pPr>
            <w:r w:rsidRPr="00D8021C">
              <w:rPr>
                <w:color w:val="000000"/>
              </w:rPr>
              <w:t>Original Resolution</w:t>
            </w:r>
          </w:p>
        </w:tc>
        <w:tc>
          <w:tcPr>
            <w:tcW w:w="4660" w:type="dxa"/>
          </w:tcPr>
          <w:p w:rsidR="002F2F07" w:rsidRPr="00D8021C" w:rsidRDefault="00670BF5" w:rsidP="009F0D06">
            <w:pPr>
              <w:spacing w:line="360" w:lineRule="auto"/>
            </w:pPr>
            <w:r w:rsidRPr="00D8021C">
              <w:rPr>
                <w:color w:val="000000"/>
              </w:rPr>
              <w:t>1080p – 4K</w:t>
            </w:r>
          </w:p>
        </w:tc>
      </w:tr>
      <w:tr w:rsidR="002F2F07" w:rsidRPr="00D8021C" w:rsidTr="00D8021C">
        <w:tc>
          <w:tcPr>
            <w:tcW w:w="4500" w:type="dxa"/>
          </w:tcPr>
          <w:p w:rsidR="002F2F07" w:rsidRPr="00D8021C" w:rsidRDefault="00670BF5" w:rsidP="009F0D06">
            <w:pPr>
              <w:spacing w:line="360" w:lineRule="auto"/>
            </w:pPr>
            <w:r w:rsidRPr="00D8021C">
              <w:rPr>
                <w:color w:val="000000"/>
              </w:rPr>
              <w:t>Resized Dimension (Model Input)</w:t>
            </w:r>
          </w:p>
        </w:tc>
        <w:tc>
          <w:tcPr>
            <w:tcW w:w="4660" w:type="dxa"/>
          </w:tcPr>
          <w:p w:rsidR="002F2F07" w:rsidRPr="00D8021C" w:rsidRDefault="00670BF5" w:rsidP="009F0D06">
            <w:pPr>
              <w:spacing w:line="360" w:lineRule="auto"/>
            </w:pPr>
            <w:r w:rsidRPr="00D8021C">
              <w:rPr>
                <w:color w:val="000000"/>
              </w:rPr>
              <w:t>224 × 224 pixels</w:t>
            </w:r>
          </w:p>
        </w:tc>
      </w:tr>
      <w:tr w:rsidR="002F2F07" w:rsidRPr="00D8021C" w:rsidTr="00D8021C">
        <w:tc>
          <w:tcPr>
            <w:tcW w:w="4500" w:type="dxa"/>
          </w:tcPr>
          <w:p w:rsidR="002F2F07" w:rsidRPr="00D8021C" w:rsidRDefault="00670BF5" w:rsidP="009F0D06">
            <w:pPr>
              <w:spacing w:line="360" w:lineRule="auto"/>
            </w:pPr>
            <w:r w:rsidRPr="00D8021C">
              <w:rPr>
                <w:color w:val="000000"/>
              </w:rPr>
              <w:t>Geographic Coverage</w:t>
            </w:r>
          </w:p>
        </w:tc>
        <w:tc>
          <w:tcPr>
            <w:tcW w:w="4660" w:type="dxa"/>
          </w:tcPr>
          <w:p w:rsidR="002F2F07" w:rsidRPr="00D8021C" w:rsidRDefault="00670BF5" w:rsidP="009F0D06">
            <w:pPr>
              <w:spacing w:line="360" w:lineRule="auto"/>
            </w:pPr>
            <w:r w:rsidRPr="00D8021C">
              <w:rPr>
                <w:color w:val="000000"/>
              </w:rPr>
              <w:t>Karnataka and Tamil Nadu, India</w:t>
            </w:r>
          </w:p>
        </w:tc>
      </w:tr>
      <w:tr w:rsidR="002F2F07" w:rsidRPr="00D8021C" w:rsidTr="00D8021C">
        <w:tc>
          <w:tcPr>
            <w:tcW w:w="4500" w:type="dxa"/>
          </w:tcPr>
          <w:p w:rsidR="002F2F07" w:rsidRPr="00D8021C" w:rsidRDefault="00670BF5" w:rsidP="009F0D06">
            <w:pPr>
              <w:spacing w:line="360" w:lineRule="auto"/>
            </w:pPr>
            <w:r w:rsidRPr="00D8021C">
              <w:rPr>
                <w:color w:val="000000"/>
              </w:rPr>
              <w:t>Breeds Represented</w:t>
            </w:r>
          </w:p>
        </w:tc>
        <w:tc>
          <w:tcPr>
            <w:tcW w:w="4660" w:type="dxa"/>
          </w:tcPr>
          <w:p w:rsidR="002F2F07" w:rsidRPr="00D8021C" w:rsidRDefault="00670BF5" w:rsidP="009F0D06">
            <w:pPr>
              <w:spacing w:line="360" w:lineRule="auto"/>
            </w:pPr>
            <w:proofErr w:type="spellStart"/>
            <w:r w:rsidRPr="00D8021C">
              <w:rPr>
                <w:color w:val="000000"/>
              </w:rPr>
              <w:t>Gir</w:t>
            </w:r>
            <w:proofErr w:type="spellEnd"/>
            <w:r w:rsidRPr="00D8021C">
              <w:rPr>
                <w:color w:val="000000"/>
              </w:rPr>
              <w:t>, Sahiwal, South Indian Crossbreeds</w:t>
            </w:r>
          </w:p>
        </w:tc>
      </w:tr>
      <w:tr w:rsidR="002F2F07" w:rsidRPr="00D8021C" w:rsidTr="00D8021C">
        <w:tc>
          <w:tcPr>
            <w:tcW w:w="4500" w:type="dxa"/>
          </w:tcPr>
          <w:p w:rsidR="002F2F07" w:rsidRPr="00D8021C" w:rsidRDefault="00670BF5" w:rsidP="009F0D06">
            <w:pPr>
              <w:spacing w:line="360" w:lineRule="auto"/>
            </w:pPr>
            <w:r w:rsidRPr="00D8021C">
              <w:rPr>
                <w:color w:val="000000"/>
              </w:rPr>
              <w:t>Annotation Authority</w:t>
            </w:r>
          </w:p>
        </w:tc>
        <w:tc>
          <w:tcPr>
            <w:tcW w:w="4660" w:type="dxa"/>
          </w:tcPr>
          <w:p w:rsidR="002F2F07" w:rsidRPr="00D8021C" w:rsidRDefault="00670BF5" w:rsidP="009F0D06">
            <w:pPr>
              <w:spacing w:line="360" w:lineRule="auto"/>
            </w:pPr>
            <w:r w:rsidRPr="00D8021C">
              <w:rPr>
                <w:color w:val="000000"/>
              </w:rPr>
              <w:t>Certified Veterinarians</w:t>
            </w:r>
          </w:p>
        </w:tc>
      </w:tr>
      <w:tr w:rsidR="002F2F07" w:rsidRPr="00D8021C" w:rsidTr="00D8021C">
        <w:tc>
          <w:tcPr>
            <w:tcW w:w="4500" w:type="dxa"/>
          </w:tcPr>
          <w:p w:rsidR="002F2F07" w:rsidRPr="00D8021C" w:rsidRDefault="00670BF5" w:rsidP="009F0D06">
            <w:pPr>
              <w:spacing w:line="360" w:lineRule="auto"/>
            </w:pPr>
            <w:r w:rsidRPr="00D8021C">
              <w:rPr>
                <w:color w:val="000000"/>
              </w:rPr>
              <w:t>Collection Period</w:t>
            </w:r>
          </w:p>
        </w:tc>
        <w:tc>
          <w:tcPr>
            <w:tcW w:w="4660" w:type="dxa"/>
          </w:tcPr>
          <w:p w:rsidR="002F2F07" w:rsidRPr="00D8021C" w:rsidRDefault="00670BF5" w:rsidP="009F0D06">
            <w:pPr>
              <w:spacing w:line="360" w:lineRule="auto"/>
            </w:pPr>
            <w:r w:rsidRPr="00D8021C">
              <w:rPr>
                <w:color w:val="000000"/>
              </w:rPr>
              <w:t>2023–2024</w:t>
            </w:r>
          </w:p>
        </w:tc>
      </w:tr>
    </w:tbl>
    <w:p w:rsidR="002F2F07" w:rsidRPr="00D8021C" w:rsidRDefault="00670BF5" w:rsidP="009F0D06">
      <w:pPr>
        <w:spacing w:after="120" w:line="360" w:lineRule="auto"/>
        <w:jc w:val="both"/>
      </w:pPr>
      <w:r w:rsidRPr="00D8021C">
        <w:t xml:space="preserve">The 11 disease classes covered in the dataset are: Lumpy Skin Disease (LSD), Foot-and-Mouth Disease (FMD), Mastitis, Bovine Respiratory Infection, Ketosis, </w:t>
      </w:r>
      <w:proofErr w:type="spellStart"/>
      <w:r w:rsidRPr="00D8021C">
        <w:t>Dermatophilosis</w:t>
      </w:r>
      <w:proofErr w:type="spellEnd"/>
      <w:r w:rsidRPr="00D8021C">
        <w:t>, Ringworm, Tick Fever, Pink Eye, Milk Fever, and Hoof Rot. The twelfth class is the Healthy (control) class.</w:t>
      </w:r>
    </w:p>
    <w:p w:rsidR="00D8021C" w:rsidRPr="00D8021C" w:rsidRDefault="00D8021C" w:rsidP="009F0D06">
      <w:pPr>
        <w:spacing w:after="120" w:line="360" w:lineRule="auto"/>
        <w:jc w:val="both"/>
      </w:pPr>
      <w:r w:rsidRPr="00D8021C">
        <w:rPr>
          <w:noProof/>
        </w:rPr>
        <w:lastRenderedPageBreak/>
        <w:drawing>
          <wp:anchor distT="0" distB="0" distL="114300" distR="114300" simplePos="0" relativeHeight="251658240" behindDoc="0" locked="0" layoutInCell="1" allowOverlap="1" wp14:anchorId="10EF730C" wp14:editId="4D1D3F91">
            <wp:simplePos x="0" y="0"/>
            <wp:positionH relativeFrom="margin">
              <wp:align>left</wp:align>
            </wp:positionH>
            <wp:positionV relativeFrom="paragraph">
              <wp:align>top</wp:align>
            </wp:positionV>
            <wp:extent cx="3013075" cy="1853565"/>
            <wp:effectExtent l="0" t="0" r="0" b="0"/>
            <wp:wrapSquare wrapText="bothSides"/>
            <wp:docPr id="9" name="Picture 9" descr="https://naes.agnt.unr.edu/images/Publications/2024_dd244c98-d992-421c-ad74-315b5d6079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aes.agnt.unr.edu/images/Publications/2024_dd244c98-d992-421c-ad74-315b5d60790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3075" cy="1853565"/>
                    </a:xfrm>
                    <a:prstGeom prst="rect">
                      <a:avLst/>
                    </a:prstGeom>
                    <a:noFill/>
                    <a:ln>
                      <a:noFill/>
                    </a:ln>
                  </pic:spPr>
                </pic:pic>
              </a:graphicData>
            </a:graphic>
            <wp14:sizeRelH relativeFrom="margin">
              <wp14:pctWidth>0</wp14:pctWidth>
            </wp14:sizeRelH>
          </wp:anchor>
        </w:drawing>
      </w:r>
      <w:r w:rsidRPr="00D8021C">
        <w:rPr>
          <w:noProof/>
        </w:rPr>
        <w:drawing>
          <wp:inline distT="0" distB="0" distL="0" distR="0" wp14:anchorId="3CC2650D" wp14:editId="08AB8775">
            <wp:extent cx="2440043" cy="1820545"/>
            <wp:effectExtent l="0" t="0" r="0" b="8255"/>
            <wp:docPr id="8" name="Picture 8" descr="https://www.nadis.org.uk/media/1595/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nadis.org.uk/media/1595/fig-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3400" cy="1837972"/>
                    </a:xfrm>
                    <a:prstGeom prst="rect">
                      <a:avLst/>
                    </a:prstGeom>
                    <a:noFill/>
                    <a:ln>
                      <a:noFill/>
                    </a:ln>
                  </pic:spPr>
                </pic:pic>
              </a:graphicData>
            </a:graphic>
          </wp:inline>
        </w:drawing>
      </w:r>
      <w:r w:rsidRPr="00D8021C">
        <w:br w:type="textWrapping" w:clear="all"/>
      </w:r>
    </w:p>
    <w:p w:rsidR="002F2F07" w:rsidRPr="00D8021C" w:rsidRDefault="00670BF5" w:rsidP="009F0D06">
      <w:pPr>
        <w:spacing w:before="60" w:after="160" w:line="360" w:lineRule="auto"/>
        <w:jc w:val="center"/>
      </w:pPr>
      <w:r w:rsidRPr="00D8021C">
        <w:rPr>
          <w:i/>
          <w:iCs/>
        </w:rPr>
        <w:t>Figure 3.2.1: Sample bovine disease manifestations, including oral lesions (FMD) and hind-limb infections (Hoof Rot), representing the types of visual indicators used for automated disease detection in the CattleSet-2k dataset.</w:t>
      </w:r>
    </w:p>
    <w:p w:rsidR="002F2F07" w:rsidRPr="00D8021C" w:rsidRDefault="00670BF5" w:rsidP="009F0D06">
      <w:pPr>
        <w:pStyle w:val="Heading3"/>
        <w:spacing w:line="360" w:lineRule="auto"/>
        <w:rPr>
          <w:color w:val="000000" w:themeColor="text1"/>
        </w:rPr>
      </w:pPr>
      <w:proofErr w:type="gramStart"/>
      <w:r w:rsidRPr="00D8021C">
        <w:rPr>
          <w:color w:val="000000" w:themeColor="text1"/>
        </w:rPr>
        <w:t>3.2.2  Train</w:t>
      </w:r>
      <w:proofErr w:type="gramEnd"/>
      <w:r w:rsidRPr="00D8021C">
        <w:rPr>
          <w:color w:val="000000" w:themeColor="text1"/>
        </w:rPr>
        <w:t>–Validation–Test Split</w:t>
      </w:r>
    </w:p>
    <w:p w:rsidR="002F2F07" w:rsidRPr="00D8021C" w:rsidRDefault="00670BF5" w:rsidP="009F0D06">
      <w:pPr>
        <w:spacing w:after="120" w:line="360" w:lineRule="auto"/>
        <w:jc w:val="both"/>
      </w:pPr>
      <w:r w:rsidRPr="00D8021C">
        <w:t>The dataset was partitioned using stratified sampling to ensure proportional representation of all disease classes across training, validation, and test subsets. Stratified sampling preserves class distribution and prevents any single class from being disproportionately represented in the test set, which is critical for unbiased performance evaluation in multiclass classification with inherent class imbalance.</w:t>
      </w:r>
    </w:p>
    <w:p w:rsidR="002F2F07" w:rsidRPr="00D8021C" w:rsidRDefault="00670BF5" w:rsidP="009F0D06">
      <w:pPr>
        <w:spacing w:before="160" w:after="60" w:line="360" w:lineRule="auto"/>
        <w:jc w:val="center"/>
      </w:pPr>
      <w:r w:rsidRPr="00D8021C">
        <w:rPr>
          <w:b/>
          <w:bCs/>
        </w:rPr>
        <w:t>Table 3.2.2: Train–Validation–Test Split</w:t>
      </w:r>
    </w:p>
    <w:tbl>
      <w:tblPr>
        <w:tblStyle w:val="TableGrid"/>
        <w:tblW w:w="9360" w:type="dxa"/>
        <w:tblLook w:val="04A0" w:firstRow="1" w:lastRow="0" w:firstColumn="1" w:lastColumn="0" w:noHBand="0" w:noVBand="1"/>
      </w:tblPr>
      <w:tblGrid>
        <w:gridCol w:w="3120"/>
        <w:gridCol w:w="3120"/>
        <w:gridCol w:w="3120"/>
      </w:tblGrid>
      <w:tr w:rsidR="002F2F07" w:rsidRPr="00D8021C" w:rsidTr="00D8021C">
        <w:tc>
          <w:tcPr>
            <w:tcW w:w="3120" w:type="dxa"/>
          </w:tcPr>
          <w:p w:rsidR="002F2F07" w:rsidRPr="00D8021C" w:rsidRDefault="00670BF5" w:rsidP="009F0D06">
            <w:pPr>
              <w:spacing w:line="360" w:lineRule="auto"/>
              <w:rPr>
                <w:color w:val="000000" w:themeColor="text1"/>
              </w:rPr>
            </w:pPr>
            <w:r w:rsidRPr="00D8021C">
              <w:rPr>
                <w:b/>
                <w:bCs/>
                <w:color w:val="000000" w:themeColor="text1"/>
              </w:rPr>
              <w:t>Split</w:t>
            </w:r>
          </w:p>
        </w:tc>
        <w:tc>
          <w:tcPr>
            <w:tcW w:w="3120" w:type="dxa"/>
          </w:tcPr>
          <w:p w:rsidR="002F2F07" w:rsidRPr="00D8021C" w:rsidRDefault="00670BF5" w:rsidP="009F0D06">
            <w:pPr>
              <w:spacing w:line="360" w:lineRule="auto"/>
              <w:rPr>
                <w:color w:val="000000" w:themeColor="text1"/>
              </w:rPr>
            </w:pPr>
            <w:r w:rsidRPr="00D8021C">
              <w:rPr>
                <w:b/>
                <w:bCs/>
                <w:color w:val="000000" w:themeColor="text1"/>
              </w:rPr>
              <w:t>Percentage</w:t>
            </w:r>
          </w:p>
        </w:tc>
        <w:tc>
          <w:tcPr>
            <w:tcW w:w="3120" w:type="dxa"/>
          </w:tcPr>
          <w:p w:rsidR="002F2F07" w:rsidRPr="00D8021C" w:rsidRDefault="00670BF5" w:rsidP="009F0D06">
            <w:pPr>
              <w:spacing w:line="360" w:lineRule="auto"/>
              <w:rPr>
                <w:color w:val="000000" w:themeColor="text1"/>
              </w:rPr>
            </w:pPr>
            <w:r w:rsidRPr="00D8021C">
              <w:rPr>
                <w:b/>
                <w:bCs/>
                <w:color w:val="000000" w:themeColor="text1"/>
              </w:rPr>
              <w:t>Number of Samples</w:t>
            </w:r>
          </w:p>
        </w:tc>
      </w:tr>
      <w:tr w:rsidR="002F2F07" w:rsidRPr="00D8021C" w:rsidTr="00D8021C">
        <w:tc>
          <w:tcPr>
            <w:tcW w:w="3120" w:type="dxa"/>
          </w:tcPr>
          <w:p w:rsidR="002F2F07" w:rsidRPr="00D8021C" w:rsidRDefault="00670BF5" w:rsidP="009F0D06">
            <w:pPr>
              <w:spacing w:line="360" w:lineRule="auto"/>
            </w:pPr>
            <w:r w:rsidRPr="00D8021C">
              <w:rPr>
                <w:color w:val="000000"/>
              </w:rPr>
              <w:t>Training</w:t>
            </w:r>
          </w:p>
        </w:tc>
        <w:tc>
          <w:tcPr>
            <w:tcW w:w="3120" w:type="dxa"/>
          </w:tcPr>
          <w:p w:rsidR="002F2F07" w:rsidRPr="00D8021C" w:rsidRDefault="00670BF5" w:rsidP="009F0D06">
            <w:pPr>
              <w:spacing w:line="360" w:lineRule="auto"/>
            </w:pPr>
            <w:r w:rsidRPr="00D8021C">
              <w:rPr>
                <w:color w:val="000000"/>
              </w:rPr>
              <w:t>80%</w:t>
            </w:r>
          </w:p>
        </w:tc>
        <w:tc>
          <w:tcPr>
            <w:tcW w:w="3120" w:type="dxa"/>
          </w:tcPr>
          <w:p w:rsidR="002F2F07" w:rsidRPr="00D8021C" w:rsidRDefault="00670BF5" w:rsidP="009F0D06">
            <w:pPr>
              <w:spacing w:line="360" w:lineRule="auto"/>
            </w:pPr>
            <w:r w:rsidRPr="00D8021C">
              <w:rPr>
                <w:color w:val="000000"/>
              </w:rPr>
              <w:t>12,000</w:t>
            </w:r>
          </w:p>
        </w:tc>
      </w:tr>
      <w:tr w:rsidR="002F2F07" w:rsidRPr="00D8021C" w:rsidTr="00D8021C">
        <w:tc>
          <w:tcPr>
            <w:tcW w:w="3120" w:type="dxa"/>
          </w:tcPr>
          <w:p w:rsidR="002F2F07" w:rsidRPr="00D8021C" w:rsidRDefault="00670BF5" w:rsidP="009F0D06">
            <w:pPr>
              <w:spacing w:line="360" w:lineRule="auto"/>
            </w:pPr>
            <w:r w:rsidRPr="00D8021C">
              <w:rPr>
                <w:color w:val="000000"/>
              </w:rPr>
              <w:t>Validation</w:t>
            </w:r>
          </w:p>
        </w:tc>
        <w:tc>
          <w:tcPr>
            <w:tcW w:w="3120" w:type="dxa"/>
          </w:tcPr>
          <w:p w:rsidR="002F2F07" w:rsidRPr="00D8021C" w:rsidRDefault="00670BF5" w:rsidP="009F0D06">
            <w:pPr>
              <w:spacing w:line="360" w:lineRule="auto"/>
            </w:pPr>
            <w:r w:rsidRPr="00D8021C">
              <w:rPr>
                <w:color w:val="000000"/>
              </w:rPr>
              <w:t>10%</w:t>
            </w:r>
          </w:p>
        </w:tc>
        <w:tc>
          <w:tcPr>
            <w:tcW w:w="3120" w:type="dxa"/>
          </w:tcPr>
          <w:p w:rsidR="002F2F07" w:rsidRPr="00D8021C" w:rsidRDefault="00670BF5" w:rsidP="009F0D06">
            <w:pPr>
              <w:spacing w:line="360" w:lineRule="auto"/>
            </w:pPr>
            <w:r w:rsidRPr="00D8021C">
              <w:rPr>
                <w:color w:val="000000"/>
              </w:rPr>
              <w:t>1,500</w:t>
            </w:r>
          </w:p>
        </w:tc>
      </w:tr>
      <w:tr w:rsidR="002F2F07" w:rsidRPr="00D8021C" w:rsidTr="00D8021C">
        <w:tc>
          <w:tcPr>
            <w:tcW w:w="3120" w:type="dxa"/>
          </w:tcPr>
          <w:p w:rsidR="002F2F07" w:rsidRPr="00D8021C" w:rsidRDefault="00670BF5" w:rsidP="009F0D06">
            <w:pPr>
              <w:spacing w:line="360" w:lineRule="auto"/>
            </w:pPr>
            <w:r w:rsidRPr="00D8021C">
              <w:rPr>
                <w:color w:val="000000"/>
              </w:rPr>
              <w:t>Testing</w:t>
            </w:r>
          </w:p>
        </w:tc>
        <w:tc>
          <w:tcPr>
            <w:tcW w:w="3120" w:type="dxa"/>
          </w:tcPr>
          <w:p w:rsidR="002F2F07" w:rsidRPr="00D8021C" w:rsidRDefault="00670BF5" w:rsidP="009F0D06">
            <w:pPr>
              <w:spacing w:line="360" w:lineRule="auto"/>
            </w:pPr>
            <w:r w:rsidRPr="00D8021C">
              <w:rPr>
                <w:color w:val="000000"/>
              </w:rPr>
              <w:t>10%</w:t>
            </w:r>
          </w:p>
        </w:tc>
        <w:tc>
          <w:tcPr>
            <w:tcW w:w="3120" w:type="dxa"/>
          </w:tcPr>
          <w:p w:rsidR="002F2F07" w:rsidRPr="00D8021C" w:rsidRDefault="00670BF5" w:rsidP="009F0D06">
            <w:pPr>
              <w:spacing w:line="360" w:lineRule="auto"/>
            </w:pPr>
            <w:r w:rsidRPr="00D8021C">
              <w:rPr>
                <w:color w:val="000000"/>
              </w:rPr>
              <w:t>1,500</w:t>
            </w:r>
          </w:p>
        </w:tc>
      </w:tr>
    </w:tbl>
    <w:p w:rsidR="002F2F07" w:rsidRPr="00D8021C" w:rsidRDefault="00670BF5" w:rsidP="009F0D06">
      <w:pPr>
        <w:spacing w:after="120" w:line="360" w:lineRule="auto"/>
        <w:jc w:val="both"/>
      </w:pPr>
      <w:r w:rsidRPr="00D8021C">
        <w:t xml:space="preserve">The partition satisfies the conservation constraint: </w:t>
      </w:r>
      <w:proofErr w:type="spellStart"/>
      <w:r w:rsidRPr="00D8021C">
        <w:t>N_total</w:t>
      </w:r>
      <w:proofErr w:type="spellEnd"/>
      <w:r w:rsidRPr="00D8021C">
        <w:t xml:space="preserve"> = </w:t>
      </w:r>
      <w:proofErr w:type="spellStart"/>
      <w:r w:rsidRPr="00D8021C">
        <w:t>N_train</w:t>
      </w:r>
      <w:proofErr w:type="spellEnd"/>
      <w:r w:rsidRPr="00D8021C">
        <w:t xml:space="preserve"> + </w:t>
      </w:r>
      <w:proofErr w:type="spellStart"/>
      <w:r w:rsidRPr="00D8021C">
        <w:t>N_validation</w:t>
      </w:r>
      <w:proofErr w:type="spellEnd"/>
      <w:r w:rsidRPr="00D8021C">
        <w:t xml:space="preserve"> + </w:t>
      </w:r>
      <w:proofErr w:type="spellStart"/>
      <w:r w:rsidRPr="00D8021C">
        <w:t>N_test</w:t>
      </w:r>
      <w:proofErr w:type="spellEnd"/>
      <w:r w:rsidRPr="00D8021C">
        <w:t xml:space="preserve"> = 12,000 + 1,500 + 1,500 = 15,000. Cross-validation was applied during </w:t>
      </w:r>
      <w:proofErr w:type="spellStart"/>
      <w:r w:rsidRPr="00D8021C">
        <w:t>hyperparameter</w:t>
      </w:r>
      <w:proofErr w:type="spellEnd"/>
      <w:r w:rsidRPr="00D8021C">
        <w:t xml:space="preserve"> tuning using the training set exclusively, while the test set was held out entirely until final performance evaluation to prevent any data leakage.</w:t>
      </w:r>
    </w:p>
    <w:p w:rsidR="002F2F07" w:rsidRPr="00D8021C" w:rsidRDefault="00670BF5" w:rsidP="009F0D06">
      <w:pPr>
        <w:pStyle w:val="Heading3"/>
        <w:spacing w:line="360" w:lineRule="auto"/>
        <w:rPr>
          <w:color w:val="000000" w:themeColor="text1"/>
        </w:rPr>
      </w:pPr>
      <w:proofErr w:type="gramStart"/>
      <w:r w:rsidRPr="00D8021C">
        <w:rPr>
          <w:color w:val="000000" w:themeColor="text1"/>
        </w:rPr>
        <w:t>3.2.3  Image</w:t>
      </w:r>
      <w:proofErr w:type="gramEnd"/>
      <w:r w:rsidRPr="00D8021C">
        <w:rPr>
          <w:color w:val="000000" w:themeColor="text1"/>
        </w:rPr>
        <w:t xml:space="preserve"> Augmentation Pipeline</w:t>
      </w:r>
    </w:p>
    <w:p w:rsidR="002F2F07" w:rsidRPr="00D8021C" w:rsidRDefault="00670BF5" w:rsidP="009F0D06">
      <w:pPr>
        <w:spacing w:after="120" w:line="360" w:lineRule="auto"/>
        <w:jc w:val="both"/>
      </w:pPr>
      <w:r w:rsidRPr="00D8021C">
        <w:lastRenderedPageBreak/>
        <w:t xml:space="preserve">To prevent overfitting and improve </w:t>
      </w:r>
      <w:proofErr w:type="spellStart"/>
      <w:r w:rsidRPr="00D8021C">
        <w:t>generalisation</w:t>
      </w:r>
      <w:proofErr w:type="spellEnd"/>
      <w:r w:rsidRPr="00D8021C">
        <w:t xml:space="preserve"> to diverse rural field conditions, an aggressive data augmentation pipeline was implemented using the </w:t>
      </w:r>
      <w:proofErr w:type="spellStart"/>
      <w:r w:rsidRPr="00D8021C">
        <w:t>Albumentations</w:t>
      </w:r>
      <w:proofErr w:type="spellEnd"/>
      <w:r w:rsidRPr="00D8021C">
        <w:t xml:space="preserve"> library. Augmentation is applied dynamically during training as an online process, effectively expanding the training distribution without requiring additional data collection.</w:t>
      </w:r>
    </w:p>
    <w:p w:rsidR="002F2F07" w:rsidRPr="00D8021C" w:rsidRDefault="00670BF5" w:rsidP="009F0D06">
      <w:pPr>
        <w:spacing w:before="160" w:after="60" w:line="360" w:lineRule="auto"/>
        <w:jc w:val="center"/>
      </w:pPr>
      <w:r w:rsidRPr="00D8021C">
        <w:rPr>
          <w:b/>
          <w:bCs/>
        </w:rPr>
        <w:t>Table 3.2.3: Image Augmentation Pipeline Parameters</w:t>
      </w:r>
    </w:p>
    <w:tbl>
      <w:tblPr>
        <w:tblStyle w:val="TableGrid"/>
        <w:tblW w:w="9360" w:type="dxa"/>
        <w:tblLook w:val="04A0" w:firstRow="1" w:lastRow="0" w:firstColumn="1" w:lastColumn="0" w:noHBand="0" w:noVBand="1"/>
      </w:tblPr>
      <w:tblGrid>
        <w:gridCol w:w="4680"/>
        <w:gridCol w:w="4680"/>
      </w:tblGrid>
      <w:tr w:rsidR="002F2F07" w:rsidRPr="00D8021C" w:rsidTr="00D8021C">
        <w:tc>
          <w:tcPr>
            <w:tcW w:w="4680" w:type="dxa"/>
          </w:tcPr>
          <w:p w:rsidR="002F2F07" w:rsidRPr="00D8021C" w:rsidRDefault="00670BF5" w:rsidP="009F0D06">
            <w:pPr>
              <w:spacing w:line="360" w:lineRule="auto"/>
              <w:rPr>
                <w:color w:val="000000" w:themeColor="text1"/>
              </w:rPr>
            </w:pPr>
            <w:r w:rsidRPr="00D8021C">
              <w:rPr>
                <w:b/>
                <w:bCs/>
                <w:color w:val="000000" w:themeColor="text1"/>
              </w:rPr>
              <w:t>Augmentation Technique</w:t>
            </w:r>
          </w:p>
        </w:tc>
        <w:tc>
          <w:tcPr>
            <w:tcW w:w="4680" w:type="dxa"/>
          </w:tcPr>
          <w:p w:rsidR="002F2F07" w:rsidRPr="00D8021C" w:rsidRDefault="00670BF5" w:rsidP="009F0D06">
            <w:pPr>
              <w:spacing w:line="360" w:lineRule="auto"/>
              <w:rPr>
                <w:color w:val="000000" w:themeColor="text1"/>
              </w:rPr>
            </w:pPr>
            <w:r w:rsidRPr="00D8021C">
              <w:rPr>
                <w:b/>
                <w:bCs/>
                <w:color w:val="000000" w:themeColor="text1"/>
              </w:rPr>
              <w:t>Parameter Setting</w:t>
            </w:r>
          </w:p>
        </w:tc>
      </w:tr>
      <w:tr w:rsidR="002F2F07" w:rsidRPr="00D8021C" w:rsidTr="00D8021C">
        <w:tc>
          <w:tcPr>
            <w:tcW w:w="4680" w:type="dxa"/>
          </w:tcPr>
          <w:p w:rsidR="002F2F07" w:rsidRPr="00D8021C" w:rsidRDefault="00670BF5" w:rsidP="009F0D06">
            <w:pPr>
              <w:spacing w:line="360" w:lineRule="auto"/>
            </w:pPr>
            <w:r w:rsidRPr="00D8021C">
              <w:rPr>
                <w:color w:val="000000"/>
              </w:rPr>
              <w:t>Random Rotation</w:t>
            </w:r>
          </w:p>
        </w:tc>
        <w:tc>
          <w:tcPr>
            <w:tcW w:w="4680" w:type="dxa"/>
          </w:tcPr>
          <w:p w:rsidR="002F2F07" w:rsidRPr="00D8021C" w:rsidRDefault="00670BF5" w:rsidP="009F0D06">
            <w:pPr>
              <w:spacing w:line="360" w:lineRule="auto"/>
            </w:pPr>
            <w:r w:rsidRPr="00D8021C">
              <w:rPr>
                <w:color w:val="000000"/>
              </w:rPr>
              <w:t>±30°</w:t>
            </w:r>
          </w:p>
        </w:tc>
      </w:tr>
      <w:tr w:rsidR="002F2F07" w:rsidRPr="00D8021C" w:rsidTr="00D8021C">
        <w:tc>
          <w:tcPr>
            <w:tcW w:w="4680" w:type="dxa"/>
          </w:tcPr>
          <w:p w:rsidR="002F2F07" w:rsidRPr="00D8021C" w:rsidRDefault="00670BF5" w:rsidP="009F0D06">
            <w:pPr>
              <w:spacing w:line="360" w:lineRule="auto"/>
            </w:pPr>
            <w:r w:rsidRPr="00D8021C">
              <w:rPr>
                <w:color w:val="000000"/>
              </w:rPr>
              <w:t>Zoom Range</w:t>
            </w:r>
          </w:p>
        </w:tc>
        <w:tc>
          <w:tcPr>
            <w:tcW w:w="4680" w:type="dxa"/>
          </w:tcPr>
          <w:p w:rsidR="002F2F07" w:rsidRPr="00D8021C" w:rsidRDefault="00670BF5" w:rsidP="009F0D06">
            <w:pPr>
              <w:spacing w:line="360" w:lineRule="auto"/>
            </w:pPr>
            <w:r w:rsidRPr="00D8021C">
              <w:rPr>
                <w:color w:val="000000"/>
              </w:rPr>
              <w:t>0.8 – 1.2×</w:t>
            </w:r>
          </w:p>
        </w:tc>
      </w:tr>
      <w:tr w:rsidR="002F2F07" w:rsidRPr="00D8021C" w:rsidTr="00D8021C">
        <w:tc>
          <w:tcPr>
            <w:tcW w:w="4680" w:type="dxa"/>
          </w:tcPr>
          <w:p w:rsidR="002F2F07" w:rsidRPr="00D8021C" w:rsidRDefault="00670BF5" w:rsidP="009F0D06">
            <w:pPr>
              <w:spacing w:line="360" w:lineRule="auto"/>
            </w:pPr>
            <w:r w:rsidRPr="00D8021C">
              <w:rPr>
                <w:color w:val="000000"/>
              </w:rPr>
              <w:t>Horizontal Flip</w:t>
            </w:r>
          </w:p>
        </w:tc>
        <w:tc>
          <w:tcPr>
            <w:tcW w:w="4680" w:type="dxa"/>
          </w:tcPr>
          <w:p w:rsidR="002F2F07" w:rsidRPr="00D8021C" w:rsidRDefault="00670BF5" w:rsidP="009F0D06">
            <w:pPr>
              <w:spacing w:line="360" w:lineRule="auto"/>
            </w:pPr>
            <w:r w:rsidRPr="00D8021C">
              <w:rPr>
                <w:color w:val="000000"/>
              </w:rPr>
              <w:t>Probability = 0.5</w:t>
            </w:r>
          </w:p>
        </w:tc>
      </w:tr>
      <w:tr w:rsidR="002F2F07" w:rsidRPr="00D8021C" w:rsidTr="00D8021C">
        <w:tc>
          <w:tcPr>
            <w:tcW w:w="4680" w:type="dxa"/>
          </w:tcPr>
          <w:p w:rsidR="002F2F07" w:rsidRPr="00D8021C" w:rsidRDefault="00670BF5" w:rsidP="009F0D06">
            <w:pPr>
              <w:spacing w:line="360" w:lineRule="auto"/>
            </w:pPr>
            <w:r w:rsidRPr="00D8021C">
              <w:rPr>
                <w:color w:val="000000"/>
              </w:rPr>
              <w:t>Brightness Adjustment</w:t>
            </w:r>
          </w:p>
        </w:tc>
        <w:tc>
          <w:tcPr>
            <w:tcW w:w="4680" w:type="dxa"/>
          </w:tcPr>
          <w:p w:rsidR="002F2F07" w:rsidRPr="00D8021C" w:rsidRDefault="00670BF5" w:rsidP="009F0D06">
            <w:pPr>
              <w:spacing w:line="360" w:lineRule="auto"/>
            </w:pPr>
            <w:r w:rsidRPr="00D8021C">
              <w:rPr>
                <w:color w:val="000000"/>
              </w:rPr>
              <w:t>±20%</w:t>
            </w:r>
          </w:p>
        </w:tc>
      </w:tr>
      <w:tr w:rsidR="002F2F07" w:rsidRPr="00D8021C" w:rsidTr="00D8021C">
        <w:tc>
          <w:tcPr>
            <w:tcW w:w="4680" w:type="dxa"/>
          </w:tcPr>
          <w:p w:rsidR="002F2F07" w:rsidRPr="00D8021C" w:rsidRDefault="00670BF5" w:rsidP="009F0D06">
            <w:pPr>
              <w:spacing w:line="360" w:lineRule="auto"/>
            </w:pPr>
            <w:r w:rsidRPr="00D8021C">
              <w:rPr>
                <w:color w:val="000000"/>
              </w:rPr>
              <w:t>Contrast Adjustment</w:t>
            </w:r>
          </w:p>
        </w:tc>
        <w:tc>
          <w:tcPr>
            <w:tcW w:w="4680" w:type="dxa"/>
          </w:tcPr>
          <w:p w:rsidR="002F2F07" w:rsidRPr="00D8021C" w:rsidRDefault="00670BF5" w:rsidP="009F0D06">
            <w:pPr>
              <w:spacing w:line="360" w:lineRule="auto"/>
            </w:pPr>
            <w:r w:rsidRPr="00D8021C">
              <w:rPr>
                <w:color w:val="000000"/>
              </w:rPr>
              <w:t>±20%</w:t>
            </w:r>
          </w:p>
        </w:tc>
      </w:tr>
      <w:tr w:rsidR="002F2F07" w:rsidRPr="00D8021C" w:rsidTr="00D8021C">
        <w:tc>
          <w:tcPr>
            <w:tcW w:w="4680" w:type="dxa"/>
          </w:tcPr>
          <w:p w:rsidR="002F2F07" w:rsidRPr="00D8021C" w:rsidRDefault="00670BF5" w:rsidP="009F0D06">
            <w:pPr>
              <w:spacing w:line="360" w:lineRule="auto"/>
            </w:pPr>
            <w:r w:rsidRPr="00D8021C">
              <w:rPr>
                <w:color w:val="000000"/>
              </w:rPr>
              <w:t>Gaussian Noise Injection</w:t>
            </w:r>
          </w:p>
        </w:tc>
        <w:tc>
          <w:tcPr>
            <w:tcW w:w="4680" w:type="dxa"/>
          </w:tcPr>
          <w:p w:rsidR="002F2F07" w:rsidRPr="00D8021C" w:rsidRDefault="00670BF5" w:rsidP="009F0D06">
            <w:pPr>
              <w:spacing w:line="360" w:lineRule="auto"/>
            </w:pPr>
            <w:r w:rsidRPr="00D8021C">
              <w:rPr>
                <w:color w:val="000000"/>
              </w:rPr>
              <w:t>Variance = 0.01</w:t>
            </w:r>
          </w:p>
        </w:tc>
      </w:tr>
      <w:tr w:rsidR="002F2F07" w:rsidRPr="00D8021C" w:rsidTr="00D8021C">
        <w:tc>
          <w:tcPr>
            <w:tcW w:w="4680" w:type="dxa"/>
          </w:tcPr>
          <w:p w:rsidR="002F2F07" w:rsidRPr="00D8021C" w:rsidRDefault="00670BF5" w:rsidP="009F0D06">
            <w:pPr>
              <w:spacing w:line="360" w:lineRule="auto"/>
            </w:pPr>
            <w:proofErr w:type="spellStart"/>
            <w:r w:rsidRPr="00D8021C">
              <w:rPr>
                <w:color w:val="000000"/>
              </w:rPr>
              <w:t>Normalisation</w:t>
            </w:r>
            <w:proofErr w:type="spellEnd"/>
          </w:p>
        </w:tc>
        <w:tc>
          <w:tcPr>
            <w:tcW w:w="4680" w:type="dxa"/>
          </w:tcPr>
          <w:p w:rsidR="002F2F07" w:rsidRPr="00D8021C" w:rsidRDefault="00670BF5" w:rsidP="009F0D06">
            <w:pPr>
              <w:spacing w:line="360" w:lineRule="auto"/>
            </w:pPr>
            <w:r w:rsidRPr="00D8021C">
              <w:rPr>
                <w:color w:val="000000"/>
              </w:rPr>
              <w:t>Min-Max Scaling [0, 1]</w:t>
            </w:r>
          </w:p>
        </w:tc>
      </w:tr>
    </w:tbl>
    <w:p w:rsidR="002F2F07" w:rsidRPr="00D8021C" w:rsidRDefault="00670BF5" w:rsidP="009F0D06">
      <w:pPr>
        <w:spacing w:after="120" w:line="360" w:lineRule="auto"/>
        <w:jc w:val="both"/>
      </w:pPr>
      <w:r w:rsidRPr="00D8021C">
        <w:t xml:space="preserve">The </w:t>
      </w:r>
      <w:proofErr w:type="spellStart"/>
      <w:r w:rsidRPr="00D8021C">
        <w:t>normalisation</w:t>
      </w:r>
      <w:proofErr w:type="spellEnd"/>
      <w:r w:rsidRPr="00D8021C">
        <w:t xml:space="preserve"> formula applied is: x’ = (x − </w:t>
      </w:r>
      <w:proofErr w:type="spellStart"/>
      <w:r w:rsidRPr="00D8021C">
        <w:t>x_min</w:t>
      </w:r>
      <w:proofErr w:type="spellEnd"/>
      <w:r w:rsidRPr="00D8021C">
        <w:t>) / (</w:t>
      </w:r>
      <w:proofErr w:type="spellStart"/>
      <w:r w:rsidRPr="00D8021C">
        <w:t>x_max</w:t>
      </w:r>
      <w:proofErr w:type="spellEnd"/>
      <w:r w:rsidRPr="00D8021C">
        <w:t xml:space="preserve"> − </w:t>
      </w:r>
      <w:proofErr w:type="spellStart"/>
      <w:r w:rsidRPr="00D8021C">
        <w:t>x_min</w:t>
      </w:r>
      <w:proofErr w:type="spellEnd"/>
      <w:r w:rsidRPr="00D8021C">
        <w:t xml:space="preserve">), where x is the original pixel intensity value, </w:t>
      </w:r>
      <w:proofErr w:type="spellStart"/>
      <w:r w:rsidRPr="00D8021C">
        <w:t>x_min</w:t>
      </w:r>
      <w:proofErr w:type="spellEnd"/>
      <w:r w:rsidRPr="00D8021C">
        <w:t xml:space="preserve"> = 0, and </w:t>
      </w:r>
      <w:proofErr w:type="spellStart"/>
      <w:r w:rsidRPr="00D8021C">
        <w:t>x_max</w:t>
      </w:r>
      <w:proofErr w:type="spellEnd"/>
      <w:r w:rsidRPr="00D8021C">
        <w:t xml:space="preserve"> = 255. This ensures consistent input scale across all samples and prevents feature dominance due to intensity differences under varied lighting conditions.</w:t>
      </w:r>
    </w:p>
    <w:p w:rsidR="002F2F07" w:rsidRPr="00D8021C" w:rsidRDefault="00670BF5" w:rsidP="009F0D06">
      <w:pPr>
        <w:spacing w:before="160" w:after="60" w:line="360" w:lineRule="auto"/>
        <w:jc w:val="center"/>
      </w:pPr>
      <w:r w:rsidRPr="00D8021C">
        <w:rPr>
          <w:b/>
          <w:bCs/>
        </w:rPr>
        <w:t xml:space="preserve">Table 3.2.4: </w:t>
      </w:r>
      <w:proofErr w:type="spellStart"/>
      <w:r w:rsidRPr="00D8021C">
        <w:rPr>
          <w:b/>
          <w:bCs/>
        </w:rPr>
        <w:t>Normalisation</w:t>
      </w:r>
      <w:proofErr w:type="spellEnd"/>
      <w:r w:rsidRPr="00D8021C">
        <w:rPr>
          <w:b/>
          <w:bCs/>
        </w:rPr>
        <w:t xml:space="preserve"> Formula Symbol Descriptions</w:t>
      </w:r>
    </w:p>
    <w:tbl>
      <w:tblPr>
        <w:tblStyle w:val="TableGrid"/>
        <w:tblW w:w="9160" w:type="dxa"/>
        <w:tblLook w:val="04A0" w:firstRow="1" w:lastRow="0" w:firstColumn="1" w:lastColumn="0" w:noHBand="0" w:noVBand="1"/>
      </w:tblPr>
      <w:tblGrid>
        <w:gridCol w:w="2340"/>
        <w:gridCol w:w="6820"/>
      </w:tblGrid>
      <w:tr w:rsidR="002F2F07" w:rsidRPr="00D8021C" w:rsidTr="00D8021C">
        <w:tc>
          <w:tcPr>
            <w:tcW w:w="2340" w:type="dxa"/>
          </w:tcPr>
          <w:p w:rsidR="002F2F07" w:rsidRPr="00D8021C" w:rsidRDefault="00670BF5" w:rsidP="009F0D06">
            <w:pPr>
              <w:spacing w:line="360" w:lineRule="auto"/>
              <w:rPr>
                <w:color w:val="000000" w:themeColor="text1"/>
              </w:rPr>
            </w:pPr>
            <w:r w:rsidRPr="00D8021C">
              <w:rPr>
                <w:b/>
                <w:bCs/>
                <w:color w:val="000000" w:themeColor="text1"/>
              </w:rPr>
              <w:t>Symbol</w:t>
            </w:r>
          </w:p>
        </w:tc>
        <w:tc>
          <w:tcPr>
            <w:tcW w:w="6820" w:type="dxa"/>
          </w:tcPr>
          <w:p w:rsidR="002F2F07" w:rsidRPr="00D8021C" w:rsidRDefault="00670BF5" w:rsidP="009F0D06">
            <w:pPr>
              <w:spacing w:line="360" w:lineRule="auto"/>
              <w:rPr>
                <w:color w:val="000000" w:themeColor="text1"/>
              </w:rPr>
            </w:pPr>
            <w:r w:rsidRPr="00D8021C">
              <w:rPr>
                <w:b/>
                <w:bCs/>
                <w:color w:val="000000" w:themeColor="text1"/>
              </w:rPr>
              <w:t>Description</w:t>
            </w:r>
          </w:p>
        </w:tc>
      </w:tr>
      <w:tr w:rsidR="00D8021C" w:rsidRPr="00D8021C" w:rsidTr="00D8021C">
        <w:tc>
          <w:tcPr>
            <w:tcW w:w="2340" w:type="dxa"/>
          </w:tcPr>
          <w:p w:rsidR="002F2F07" w:rsidRPr="00D8021C" w:rsidRDefault="00670BF5" w:rsidP="009F0D06">
            <w:pPr>
              <w:spacing w:line="360" w:lineRule="auto"/>
              <w:rPr>
                <w:color w:val="000000" w:themeColor="text1"/>
              </w:rPr>
            </w:pPr>
            <w:r w:rsidRPr="00D8021C">
              <w:rPr>
                <w:color w:val="000000" w:themeColor="text1"/>
              </w:rPr>
              <w:t>x</w:t>
            </w:r>
          </w:p>
        </w:tc>
        <w:tc>
          <w:tcPr>
            <w:tcW w:w="6820" w:type="dxa"/>
          </w:tcPr>
          <w:p w:rsidR="002F2F07" w:rsidRPr="00D8021C" w:rsidRDefault="00670BF5" w:rsidP="009F0D06">
            <w:pPr>
              <w:spacing w:line="360" w:lineRule="auto"/>
              <w:rPr>
                <w:color w:val="000000" w:themeColor="text1"/>
              </w:rPr>
            </w:pPr>
            <w:r w:rsidRPr="00D8021C">
              <w:rPr>
                <w:color w:val="000000" w:themeColor="text1"/>
              </w:rPr>
              <w:t>Original pixel intensity value</w:t>
            </w:r>
          </w:p>
        </w:tc>
      </w:tr>
      <w:tr w:rsidR="00D8021C" w:rsidRPr="00D8021C" w:rsidTr="00D8021C">
        <w:tc>
          <w:tcPr>
            <w:tcW w:w="2340" w:type="dxa"/>
          </w:tcPr>
          <w:p w:rsidR="002F2F07" w:rsidRPr="00D8021C" w:rsidRDefault="00670BF5" w:rsidP="009F0D06">
            <w:pPr>
              <w:spacing w:line="360" w:lineRule="auto"/>
              <w:rPr>
                <w:color w:val="000000" w:themeColor="text1"/>
              </w:rPr>
            </w:pPr>
            <w:proofErr w:type="spellStart"/>
            <w:r w:rsidRPr="00D8021C">
              <w:rPr>
                <w:color w:val="000000" w:themeColor="text1"/>
              </w:rPr>
              <w:t>x_min</w:t>
            </w:r>
            <w:proofErr w:type="spellEnd"/>
          </w:p>
        </w:tc>
        <w:tc>
          <w:tcPr>
            <w:tcW w:w="6820" w:type="dxa"/>
          </w:tcPr>
          <w:p w:rsidR="002F2F07" w:rsidRPr="00D8021C" w:rsidRDefault="00670BF5" w:rsidP="009F0D06">
            <w:pPr>
              <w:spacing w:line="360" w:lineRule="auto"/>
              <w:rPr>
                <w:color w:val="000000" w:themeColor="text1"/>
              </w:rPr>
            </w:pPr>
            <w:r w:rsidRPr="00D8021C">
              <w:rPr>
                <w:color w:val="000000" w:themeColor="text1"/>
              </w:rPr>
              <w:t>Minimum pixel value (0 for 8-bit images)</w:t>
            </w:r>
          </w:p>
        </w:tc>
      </w:tr>
      <w:tr w:rsidR="00D8021C" w:rsidRPr="00D8021C" w:rsidTr="00D8021C">
        <w:tc>
          <w:tcPr>
            <w:tcW w:w="2340" w:type="dxa"/>
          </w:tcPr>
          <w:p w:rsidR="002F2F07" w:rsidRPr="00D8021C" w:rsidRDefault="00670BF5" w:rsidP="009F0D06">
            <w:pPr>
              <w:spacing w:line="360" w:lineRule="auto"/>
              <w:rPr>
                <w:color w:val="000000" w:themeColor="text1"/>
              </w:rPr>
            </w:pPr>
            <w:proofErr w:type="spellStart"/>
            <w:r w:rsidRPr="00D8021C">
              <w:rPr>
                <w:color w:val="000000" w:themeColor="text1"/>
              </w:rPr>
              <w:t>x_max</w:t>
            </w:r>
            <w:proofErr w:type="spellEnd"/>
          </w:p>
        </w:tc>
        <w:tc>
          <w:tcPr>
            <w:tcW w:w="6820" w:type="dxa"/>
          </w:tcPr>
          <w:p w:rsidR="002F2F07" w:rsidRPr="00D8021C" w:rsidRDefault="00670BF5" w:rsidP="009F0D06">
            <w:pPr>
              <w:spacing w:line="360" w:lineRule="auto"/>
              <w:rPr>
                <w:color w:val="000000" w:themeColor="text1"/>
              </w:rPr>
            </w:pPr>
            <w:r w:rsidRPr="00D8021C">
              <w:rPr>
                <w:color w:val="000000" w:themeColor="text1"/>
              </w:rPr>
              <w:t>Maximum pixel value (255 for 8-bit images)</w:t>
            </w:r>
          </w:p>
        </w:tc>
      </w:tr>
      <w:tr w:rsidR="00D8021C" w:rsidRPr="00D8021C" w:rsidTr="00D8021C">
        <w:tc>
          <w:tcPr>
            <w:tcW w:w="2340" w:type="dxa"/>
          </w:tcPr>
          <w:p w:rsidR="002F2F07" w:rsidRPr="00D8021C" w:rsidRDefault="00670BF5" w:rsidP="009F0D06">
            <w:pPr>
              <w:spacing w:line="360" w:lineRule="auto"/>
              <w:rPr>
                <w:color w:val="000000" w:themeColor="text1"/>
              </w:rPr>
            </w:pPr>
            <w:r w:rsidRPr="00D8021C">
              <w:rPr>
                <w:color w:val="000000" w:themeColor="text1"/>
              </w:rPr>
              <w:t>x’</w:t>
            </w:r>
          </w:p>
        </w:tc>
        <w:tc>
          <w:tcPr>
            <w:tcW w:w="6820" w:type="dxa"/>
          </w:tcPr>
          <w:p w:rsidR="002F2F07" w:rsidRPr="00D8021C" w:rsidRDefault="00670BF5" w:rsidP="009F0D06">
            <w:pPr>
              <w:spacing w:line="360" w:lineRule="auto"/>
              <w:rPr>
                <w:color w:val="000000" w:themeColor="text1"/>
              </w:rPr>
            </w:pPr>
            <w:proofErr w:type="spellStart"/>
            <w:r w:rsidRPr="00D8021C">
              <w:rPr>
                <w:color w:val="000000" w:themeColor="text1"/>
              </w:rPr>
              <w:t>Normalised</w:t>
            </w:r>
            <w:proofErr w:type="spellEnd"/>
            <w:r w:rsidRPr="00D8021C">
              <w:rPr>
                <w:color w:val="000000" w:themeColor="text1"/>
              </w:rPr>
              <w:t xml:space="preserve"> pixel value in range [0, 1]</w:t>
            </w:r>
          </w:p>
        </w:tc>
      </w:tr>
    </w:tbl>
    <w:p w:rsidR="002F2F07" w:rsidRPr="009F0D06" w:rsidRDefault="00670BF5" w:rsidP="009F0D06">
      <w:pPr>
        <w:pStyle w:val="Heading3"/>
        <w:spacing w:line="360" w:lineRule="auto"/>
        <w:rPr>
          <w:color w:val="000000" w:themeColor="text1"/>
        </w:rPr>
      </w:pPr>
      <w:proofErr w:type="gramStart"/>
      <w:r w:rsidRPr="009F0D06">
        <w:rPr>
          <w:color w:val="000000" w:themeColor="text1"/>
        </w:rPr>
        <w:t>3.2.4  Tabular</w:t>
      </w:r>
      <w:proofErr w:type="gramEnd"/>
      <w:r w:rsidRPr="009F0D06">
        <w:rPr>
          <w:color w:val="000000" w:themeColor="text1"/>
        </w:rPr>
        <w:t xml:space="preserve"> and Market Dataset</w:t>
      </w:r>
    </w:p>
    <w:p w:rsidR="002F2F07" w:rsidRDefault="00670BF5" w:rsidP="009F0D06">
      <w:pPr>
        <w:spacing w:after="120" w:line="360" w:lineRule="auto"/>
        <w:jc w:val="both"/>
      </w:pPr>
      <w:r w:rsidRPr="00D8021C">
        <w:t>For the Smart Trade Valuation Engine, a tabular dataset of 5,000 verified cattle transaction records was assembled from regional livestock markets across Karnataka and Andhra Pradesh. Each record contains 18 structured features encompassing demographic, physiological, productivity, economic, and health-related attributes, verified against official market documentation and cross-referenced with veterinary certificates.</w:t>
      </w:r>
    </w:p>
    <w:p w:rsidR="00D8021C" w:rsidRPr="00D8021C" w:rsidRDefault="00D8021C" w:rsidP="009F0D06">
      <w:pPr>
        <w:spacing w:after="120" w:line="360" w:lineRule="auto"/>
        <w:jc w:val="both"/>
      </w:pPr>
    </w:p>
    <w:p w:rsidR="002F2F07" w:rsidRPr="00D8021C" w:rsidRDefault="00670BF5" w:rsidP="009F0D06">
      <w:pPr>
        <w:spacing w:before="160" w:after="60" w:line="360" w:lineRule="auto"/>
        <w:jc w:val="center"/>
      </w:pPr>
      <w:r w:rsidRPr="00D8021C">
        <w:rPr>
          <w:b/>
          <w:bCs/>
        </w:rPr>
        <w:t>Table 3.2.5: Cattle Market Dataset Feature Categories</w:t>
      </w:r>
    </w:p>
    <w:tbl>
      <w:tblPr>
        <w:tblStyle w:val="TableGrid"/>
        <w:tblW w:w="9160" w:type="dxa"/>
        <w:tblLook w:val="04A0" w:firstRow="1" w:lastRow="0" w:firstColumn="1" w:lastColumn="0" w:noHBand="0" w:noVBand="1"/>
      </w:tblPr>
      <w:tblGrid>
        <w:gridCol w:w="2500"/>
        <w:gridCol w:w="6660"/>
      </w:tblGrid>
      <w:tr w:rsidR="002F2F07" w:rsidRPr="009F0D06" w:rsidTr="009F0D06">
        <w:tc>
          <w:tcPr>
            <w:tcW w:w="2500" w:type="dxa"/>
          </w:tcPr>
          <w:p w:rsidR="002F2F07" w:rsidRPr="009F0D06" w:rsidRDefault="00670BF5" w:rsidP="009F0D06">
            <w:pPr>
              <w:spacing w:line="360" w:lineRule="auto"/>
              <w:rPr>
                <w:color w:val="000000" w:themeColor="text1"/>
              </w:rPr>
            </w:pPr>
            <w:r w:rsidRPr="009F0D06">
              <w:rPr>
                <w:b/>
                <w:bCs/>
                <w:color w:val="000000" w:themeColor="text1"/>
              </w:rPr>
              <w:t>Feature Category</w:t>
            </w:r>
          </w:p>
        </w:tc>
        <w:tc>
          <w:tcPr>
            <w:tcW w:w="6660" w:type="dxa"/>
          </w:tcPr>
          <w:p w:rsidR="002F2F07" w:rsidRPr="009F0D06" w:rsidRDefault="00670BF5" w:rsidP="009F0D06">
            <w:pPr>
              <w:spacing w:line="360" w:lineRule="auto"/>
              <w:rPr>
                <w:color w:val="000000" w:themeColor="text1"/>
              </w:rPr>
            </w:pPr>
            <w:r w:rsidRPr="009F0D06">
              <w:rPr>
                <w:b/>
                <w:bCs/>
                <w:color w:val="000000" w:themeColor="text1"/>
              </w:rPr>
              <w:t>Example Features</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Demographic</w:t>
            </w:r>
          </w:p>
        </w:tc>
        <w:tc>
          <w:tcPr>
            <w:tcW w:w="6660" w:type="dxa"/>
          </w:tcPr>
          <w:p w:rsidR="002F2F07" w:rsidRPr="009F0D06" w:rsidRDefault="00670BF5" w:rsidP="009F0D06">
            <w:pPr>
              <w:spacing w:line="360" w:lineRule="auto"/>
              <w:rPr>
                <w:color w:val="000000" w:themeColor="text1"/>
              </w:rPr>
            </w:pPr>
            <w:r w:rsidRPr="009F0D06">
              <w:rPr>
                <w:color w:val="000000" w:themeColor="text1"/>
              </w:rPr>
              <w:t>Age (months), Breed, Gender</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Physiological</w:t>
            </w:r>
          </w:p>
        </w:tc>
        <w:tc>
          <w:tcPr>
            <w:tcW w:w="6660" w:type="dxa"/>
          </w:tcPr>
          <w:p w:rsidR="002F2F07" w:rsidRPr="009F0D06" w:rsidRDefault="00670BF5" w:rsidP="009F0D06">
            <w:pPr>
              <w:spacing w:line="360" w:lineRule="auto"/>
              <w:rPr>
                <w:color w:val="000000" w:themeColor="text1"/>
              </w:rPr>
            </w:pPr>
            <w:r w:rsidRPr="009F0D06">
              <w:rPr>
                <w:color w:val="000000" w:themeColor="text1"/>
              </w:rPr>
              <w:t>Weight (kg), Lactation Cycle Stage, Body Condition Score</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Productivity</w:t>
            </w:r>
          </w:p>
        </w:tc>
        <w:tc>
          <w:tcPr>
            <w:tcW w:w="6660" w:type="dxa"/>
          </w:tcPr>
          <w:p w:rsidR="002F2F07" w:rsidRPr="009F0D06" w:rsidRDefault="00670BF5" w:rsidP="009F0D06">
            <w:pPr>
              <w:spacing w:line="360" w:lineRule="auto"/>
              <w:rPr>
                <w:color w:val="000000" w:themeColor="text1"/>
              </w:rPr>
            </w:pPr>
            <w:r w:rsidRPr="009F0D06">
              <w:rPr>
                <w:color w:val="000000" w:themeColor="text1"/>
              </w:rPr>
              <w:t>Milk Yield (</w:t>
            </w:r>
            <w:proofErr w:type="spellStart"/>
            <w:r w:rsidRPr="009F0D06">
              <w:rPr>
                <w:color w:val="000000" w:themeColor="text1"/>
              </w:rPr>
              <w:t>litres</w:t>
            </w:r>
            <w:proofErr w:type="spellEnd"/>
            <w:r w:rsidRPr="009F0D06">
              <w:rPr>
                <w:color w:val="000000" w:themeColor="text1"/>
              </w:rPr>
              <w:t>/day), Peak Milk Yield, Reproductive Count</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Economic</w:t>
            </w:r>
          </w:p>
        </w:tc>
        <w:tc>
          <w:tcPr>
            <w:tcW w:w="6660" w:type="dxa"/>
          </w:tcPr>
          <w:p w:rsidR="002F2F07" w:rsidRPr="009F0D06" w:rsidRDefault="00670BF5" w:rsidP="009F0D06">
            <w:pPr>
              <w:spacing w:line="360" w:lineRule="auto"/>
              <w:rPr>
                <w:color w:val="000000" w:themeColor="text1"/>
              </w:rPr>
            </w:pPr>
            <w:r w:rsidRPr="009F0D06">
              <w:rPr>
                <w:color w:val="000000" w:themeColor="text1"/>
              </w:rPr>
              <w:t>Last Transaction Price (INR), Market Location, Season</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Health</w:t>
            </w:r>
          </w:p>
        </w:tc>
        <w:tc>
          <w:tcPr>
            <w:tcW w:w="6660" w:type="dxa"/>
          </w:tcPr>
          <w:p w:rsidR="002F2F07" w:rsidRPr="009F0D06" w:rsidRDefault="00670BF5" w:rsidP="009F0D06">
            <w:pPr>
              <w:spacing w:line="360" w:lineRule="auto"/>
              <w:rPr>
                <w:color w:val="000000" w:themeColor="text1"/>
              </w:rPr>
            </w:pPr>
            <w:r w:rsidRPr="009F0D06">
              <w:rPr>
                <w:color w:val="000000" w:themeColor="text1"/>
              </w:rPr>
              <w:t>Disease History Score, Vaccination Status, Parasite Load</w:t>
            </w:r>
          </w:p>
        </w:tc>
      </w:tr>
    </w:tbl>
    <w:p w:rsidR="002F2F07" w:rsidRPr="00D8021C" w:rsidRDefault="00670BF5" w:rsidP="009F0D06">
      <w:pPr>
        <w:spacing w:after="120" w:line="360" w:lineRule="auto"/>
        <w:jc w:val="both"/>
      </w:pPr>
      <w:r w:rsidRPr="00D8021C">
        <w:t xml:space="preserve">Missing values in the tabular dataset were imputed using K-Nearest </w:t>
      </w:r>
      <w:proofErr w:type="spellStart"/>
      <w:r w:rsidRPr="00D8021C">
        <w:t>Neighbours</w:t>
      </w:r>
      <w:proofErr w:type="spellEnd"/>
      <w:r w:rsidRPr="00D8021C">
        <w:t xml:space="preserve"> (KNN) imputation with k = 5, employing Euclidean distance as the similarity metric. This approach preserves multivariate relationships compared to mean/median imputation. Continuous variables were subsequently </w:t>
      </w:r>
      <w:proofErr w:type="spellStart"/>
      <w:r w:rsidRPr="00D8021C">
        <w:t>standardised</w:t>
      </w:r>
      <w:proofErr w:type="spellEnd"/>
      <w:r w:rsidRPr="00D8021C">
        <w:t xml:space="preserve"> using Z-score </w:t>
      </w:r>
      <w:proofErr w:type="spellStart"/>
      <w:r w:rsidRPr="00D8021C">
        <w:t>normalisation</w:t>
      </w:r>
      <w:proofErr w:type="spellEnd"/>
      <w:r w:rsidRPr="00D8021C">
        <w:t>: z = (x − μ) / σ, where μ is the sample mean and σ is the standard deviation.</w:t>
      </w:r>
    </w:p>
    <w:p w:rsidR="002F2F07" w:rsidRPr="00D8021C" w:rsidRDefault="00670BF5" w:rsidP="009F0D06">
      <w:pPr>
        <w:spacing w:before="160" w:after="60" w:line="360" w:lineRule="auto"/>
        <w:jc w:val="center"/>
      </w:pPr>
      <w:r w:rsidRPr="00D8021C">
        <w:rPr>
          <w:b/>
          <w:bCs/>
        </w:rPr>
        <w:t xml:space="preserve">Table 3.2.6: Z-Score </w:t>
      </w:r>
      <w:proofErr w:type="spellStart"/>
      <w:r w:rsidRPr="00D8021C">
        <w:rPr>
          <w:b/>
          <w:bCs/>
        </w:rPr>
        <w:t>Normalisation</w:t>
      </w:r>
      <w:proofErr w:type="spellEnd"/>
      <w:r w:rsidRPr="00D8021C">
        <w:rPr>
          <w:b/>
          <w:bCs/>
        </w:rPr>
        <w:t xml:space="preserve"> Symbol Descriptions</w:t>
      </w:r>
    </w:p>
    <w:tbl>
      <w:tblPr>
        <w:tblStyle w:val="TableGrid"/>
        <w:tblW w:w="9160" w:type="dxa"/>
        <w:tblLook w:val="04A0" w:firstRow="1" w:lastRow="0" w:firstColumn="1" w:lastColumn="0" w:noHBand="0" w:noVBand="1"/>
      </w:tblPr>
      <w:tblGrid>
        <w:gridCol w:w="2340"/>
        <w:gridCol w:w="6820"/>
      </w:tblGrid>
      <w:tr w:rsidR="002F2F07" w:rsidRPr="00D8021C" w:rsidTr="009F0D06">
        <w:tc>
          <w:tcPr>
            <w:tcW w:w="2340" w:type="dxa"/>
          </w:tcPr>
          <w:p w:rsidR="002F2F07" w:rsidRPr="009F0D06" w:rsidRDefault="00670BF5" w:rsidP="009F0D06">
            <w:pPr>
              <w:spacing w:line="360" w:lineRule="auto"/>
              <w:rPr>
                <w:color w:val="000000" w:themeColor="text1"/>
              </w:rPr>
            </w:pPr>
            <w:r w:rsidRPr="009F0D06">
              <w:rPr>
                <w:b/>
                <w:bCs/>
                <w:color w:val="000000" w:themeColor="text1"/>
              </w:rPr>
              <w:t>Symbol</w:t>
            </w:r>
          </w:p>
        </w:tc>
        <w:tc>
          <w:tcPr>
            <w:tcW w:w="6820" w:type="dxa"/>
          </w:tcPr>
          <w:p w:rsidR="002F2F07" w:rsidRPr="009F0D06" w:rsidRDefault="00670BF5" w:rsidP="009F0D06">
            <w:pPr>
              <w:spacing w:line="360" w:lineRule="auto"/>
              <w:rPr>
                <w:color w:val="000000" w:themeColor="text1"/>
              </w:rPr>
            </w:pPr>
            <w:r w:rsidRPr="009F0D06">
              <w:rPr>
                <w:b/>
                <w:bCs/>
                <w:color w:val="000000" w:themeColor="text1"/>
              </w:rPr>
              <w:t>Meaning</w:t>
            </w:r>
          </w:p>
        </w:tc>
      </w:tr>
      <w:tr w:rsidR="002F2F07" w:rsidRPr="00D8021C"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x</w:t>
            </w:r>
          </w:p>
        </w:tc>
        <w:tc>
          <w:tcPr>
            <w:tcW w:w="6820" w:type="dxa"/>
          </w:tcPr>
          <w:p w:rsidR="002F2F07" w:rsidRPr="009F0D06" w:rsidRDefault="00670BF5" w:rsidP="009F0D06">
            <w:pPr>
              <w:spacing w:line="360" w:lineRule="auto"/>
              <w:rPr>
                <w:color w:val="000000" w:themeColor="text1"/>
              </w:rPr>
            </w:pPr>
            <w:r w:rsidRPr="009F0D06">
              <w:rPr>
                <w:color w:val="000000" w:themeColor="text1"/>
              </w:rPr>
              <w:t>Original feature value</w:t>
            </w:r>
          </w:p>
        </w:tc>
      </w:tr>
      <w:tr w:rsidR="002F2F07" w:rsidRPr="00D8021C"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μ (mu)</w:t>
            </w:r>
          </w:p>
        </w:tc>
        <w:tc>
          <w:tcPr>
            <w:tcW w:w="6820" w:type="dxa"/>
          </w:tcPr>
          <w:p w:rsidR="002F2F07" w:rsidRPr="009F0D06" w:rsidRDefault="00670BF5" w:rsidP="009F0D06">
            <w:pPr>
              <w:spacing w:line="360" w:lineRule="auto"/>
              <w:rPr>
                <w:color w:val="000000" w:themeColor="text1"/>
              </w:rPr>
            </w:pPr>
            <w:r w:rsidRPr="009F0D06">
              <w:rPr>
                <w:color w:val="000000" w:themeColor="text1"/>
              </w:rPr>
              <w:t>Sample mean of the feature</w:t>
            </w:r>
          </w:p>
        </w:tc>
      </w:tr>
      <w:tr w:rsidR="002F2F07" w:rsidRPr="00D8021C"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σ (sigma)</w:t>
            </w:r>
          </w:p>
        </w:tc>
        <w:tc>
          <w:tcPr>
            <w:tcW w:w="6820" w:type="dxa"/>
          </w:tcPr>
          <w:p w:rsidR="002F2F07" w:rsidRPr="009F0D06" w:rsidRDefault="00670BF5" w:rsidP="009F0D06">
            <w:pPr>
              <w:spacing w:line="360" w:lineRule="auto"/>
              <w:rPr>
                <w:color w:val="000000" w:themeColor="text1"/>
              </w:rPr>
            </w:pPr>
            <w:r w:rsidRPr="009F0D06">
              <w:rPr>
                <w:color w:val="000000" w:themeColor="text1"/>
              </w:rPr>
              <w:t>Sample standard deviation of the feature</w:t>
            </w:r>
          </w:p>
        </w:tc>
      </w:tr>
      <w:tr w:rsidR="002F2F07" w:rsidRPr="00D8021C"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z</w:t>
            </w:r>
          </w:p>
        </w:tc>
        <w:tc>
          <w:tcPr>
            <w:tcW w:w="6820" w:type="dxa"/>
          </w:tcPr>
          <w:p w:rsidR="002F2F07" w:rsidRPr="009F0D06" w:rsidRDefault="00670BF5" w:rsidP="009F0D06">
            <w:pPr>
              <w:spacing w:line="360" w:lineRule="auto"/>
              <w:rPr>
                <w:color w:val="000000" w:themeColor="text1"/>
              </w:rPr>
            </w:pPr>
            <w:proofErr w:type="spellStart"/>
            <w:r w:rsidRPr="009F0D06">
              <w:rPr>
                <w:color w:val="000000" w:themeColor="text1"/>
              </w:rPr>
              <w:t>Standardised</w:t>
            </w:r>
            <w:proofErr w:type="spellEnd"/>
            <w:r w:rsidRPr="009F0D06">
              <w:rPr>
                <w:color w:val="000000" w:themeColor="text1"/>
              </w:rPr>
              <w:t xml:space="preserve"> (Z-score </w:t>
            </w:r>
            <w:proofErr w:type="spellStart"/>
            <w:r w:rsidRPr="009F0D06">
              <w:rPr>
                <w:color w:val="000000" w:themeColor="text1"/>
              </w:rPr>
              <w:t>normalised</w:t>
            </w:r>
            <w:proofErr w:type="spellEnd"/>
            <w:r w:rsidRPr="009F0D06">
              <w:rPr>
                <w:color w:val="000000" w:themeColor="text1"/>
              </w:rPr>
              <w:t>) value</w:t>
            </w:r>
          </w:p>
        </w:tc>
      </w:tr>
    </w:tbl>
    <w:p w:rsidR="002F2F07" w:rsidRPr="00D8021C" w:rsidRDefault="00670BF5" w:rsidP="009F0D06">
      <w:pPr>
        <w:spacing w:line="360" w:lineRule="auto"/>
      </w:pPr>
      <w:r w:rsidRPr="00D8021C">
        <w:br w:type="page"/>
      </w:r>
    </w:p>
    <w:p w:rsidR="002F2F07" w:rsidRPr="009F0D06" w:rsidRDefault="00670BF5" w:rsidP="009F0D06">
      <w:pPr>
        <w:pStyle w:val="Heading2"/>
        <w:spacing w:line="360" w:lineRule="auto"/>
        <w:rPr>
          <w:color w:val="000000" w:themeColor="text1"/>
          <w:sz w:val="24"/>
          <w:szCs w:val="24"/>
        </w:rPr>
      </w:pPr>
      <w:proofErr w:type="gramStart"/>
      <w:r w:rsidRPr="009F0D06">
        <w:rPr>
          <w:color w:val="000000" w:themeColor="text1"/>
          <w:sz w:val="24"/>
          <w:szCs w:val="24"/>
        </w:rPr>
        <w:lastRenderedPageBreak/>
        <w:t>3.3  Bionic</w:t>
      </w:r>
      <w:proofErr w:type="gramEnd"/>
      <w:r w:rsidRPr="009F0D06">
        <w:rPr>
          <w:color w:val="000000" w:themeColor="text1"/>
          <w:sz w:val="24"/>
          <w:szCs w:val="24"/>
        </w:rPr>
        <w:t xml:space="preserve"> Disease Detection Architecture</w:t>
      </w:r>
    </w:p>
    <w:p w:rsidR="002F2F07" w:rsidRPr="009F0D06" w:rsidRDefault="00670BF5" w:rsidP="009F0D06">
      <w:pPr>
        <w:pStyle w:val="Heading3"/>
        <w:spacing w:line="360" w:lineRule="auto"/>
        <w:rPr>
          <w:color w:val="000000" w:themeColor="text1"/>
        </w:rPr>
      </w:pPr>
      <w:proofErr w:type="gramStart"/>
      <w:r w:rsidRPr="009F0D06">
        <w:rPr>
          <w:color w:val="000000" w:themeColor="text1"/>
        </w:rPr>
        <w:t>3.3.1  Visual</w:t>
      </w:r>
      <w:proofErr w:type="gramEnd"/>
      <w:r w:rsidRPr="009F0D06">
        <w:rPr>
          <w:color w:val="000000" w:themeColor="text1"/>
        </w:rPr>
        <w:t xml:space="preserve"> Feature Encoder — EfficientNet-B7</w:t>
      </w:r>
    </w:p>
    <w:p w:rsidR="002F2F07" w:rsidRPr="00D8021C" w:rsidRDefault="00670BF5" w:rsidP="009F0D06">
      <w:pPr>
        <w:spacing w:after="120" w:line="360" w:lineRule="auto"/>
        <w:jc w:val="both"/>
      </w:pPr>
      <w:r w:rsidRPr="00D8021C">
        <w:t xml:space="preserve">EfficientNet-B7 was selected as the visual feature encoder based on its demonstrated superiority in image classification benchmarks combined with its computationally efficient compound scaling methodology. The compound scaling approach simultaneously </w:t>
      </w:r>
      <w:proofErr w:type="spellStart"/>
      <w:r w:rsidRPr="00D8021C">
        <w:t>optimises</w:t>
      </w:r>
      <w:proofErr w:type="spellEnd"/>
      <w:r w:rsidRPr="00D8021C">
        <w:t xml:space="preserve"> network depth (α), width (β), and input resolution (γ) subject to a fixed computational budget, governed by the constraint: α · β² · γ² ≈ 2, where each scaling factor satisfies: Depth = α^φ, Width = β^φ, Resolution = </w:t>
      </w:r>
      <w:proofErr w:type="spellStart"/>
      <w:r w:rsidRPr="00D8021C">
        <w:t>γ^φ</w:t>
      </w:r>
      <w:proofErr w:type="spellEnd"/>
      <w:r w:rsidRPr="00D8021C">
        <w:t>, and φ is the compound coefficient.</w:t>
      </w:r>
    </w:p>
    <w:p w:rsidR="002F2F07" w:rsidRDefault="00670BF5" w:rsidP="009F0D06">
      <w:pPr>
        <w:spacing w:after="120" w:line="360" w:lineRule="auto"/>
        <w:jc w:val="both"/>
      </w:pPr>
      <w:r w:rsidRPr="00D8021C">
        <w:t>For EfficientNet-B7, φ = 7, yielding a network with 66 million parameters and a top-1 ImageNet accuracy of 84.3%, substantially exceeding ResNet-50 or VGG-16 at lower computational cost. The architectural baseline employs 7 Mobile Inverted Bottleneck Convolution (</w:t>
      </w:r>
      <w:proofErr w:type="spellStart"/>
      <w:r w:rsidRPr="00D8021C">
        <w:t>MBConv</w:t>
      </w:r>
      <w:proofErr w:type="spellEnd"/>
      <w:r w:rsidRPr="00D8021C">
        <w:t>) stages with progressively increasing channel widths, providing rich hierarchical feature representations across multiple spatial scales suitable for detecting diverse disease manifestations.</w:t>
      </w:r>
    </w:p>
    <w:p w:rsidR="009F0D06" w:rsidRDefault="00D62F18" w:rsidP="00D62F18">
      <w:pPr>
        <w:spacing w:after="120" w:line="360" w:lineRule="auto"/>
        <w:jc w:val="center"/>
      </w:pPr>
      <w:r>
        <w:rPr>
          <w:noProof/>
        </w:rPr>
        <w:drawing>
          <wp:inline distT="0" distB="0" distL="0" distR="0">
            <wp:extent cx="5209848" cy="2875338"/>
            <wp:effectExtent l="0" t="0" r="0" b="1270"/>
            <wp:docPr id="3" name="Picture 3" descr="https://viso.ai/wp-content/uploads/2024/03/plant-applicatin-efficient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iso.ai/wp-content/uploads/2024/03/plant-applicatin-efficientNet.jpg"/>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24608" cy="2883484"/>
                    </a:xfrm>
                    <a:prstGeom prst="rect">
                      <a:avLst/>
                    </a:prstGeom>
                    <a:noFill/>
                    <a:ln>
                      <a:noFill/>
                    </a:ln>
                  </pic:spPr>
                </pic:pic>
              </a:graphicData>
            </a:graphic>
          </wp:inline>
        </w:drawing>
      </w:r>
    </w:p>
    <w:p w:rsidR="009F0D06" w:rsidRPr="00D8021C" w:rsidRDefault="009F0D06" w:rsidP="009F0D06">
      <w:pPr>
        <w:spacing w:after="120" w:line="360" w:lineRule="auto"/>
        <w:jc w:val="both"/>
      </w:pPr>
    </w:p>
    <w:p w:rsidR="002F2F07" w:rsidRDefault="00670BF5" w:rsidP="009F0D06">
      <w:pPr>
        <w:spacing w:before="60" w:after="160" w:line="360" w:lineRule="auto"/>
        <w:jc w:val="center"/>
        <w:rPr>
          <w:i/>
          <w:iCs/>
        </w:rPr>
      </w:pPr>
      <w:r w:rsidRPr="00D8021C">
        <w:rPr>
          <w:i/>
          <w:iCs/>
        </w:rPr>
        <w:t xml:space="preserve">Figure 3.3.1: Overview of the </w:t>
      </w:r>
      <w:proofErr w:type="spellStart"/>
      <w:r w:rsidRPr="00D8021C">
        <w:rPr>
          <w:i/>
          <w:iCs/>
        </w:rPr>
        <w:t>EfficientNet</w:t>
      </w:r>
      <w:proofErr w:type="spellEnd"/>
      <w:r w:rsidRPr="00D8021C">
        <w:rPr>
          <w:i/>
          <w:iCs/>
        </w:rPr>
        <w:t xml:space="preserve"> architecture showing the sequence of </w:t>
      </w:r>
      <w:proofErr w:type="spellStart"/>
      <w:r w:rsidRPr="00D8021C">
        <w:rPr>
          <w:i/>
          <w:iCs/>
        </w:rPr>
        <w:t>MBConv</w:t>
      </w:r>
      <w:proofErr w:type="spellEnd"/>
      <w:r w:rsidRPr="00D8021C">
        <w:rPr>
          <w:i/>
          <w:iCs/>
        </w:rPr>
        <w:t xml:space="preserve"> blocks employed for hierarchical feature extraction and classification across 7 compound-scaled stages.</w:t>
      </w:r>
    </w:p>
    <w:p w:rsidR="009F0D06" w:rsidRPr="00D8021C" w:rsidRDefault="009F0D06" w:rsidP="009F0D06">
      <w:pPr>
        <w:spacing w:before="60" w:after="160" w:line="360" w:lineRule="auto"/>
        <w:jc w:val="center"/>
      </w:pPr>
    </w:p>
    <w:p w:rsidR="002F2F07" w:rsidRPr="00D8021C" w:rsidRDefault="00670BF5" w:rsidP="009F0D06">
      <w:pPr>
        <w:spacing w:before="160" w:after="60" w:line="360" w:lineRule="auto"/>
        <w:jc w:val="center"/>
      </w:pPr>
      <w:r w:rsidRPr="00D8021C">
        <w:rPr>
          <w:b/>
          <w:bCs/>
        </w:rPr>
        <w:t xml:space="preserve">Table 3.3.1: </w:t>
      </w:r>
      <w:proofErr w:type="spellStart"/>
      <w:r w:rsidRPr="00D8021C">
        <w:rPr>
          <w:b/>
          <w:bCs/>
        </w:rPr>
        <w:t>EfficientNet</w:t>
      </w:r>
      <w:proofErr w:type="spellEnd"/>
      <w:r w:rsidRPr="00D8021C">
        <w:rPr>
          <w:b/>
          <w:bCs/>
        </w:rPr>
        <w:t xml:space="preserve"> Compound Scaling Constraint Symbols</w:t>
      </w:r>
    </w:p>
    <w:tbl>
      <w:tblPr>
        <w:tblStyle w:val="TableGrid"/>
        <w:tblW w:w="9160" w:type="dxa"/>
        <w:tblLook w:val="04A0" w:firstRow="1" w:lastRow="0" w:firstColumn="1" w:lastColumn="0" w:noHBand="0" w:noVBand="1"/>
      </w:tblPr>
      <w:tblGrid>
        <w:gridCol w:w="2340"/>
        <w:gridCol w:w="6820"/>
      </w:tblGrid>
      <w:tr w:rsidR="009F0D06" w:rsidRPr="009F0D06" w:rsidTr="009F0D06">
        <w:tc>
          <w:tcPr>
            <w:tcW w:w="2340" w:type="dxa"/>
          </w:tcPr>
          <w:p w:rsidR="002F2F07" w:rsidRPr="009F0D06" w:rsidRDefault="00670BF5" w:rsidP="009F0D06">
            <w:pPr>
              <w:spacing w:line="360" w:lineRule="auto"/>
              <w:rPr>
                <w:color w:val="000000" w:themeColor="text1"/>
              </w:rPr>
            </w:pPr>
            <w:r w:rsidRPr="009F0D06">
              <w:rPr>
                <w:b/>
                <w:bCs/>
                <w:color w:val="000000" w:themeColor="text1"/>
              </w:rPr>
              <w:t>Symbol</w:t>
            </w:r>
          </w:p>
        </w:tc>
        <w:tc>
          <w:tcPr>
            <w:tcW w:w="6820" w:type="dxa"/>
          </w:tcPr>
          <w:p w:rsidR="002F2F07" w:rsidRPr="009F0D06" w:rsidRDefault="00670BF5" w:rsidP="009F0D06">
            <w:pPr>
              <w:spacing w:line="360" w:lineRule="auto"/>
              <w:rPr>
                <w:color w:val="000000" w:themeColor="text1"/>
              </w:rPr>
            </w:pPr>
            <w:r w:rsidRPr="009F0D06">
              <w:rPr>
                <w:b/>
                <w:bCs/>
                <w:color w:val="000000" w:themeColor="text1"/>
              </w:rPr>
              <w:t>Meaning</w:t>
            </w:r>
          </w:p>
        </w:tc>
      </w:tr>
      <w:tr w:rsidR="009F0D06" w:rsidRPr="009F0D06"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α (alpha)</w:t>
            </w:r>
          </w:p>
        </w:tc>
        <w:tc>
          <w:tcPr>
            <w:tcW w:w="6820" w:type="dxa"/>
          </w:tcPr>
          <w:p w:rsidR="002F2F07" w:rsidRPr="009F0D06" w:rsidRDefault="00670BF5" w:rsidP="009F0D06">
            <w:pPr>
              <w:spacing w:line="360" w:lineRule="auto"/>
              <w:rPr>
                <w:color w:val="000000" w:themeColor="text1"/>
              </w:rPr>
            </w:pPr>
            <w:r w:rsidRPr="009F0D06">
              <w:rPr>
                <w:color w:val="000000" w:themeColor="text1"/>
              </w:rPr>
              <w:t>Depth scaling factor — controls number of layers</w:t>
            </w:r>
          </w:p>
        </w:tc>
      </w:tr>
      <w:tr w:rsidR="009F0D06" w:rsidRPr="009F0D06"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β (beta)</w:t>
            </w:r>
          </w:p>
        </w:tc>
        <w:tc>
          <w:tcPr>
            <w:tcW w:w="6820" w:type="dxa"/>
          </w:tcPr>
          <w:p w:rsidR="002F2F07" w:rsidRPr="009F0D06" w:rsidRDefault="00670BF5" w:rsidP="009F0D06">
            <w:pPr>
              <w:spacing w:line="360" w:lineRule="auto"/>
              <w:rPr>
                <w:color w:val="000000" w:themeColor="text1"/>
              </w:rPr>
            </w:pPr>
            <w:r w:rsidRPr="009F0D06">
              <w:rPr>
                <w:color w:val="000000" w:themeColor="text1"/>
              </w:rPr>
              <w:t>Width scaling factor — controls channel width</w:t>
            </w:r>
          </w:p>
        </w:tc>
      </w:tr>
      <w:tr w:rsidR="009F0D06" w:rsidRPr="009F0D06"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γ (gamma)</w:t>
            </w:r>
          </w:p>
        </w:tc>
        <w:tc>
          <w:tcPr>
            <w:tcW w:w="6820" w:type="dxa"/>
          </w:tcPr>
          <w:p w:rsidR="002F2F07" w:rsidRPr="009F0D06" w:rsidRDefault="00670BF5" w:rsidP="009F0D06">
            <w:pPr>
              <w:spacing w:line="360" w:lineRule="auto"/>
              <w:rPr>
                <w:color w:val="000000" w:themeColor="text1"/>
              </w:rPr>
            </w:pPr>
            <w:r w:rsidRPr="009F0D06">
              <w:rPr>
                <w:color w:val="000000" w:themeColor="text1"/>
              </w:rPr>
              <w:t>Resolution scaling factor — controls input image size</w:t>
            </w:r>
          </w:p>
        </w:tc>
      </w:tr>
      <w:tr w:rsidR="009F0D06" w:rsidRPr="009F0D06" w:rsidTr="009F0D06">
        <w:tc>
          <w:tcPr>
            <w:tcW w:w="2340" w:type="dxa"/>
          </w:tcPr>
          <w:p w:rsidR="002F2F07" w:rsidRPr="009F0D06" w:rsidRDefault="00670BF5" w:rsidP="009F0D06">
            <w:pPr>
              <w:spacing w:line="360" w:lineRule="auto"/>
              <w:rPr>
                <w:color w:val="000000" w:themeColor="text1"/>
              </w:rPr>
            </w:pPr>
            <w:r w:rsidRPr="009F0D06">
              <w:rPr>
                <w:color w:val="000000" w:themeColor="text1"/>
              </w:rPr>
              <w:t>φ (phi)</w:t>
            </w:r>
          </w:p>
        </w:tc>
        <w:tc>
          <w:tcPr>
            <w:tcW w:w="6820" w:type="dxa"/>
          </w:tcPr>
          <w:p w:rsidR="002F2F07" w:rsidRPr="009F0D06" w:rsidRDefault="00670BF5" w:rsidP="009F0D06">
            <w:pPr>
              <w:spacing w:line="360" w:lineRule="auto"/>
              <w:rPr>
                <w:color w:val="000000" w:themeColor="text1"/>
              </w:rPr>
            </w:pPr>
            <w:r w:rsidRPr="009F0D06">
              <w:rPr>
                <w:color w:val="000000" w:themeColor="text1"/>
              </w:rPr>
              <w:t>Compound scaling coefficient (= 7 for EfficientNet-B7)</w:t>
            </w:r>
          </w:p>
        </w:tc>
      </w:tr>
    </w:tbl>
    <w:p w:rsidR="009F0D06" w:rsidRDefault="009F0D06" w:rsidP="009F0D06">
      <w:pPr>
        <w:spacing w:before="60" w:after="160" w:line="360" w:lineRule="auto"/>
        <w:jc w:val="center"/>
        <w:rPr>
          <w:noProof/>
        </w:rPr>
      </w:pPr>
    </w:p>
    <w:p w:rsidR="009F0D06" w:rsidRDefault="009F0D06" w:rsidP="009F0D06">
      <w:pPr>
        <w:spacing w:before="60" w:after="160" w:line="360" w:lineRule="auto"/>
        <w:jc w:val="center"/>
        <w:rPr>
          <w:noProof/>
        </w:rPr>
      </w:pPr>
    </w:p>
    <w:p w:rsidR="009F0D06" w:rsidRDefault="00E045B9" w:rsidP="00E045B9">
      <w:pPr>
        <w:spacing w:before="60" w:after="160" w:line="360" w:lineRule="auto"/>
        <w:jc w:val="center"/>
        <w:rPr>
          <w:i/>
          <w:iCs/>
        </w:rPr>
      </w:pPr>
      <w:r>
        <w:rPr>
          <w:i/>
          <w:iCs/>
          <w:noProof/>
        </w:rPr>
        <mc:AlternateContent>
          <mc:Choice Requires="wps">
            <w:drawing>
              <wp:anchor distT="0" distB="0" distL="114300" distR="114300" simplePos="0" relativeHeight="251659264" behindDoc="0" locked="0" layoutInCell="1" allowOverlap="1">
                <wp:simplePos x="0" y="0"/>
                <wp:positionH relativeFrom="column">
                  <wp:posOffset>4273743</wp:posOffset>
                </wp:positionH>
                <wp:positionV relativeFrom="paragraph">
                  <wp:posOffset>4617554</wp:posOffset>
                </wp:positionV>
                <wp:extent cx="890546" cy="333955"/>
                <wp:effectExtent l="0" t="0" r="24130" b="28575"/>
                <wp:wrapNone/>
                <wp:docPr id="10" name="Rectangle 10"/>
                <wp:cNvGraphicFramePr/>
                <a:graphic xmlns:a="http://schemas.openxmlformats.org/drawingml/2006/main">
                  <a:graphicData uri="http://schemas.microsoft.com/office/word/2010/wordprocessingShape">
                    <wps:wsp>
                      <wps:cNvSpPr/>
                      <wps:spPr>
                        <a:xfrm>
                          <a:off x="0" y="0"/>
                          <a:ext cx="890546"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3C6CE" id="Rectangle 10" o:spid="_x0000_s1026" style="position:absolute;margin-left:336.5pt;margin-top:363.6pt;width:70.1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" fillcolor="white [3201]" strokecolor="white [3212]" strokeweight="1pt"/>
            </w:pict>
          </mc:Fallback>
        </mc:AlternateContent>
      </w:r>
      <w:r w:rsidR="00D62F18">
        <w:rPr>
          <w:i/>
          <w:iCs/>
          <w:noProof/>
        </w:rPr>
        <w:drawing>
          <wp:inline distT="0" distB="0" distL="0" distR="0">
            <wp:extent cx="4451197" cy="488124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jpg"/>
                    <pic:cNvPicPr/>
                  </pic:nvPicPr>
                  <pic:blipFill rotWithShape="1">
                    <a:blip r:embed="rId12">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rcRect t="12015" r="1694"/>
                    <a:stretch/>
                  </pic:blipFill>
                  <pic:spPr bwMode="auto">
                    <a:xfrm>
                      <a:off x="0" y="0"/>
                      <a:ext cx="4478326" cy="4910995"/>
                    </a:xfrm>
                    <a:prstGeom prst="rect">
                      <a:avLst/>
                    </a:prstGeom>
                    <a:ln>
                      <a:noFill/>
                    </a:ln>
                    <a:extLst>
                      <a:ext uri="{53640926-AAD7-44D8-BBD7-CCE9431645EC}">
                        <a14:shadowObscured xmlns:a14="http://schemas.microsoft.com/office/drawing/2010/main"/>
                      </a:ext>
                    </a:extLst>
                  </pic:spPr>
                </pic:pic>
              </a:graphicData>
            </a:graphic>
          </wp:inline>
        </w:drawing>
      </w:r>
    </w:p>
    <w:p w:rsidR="009F0D06" w:rsidRDefault="009F0D06" w:rsidP="009F0D06">
      <w:pPr>
        <w:spacing w:before="60" w:after="160" w:line="360" w:lineRule="auto"/>
        <w:jc w:val="center"/>
        <w:rPr>
          <w:i/>
          <w:iCs/>
        </w:rPr>
      </w:pPr>
    </w:p>
    <w:p w:rsidR="002F2F07" w:rsidRPr="00D8021C" w:rsidRDefault="00670BF5" w:rsidP="009F0D06">
      <w:pPr>
        <w:spacing w:before="60" w:after="160" w:line="360" w:lineRule="auto"/>
        <w:jc w:val="center"/>
      </w:pPr>
      <w:r w:rsidRPr="00D8021C">
        <w:rPr>
          <w:i/>
          <w:iCs/>
        </w:rPr>
        <w:lastRenderedPageBreak/>
        <w:t xml:space="preserve">Figure 3.3.2: Comparison of network scaling strategies: (a) baseline, (b) width scaling, (c) depth scaling, (d) resolution scaling, and (e) compound scaling, demonstrating the </w:t>
      </w:r>
      <w:proofErr w:type="spellStart"/>
      <w:r w:rsidRPr="00D8021C">
        <w:rPr>
          <w:i/>
          <w:iCs/>
        </w:rPr>
        <w:t>EfficientNet</w:t>
      </w:r>
      <w:proofErr w:type="spellEnd"/>
      <w:r w:rsidRPr="00D8021C">
        <w:rPr>
          <w:i/>
          <w:iCs/>
        </w:rPr>
        <w:t xml:space="preserve"> </w:t>
      </w:r>
      <w:proofErr w:type="spellStart"/>
      <w:r w:rsidRPr="00D8021C">
        <w:rPr>
          <w:i/>
          <w:iCs/>
        </w:rPr>
        <w:t>optimisation</w:t>
      </w:r>
      <w:proofErr w:type="spellEnd"/>
      <w:r w:rsidRPr="00D8021C">
        <w:rPr>
          <w:i/>
          <w:iCs/>
        </w:rPr>
        <w:t xml:space="preserve"> approach.</w:t>
      </w:r>
    </w:p>
    <w:p w:rsidR="002F2F07" w:rsidRPr="00D8021C" w:rsidRDefault="00670BF5" w:rsidP="009F0D06">
      <w:pPr>
        <w:spacing w:after="120" w:line="360" w:lineRule="auto"/>
        <w:jc w:val="both"/>
      </w:pPr>
      <w:r w:rsidRPr="00D8021C">
        <w:t xml:space="preserve">For the proposed cattle disease classification task, the EfficientNet-B7 architecture was modified by: (1) removing the original ImageNet top classification layer, (2) adding Global Average Pooling to compress feature maps to a 2,560-dimensional vector, (3) adding Dropout (rate 0.4) for </w:t>
      </w:r>
      <w:proofErr w:type="spellStart"/>
      <w:r w:rsidRPr="00D8021C">
        <w:t>regularisation</w:t>
      </w:r>
      <w:proofErr w:type="spellEnd"/>
      <w:r w:rsidRPr="00D8021C">
        <w:t xml:space="preserve">, and (4) adding a Dense output layer with 12 units and </w:t>
      </w:r>
      <w:proofErr w:type="spellStart"/>
      <w:r w:rsidRPr="00D8021C">
        <w:t>Softmax</w:t>
      </w:r>
      <w:proofErr w:type="spellEnd"/>
      <w:r w:rsidRPr="00D8021C">
        <w:t xml:space="preserve"> activation for multi-class disease classification.</w:t>
      </w:r>
    </w:p>
    <w:p w:rsidR="002F2F07" w:rsidRPr="009F0D06" w:rsidRDefault="00670BF5" w:rsidP="009F0D06">
      <w:pPr>
        <w:spacing w:before="160" w:after="60" w:line="360" w:lineRule="auto"/>
        <w:jc w:val="center"/>
        <w:rPr>
          <w:color w:val="000000" w:themeColor="text1"/>
        </w:rPr>
      </w:pPr>
      <w:r w:rsidRPr="009F0D06">
        <w:rPr>
          <w:b/>
          <w:bCs/>
          <w:color w:val="000000" w:themeColor="text1"/>
        </w:rPr>
        <w:t>Table 3.3.2: EfficientNet-B7 Architecture Modifications for CattleSet-2k Classification</w:t>
      </w:r>
    </w:p>
    <w:tbl>
      <w:tblPr>
        <w:tblStyle w:val="TableGrid"/>
        <w:tblW w:w="9160" w:type="dxa"/>
        <w:tblLook w:val="04A0" w:firstRow="1" w:lastRow="0" w:firstColumn="1" w:lastColumn="0" w:noHBand="0" w:noVBand="1"/>
      </w:tblPr>
      <w:tblGrid>
        <w:gridCol w:w="4500"/>
        <w:gridCol w:w="4660"/>
      </w:tblGrid>
      <w:tr w:rsidR="002F2F07" w:rsidRPr="009F0D06" w:rsidTr="009F0D06">
        <w:tc>
          <w:tcPr>
            <w:tcW w:w="4500" w:type="dxa"/>
          </w:tcPr>
          <w:p w:rsidR="002F2F07" w:rsidRPr="009F0D06" w:rsidRDefault="00670BF5" w:rsidP="009F0D06">
            <w:pPr>
              <w:spacing w:line="360" w:lineRule="auto"/>
              <w:rPr>
                <w:color w:val="000000" w:themeColor="text1"/>
              </w:rPr>
            </w:pPr>
            <w:r w:rsidRPr="009F0D06">
              <w:rPr>
                <w:b/>
                <w:bCs/>
                <w:color w:val="000000" w:themeColor="text1"/>
              </w:rPr>
              <w:t>Layer / Modification</w:t>
            </w:r>
          </w:p>
        </w:tc>
        <w:tc>
          <w:tcPr>
            <w:tcW w:w="4660" w:type="dxa"/>
          </w:tcPr>
          <w:p w:rsidR="002F2F07" w:rsidRPr="009F0D06" w:rsidRDefault="00670BF5" w:rsidP="009F0D06">
            <w:pPr>
              <w:spacing w:line="360" w:lineRule="auto"/>
              <w:rPr>
                <w:color w:val="000000" w:themeColor="text1"/>
              </w:rPr>
            </w:pPr>
            <w:r w:rsidRPr="009F0D06">
              <w:rPr>
                <w:b/>
                <w:bCs/>
                <w:color w:val="000000" w:themeColor="text1"/>
              </w:rPr>
              <w:t>Purpose</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Remove original Dense top layer</w:t>
            </w:r>
          </w:p>
        </w:tc>
        <w:tc>
          <w:tcPr>
            <w:tcW w:w="4660" w:type="dxa"/>
          </w:tcPr>
          <w:p w:rsidR="002F2F07" w:rsidRPr="009F0D06" w:rsidRDefault="00670BF5" w:rsidP="009F0D06">
            <w:pPr>
              <w:spacing w:line="360" w:lineRule="auto"/>
              <w:rPr>
                <w:color w:val="000000" w:themeColor="text1"/>
              </w:rPr>
            </w:pPr>
            <w:r w:rsidRPr="009F0D06">
              <w:rPr>
                <w:color w:val="000000" w:themeColor="text1"/>
              </w:rPr>
              <w:t>Replace ImageNet-specific classifier with disease classifier</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Global Average Pooling (GAP)</w:t>
            </w:r>
          </w:p>
        </w:tc>
        <w:tc>
          <w:tcPr>
            <w:tcW w:w="4660" w:type="dxa"/>
          </w:tcPr>
          <w:p w:rsidR="002F2F07" w:rsidRPr="009F0D06" w:rsidRDefault="00670BF5" w:rsidP="009F0D06">
            <w:pPr>
              <w:spacing w:line="360" w:lineRule="auto"/>
              <w:rPr>
                <w:color w:val="000000" w:themeColor="text1"/>
              </w:rPr>
            </w:pPr>
            <w:r w:rsidRPr="009F0D06">
              <w:rPr>
                <w:color w:val="000000" w:themeColor="text1"/>
              </w:rPr>
              <w:t>Compress spatial feature maps to 2,560-dim vector</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Dropout (rate = 0.4)</w:t>
            </w:r>
          </w:p>
        </w:tc>
        <w:tc>
          <w:tcPr>
            <w:tcW w:w="4660" w:type="dxa"/>
          </w:tcPr>
          <w:p w:rsidR="002F2F07" w:rsidRPr="009F0D06" w:rsidRDefault="00670BF5" w:rsidP="009F0D06">
            <w:pPr>
              <w:spacing w:line="360" w:lineRule="auto"/>
              <w:rPr>
                <w:color w:val="000000" w:themeColor="text1"/>
              </w:rPr>
            </w:pPr>
            <w:proofErr w:type="spellStart"/>
            <w:r w:rsidRPr="009F0D06">
              <w:rPr>
                <w:color w:val="000000" w:themeColor="text1"/>
              </w:rPr>
              <w:t>Regularisation</w:t>
            </w:r>
            <w:proofErr w:type="spellEnd"/>
            <w:r w:rsidRPr="009F0D06">
              <w:rPr>
                <w:color w:val="000000" w:themeColor="text1"/>
              </w:rPr>
              <w:t xml:space="preserve"> to prevent overfitting on CattleSet-2k</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 xml:space="preserve">Dense layer (12 units, </w:t>
            </w:r>
            <w:proofErr w:type="spellStart"/>
            <w:r w:rsidRPr="009F0D06">
              <w:rPr>
                <w:color w:val="000000" w:themeColor="text1"/>
              </w:rPr>
              <w:t>Softmax</w:t>
            </w:r>
            <w:proofErr w:type="spellEnd"/>
            <w:r w:rsidRPr="009F0D06">
              <w:rPr>
                <w:color w:val="000000" w:themeColor="text1"/>
              </w:rPr>
              <w:t>)</w:t>
            </w:r>
          </w:p>
        </w:tc>
        <w:tc>
          <w:tcPr>
            <w:tcW w:w="4660" w:type="dxa"/>
          </w:tcPr>
          <w:p w:rsidR="002F2F07" w:rsidRPr="009F0D06" w:rsidRDefault="00670BF5" w:rsidP="009F0D06">
            <w:pPr>
              <w:spacing w:line="360" w:lineRule="auto"/>
              <w:rPr>
                <w:color w:val="000000" w:themeColor="text1"/>
              </w:rPr>
            </w:pPr>
            <w:r w:rsidRPr="009F0D06">
              <w:rPr>
                <w:color w:val="000000" w:themeColor="text1"/>
              </w:rPr>
              <w:t>Final multi-class disease classification output</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Input shape: 224 × 224 × 3</w:t>
            </w:r>
          </w:p>
        </w:tc>
        <w:tc>
          <w:tcPr>
            <w:tcW w:w="4660" w:type="dxa"/>
          </w:tcPr>
          <w:p w:rsidR="002F2F07" w:rsidRPr="009F0D06" w:rsidRDefault="00670BF5" w:rsidP="009F0D06">
            <w:pPr>
              <w:spacing w:line="360" w:lineRule="auto"/>
              <w:rPr>
                <w:color w:val="000000" w:themeColor="text1"/>
              </w:rPr>
            </w:pPr>
            <w:proofErr w:type="spellStart"/>
            <w:r w:rsidRPr="009F0D06">
              <w:rPr>
                <w:color w:val="000000" w:themeColor="text1"/>
              </w:rPr>
              <w:t>Standardised</w:t>
            </w:r>
            <w:proofErr w:type="spellEnd"/>
            <w:r w:rsidRPr="009F0D06">
              <w:rPr>
                <w:color w:val="000000" w:themeColor="text1"/>
              </w:rPr>
              <w:t xml:space="preserve"> RGB image input</w:t>
            </w:r>
          </w:p>
        </w:tc>
      </w:tr>
      <w:tr w:rsidR="009F0D06" w:rsidRPr="009F0D06" w:rsidTr="009F0D06">
        <w:tc>
          <w:tcPr>
            <w:tcW w:w="4500" w:type="dxa"/>
          </w:tcPr>
          <w:p w:rsidR="002F2F07" w:rsidRPr="009F0D06" w:rsidRDefault="00670BF5" w:rsidP="009F0D06">
            <w:pPr>
              <w:spacing w:line="360" w:lineRule="auto"/>
              <w:rPr>
                <w:color w:val="000000" w:themeColor="text1"/>
              </w:rPr>
            </w:pPr>
            <w:r w:rsidRPr="009F0D06">
              <w:rPr>
                <w:color w:val="000000" w:themeColor="text1"/>
              </w:rPr>
              <w:t>Pre-trained weights: ImageNet</w:t>
            </w:r>
          </w:p>
        </w:tc>
        <w:tc>
          <w:tcPr>
            <w:tcW w:w="4660" w:type="dxa"/>
          </w:tcPr>
          <w:p w:rsidR="002F2F07" w:rsidRPr="009F0D06" w:rsidRDefault="00670BF5" w:rsidP="009F0D06">
            <w:pPr>
              <w:spacing w:line="360" w:lineRule="auto"/>
              <w:rPr>
                <w:color w:val="000000" w:themeColor="text1"/>
              </w:rPr>
            </w:pPr>
            <w:r w:rsidRPr="009F0D06">
              <w:rPr>
                <w:color w:val="000000" w:themeColor="text1"/>
              </w:rPr>
              <w:t xml:space="preserve">Transfer learning </w:t>
            </w:r>
            <w:proofErr w:type="spellStart"/>
            <w:r w:rsidRPr="009F0D06">
              <w:rPr>
                <w:color w:val="000000" w:themeColor="text1"/>
              </w:rPr>
              <w:t>initialisation</w:t>
            </w:r>
            <w:proofErr w:type="spellEnd"/>
          </w:p>
        </w:tc>
      </w:tr>
    </w:tbl>
    <w:p w:rsidR="002F2F07" w:rsidRPr="009F0D06" w:rsidRDefault="00670BF5" w:rsidP="009F0D06">
      <w:pPr>
        <w:spacing w:before="160" w:after="60" w:line="360" w:lineRule="auto"/>
        <w:jc w:val="center"/>
        <w:rPr>
          <w:color w:val="000000" w:themeColor="text1"/>
        </w:rPr>
      </w:pPr>
      <w:r w:rsidRPr="009F0D06">
        <w:rPr>
          <w:b/>
          <w:bCs/>
          <w:color w:val="000000" w:themeColor="text1"/>
        </w:rPr>
        <w:t xml:space="preserve">Table 3.3.3: Disease Detection Training </w:t>
      </w:r>
      <w:proofErr w:type="spellStart"/>
      <w:r w:rsidRPr="009F0D06">
        <w:rPr>
          <w:b/>
          <w:bCs/>
          <w:color w:val="000000" w:themeColor="text1"/>
        </w:rPr>
        <w:t>Hyperparameters</w:t>
      </w:r>
      <w:proofErr w:type="spellEnd"/>
    </w:p>
    <w:tbl>
      <w:tblPr>
        <w:tblStyle w:val="TableGrid"/>
        <w:tblW w:w="9360" w:type="dxa"/>
        <w:tblLook w:val="04A0" w:firstRow="1" w:lastRow="0" w:firstColumn="1" w:lastColumn="0" w:noHBand="0" w:noVBand="1"/>
      </w:tblPr>
      <w:tblGrid>
        <w:gridCol w:w="4680"/>
        <w:gridCol w:w="4680"/>
      </w:tblGrid>
      <w:tr w:rsidR="002F2F07" w:rsidRPr="009F0D06" w:rsidTr="009F0D06">
        <w:tc>
          <w:tcPr>
            <w:tcW w:w="4680" w:type="dxa"/>
          </w:tcPr>
          <w:p w:rsidR="002F2F07" w:rsidRPr="009F0D06" w:rsidRDefault="00670BF5" w:rsidP="009F0D06">
            <w:pPr>
              <w:spacing w:line="360" w:lineRule="auto"/>
              <w:rPr>
                <w:color w:val="000000" w:themeColor="text1"/>
              </w:rPr>
            </w:pPr>
            <w:proofErr w:type="spellStart"/>
            <w:r w:rsidRPr="009F0D06">
              <w:rPr>
                <w:b/>
                <w:bCs/>
                <w:color w:val="000000" w:themeColor="text1"/>
              </w:rPr>
              <w:t>Hyperparameter</w:t>
            </w:r>
            <w:proofErr w:type="spellEnd"/>
          </w:p>
        </w:tc>
        <w:tc>
          <w:tcPr>
            <w:tcW w:w="4680" w:type="dxa"/>
          </w:tcPr>
          <w:p w:rsidR="002F2F07" w:rsidRPr="009F0D06" w:rsidRDefault="00670BF5" w:rsidP="009F0D06">
            <w:pPr>
              <w:spacing w:line="360" w:lineRule="auto"/>
              <w:rPr>
                <w:color w:val="000000" w:themeColor="text1"/>
              </w:rPr>
            </w:pPr>
            <w:r w:rsidRPr="009F0D06">
              <w:rPr>
                <w:b/>
                <w:bCs/>
                <w:color w:val="000000" w:themeColor="text1"/>
              </w:rPr>
              <w:t>Value</w:t>
            </w:r>
          </w:p>
        </w:tc>
      </w:tr>
      <w:tr w:rsidR="009F0D06" w:rsidRPr="009F0D06" w:rsidTr="009F0D06">
        <w:tc>
          <w:tcPr>
            <w:tcW w:w="4680" w:type="dxa"/>
          </w:tcPr>
          <w:p w:rsidR="002F2F07" w:rsidRPr="009F0D06" w:rsidRDefault="00670BF5" w:rsidP="009F0D06">
            <w:pPr>
              <w:spacing w:line="360" w:lineRule="auto"/>
              <w:rPr>
                <w:color w:val="000000" w:themeColor="text1"/>
              </w:rPr>
            </w:pPr>
            <w:proofErr w:type="spellStart"/>
            <w:r w:rsidRPr="009F0D06">
              <w:rPr>
                <w:color w:val="000000" w:themeColor="text1"/>
              </w:rPr>
              <w:t>Optimiser</w:t>
            </w:r>
            <w:proofErr w:type="spellEnd"/>
          </w:p>
        </w:tc>
        <w:tc>
          <w:tcPr>
            <w:tcW w:w="4680" w:type="dxa"/>
          </w:tcPr>
          <w:p w:rsidR="002F2F07" w:rsidRPr="009F0D06" w:rsidRDefault="00670BF5" w:rsidP="009F0D06">
            <w:pPr>
              <w:spacing w:line="360" w:lineRule="auto"/>
              <w:rPr>
                <w:color w:val="000000" w:themeColor="text1"/>
              </w:rPr>
            </w:pPr>
            <w:r w:rsidRPr="009F0D06">
              <w:rPr>
                <w:color w:val="000000" w:themeColor="text1"/>
              </w:rPr>
              <w:t>Adam (Adaptive Moment Estimation)</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Initial Learning Rate</w:t>
            </w:r>
          </w:p>
        </w:tc>
        <w:tc>
          <w:tcPr>
            <w:tcW w:w="4680" w:type="dxa"/>
          </w:tcPr>
          <w:p w:rsidR="002F2F07" w:rsidRPr="009F0D06" w:rsidRDefault="00670BF5" w:rsidP="009F0D06">
            <w:pPr>
              <w:spacing w:line="360" w:lineRule="auto"/>
              <w:rPr>
                <w:color w:val="000000" w:themeColor="text1"/>
              </w:rPr>
            </w:pPr>
            <w:r w:rsidRPr="009F0D06">
              <w:rPr>
                <w:color w:val="000000" w:themeColor="text1"/>
              </w:rPr>
              <w:t>1 × 10⁻⁴</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Learning Rate Schedule</w:t>
            </w:r>
          </w:p>
        </w:tc>
        <w:tc>
          <w:tcPr>
            <w:tcW w:w="4680" w:type="dxa"/>
          </w:tcPr>
          <w:p w:rsidR="002F2F07" w:rsidRPr="009F0D06" w:rsidRDefault="00670BF5" w:rsidP="009F0D06">
            <w:pPr>
              <w:spacing w:line="360" w:lineRule="auto"/>
              <w:rPr>
                <w:color w:val="000000" w:themeColor="text1"/>
              </w:rPr>
            </w:pPr>
            <w:r w:rsidRPr="009F0D06">
              <w:rPr>
                <w:color w:val="000000" w:themeColor="text1"/>
              </w:rPr>
              <w:t>Cosine Annealing with Warm Restarts</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Batch Size</w:t>
            </w:r>
          </w:p>
        </w:tc>
        <w:tc>
          <w:tcPr>
            <w:tcW w:w="4680" w:type="dxa"/>
          </w:tcPr>
          <w:p w:rsidR="002F2F07" w:rsidRPr="009F0D06" w:rsidRDefault="00670BF5" w:rsidP="009F0D06">
            <w:pPr>
              <w:spacing w:line="360" w:lineRule="auto"/>
              <w:rPr>
                <w:color w:val="000000" w:themeColor="text1"/>
              </w:rPr>
            </w:pPr>
            <w:r w:rsidRPr="009F0D06">
              <w:rPr>
                <w:color w:val="000000" w:themeColor="text1"/>
              </w:rPr>
              <w:t>32</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Total Epochs</w:t>
            </w:r>
          </w:p>
        </w:tc>
        <w:tc>
          <w:tcPr>
            <w:tcW w:w="4680" w:type="dxa"/>
          </w:tcPr>
          <w:p w:rsidR="002F2F07" w:rsidRPr="009F0D06" w:rsidRDefault="00670BF5" w:rsidP="009F0D06">
            <w:pPr>
              <w:spacing w:line="360" w:lineRule="auto"/>
              <w:rPr>
                <w:color w:val="000000" w:themeColor="text1"/>
              </w:rPr>
            </w:pPr>
            <w:r w:rsidRPr="009F0D06">
              <w:rPr>
                <w:color w:val="000000" w:themeColor="text1"/>
              </w:rPr>
              <w:t>30</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Head-Only Epochs</w:t>
            </w:r>
          </w:p>
        </w:tc>
        <w:tc>
          <w:tcPr>
            <w:tcW w:w="4680" w:type="dxa"/>
          </w:tcPr>
          <w:p w:rsidR="002F2F07" w:rsidRPr="009F0D06" w:rsidRDefault="00670BF5" w:rsidP="009F0D06">
            <w:pPr>
              <w:spacing w:line="360" w:lineRule="auto"/>
              <w:rPr>
                <w:color w:val="000000" w:themeColor="text1"/>
              </w:rPr>
            </w:pPr>
            <w:r w:rsidRPr="009F0D06">
              <w:rPr>
                <w:color w:val="000000" w:themeColor="text1"/>
              </w:rPr>
              <w:t>10</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Fine-Tuning Epochs</w:t>
            </w:r>
          </w:p>
        </w:tc>
        <w:tc>
          <w:tcPr>
            <w:tcW w:w="4680" w:type="dxa"/>
          </w:tcPr>
          <w:p w:rsidR="002F2F07" w:rsidRPr="009F0D06" w:rsidRDefault="00670BF5" w:rsidP="009F0D06">
            <w:pPr>
              <w:spacing w:line="360" w:lineRule="auto"/>
              <w:rPr>
                <w:color w:val="000000" w:themeColor="text1"/>
              </w:rPr>
            </w:pPr>
            <w:r w:rsidRPr="009F0D06">
              <w:rPr>
                <w:color w:val="000000" w:themeColor="text1"/>
              </w:rPr>
              <w:t>20</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Loss Function</w:t>
            </w:r>
          </w:p>
        </w:tc>
        <w:tc>
          <w:tcPr>
            <w:tcW w:w="4680" w:type="dxa"/>
          </w:tcPr>
          <w:p w:rsidR="002F2F07" w:rsidRPr="009F0D06" w:rsidRDefault="00670BF5" w:rsidP="009F0D06">
            <w:pPr>
              <w:spacing w:line="360" w:lineRule="auto"/>
              <w:rPr>
                <w:color w:val="000000" w:themeColor="text1"/>
              </w:rPr>
            </w:pPr>
            <w:r w:rsidRPr="009F0D06">
              <w:rPr>
                <w:color w:val="000000" w:themeColor="text1"/>
              </w:rPr>
              <w:t>Weighted Categorical Cross-Entropy</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lastRenderedPageBreak/>
              <w:t>Dropout Rate</w:t>
            </w:r>
          </w:p>
        </w:tc>
        <w:tc>
          <w:tcPr>
            <w:tcW w:w="4680" w:type="dxa"/>
          </w:tcPr>
          <w:p w:rsidR="002F2F07" w:rsidRPr="009F0D06" w:rsidRDefault="00670BF5" w:rsidP="009F0D06">
            <w:pPr>
              <w:spacing w:line="360" w:lineRule="auto"/>
              <w:rPr>
                <w:color w:val="000000" w:themeColor="text1"/>
              </w:rPr>
            </w:pPr>
            <w:r w:rsidRPr="009F0D06">
              <w:rPr>
                <w:color w:val="000000" w:themeColor="text1"/>
              </w:rPr>
              <w:t>0.4</w:t>
            </w:r>
          </w:p>
        </w:tc>
      </w:tr>
      <w:tr w:rsidR="009F0D06" w:rsidRPr="009F0D06" w:rsidTr="009F0D06">
        <w:tc>
          <w:tcPr>
            <w:tcW w:w="4680" w:type="dxa"/>
          </w:tcPr>
          <w:p w:rsidR="002F2F07" w:rsidRPr="009F0D06" w:rsidRDefault="00670BF5" w:rsidP="009F0D06">
            <w:pPr>
              <w:spacing w:line="360" w:lineRule="auto"/>
              <w:rPr>
                <w:color w:val="000000" w:themeColor="text1"/>
              </w:rPr>
            </w:pPr>
            <w:r w:rsidRPr="009F0D06">
              <w:rPr>
                <w:color w:val="000000" w:themeColor="text1"/>
              </w:rPr>
              <w:t>Early Stopping Patience</w:t>
            </w:r>
          </w:p>
        </w:tc>
        <w:tc>
          <w:tcPr>
            <w:tcW w:w="4680" w:type="dxa"/>
          </w:tcPr>
          <w:p w:rsidR="002F2F07" w:rsidRPr="009F0D06" w:rsidRDefault="00670BF5" w:rsidP="009F0D06">
            <w:pPr>
              <w:spacing w:line="360" w:lineRule="auto"/>
              <w:rPr>
                <w:color w:val="000000" w:themeColor="text1"/>
              </w:rPr>
            </w:pPr>
            <w:r w:rsidRPr="009F0D06">
              <w:rPr>
                <w:color w:val="000000" w:themeColor="text1"/>
              </w:rPr>
              <w:t>5 epochs</w:t>
            </w:r>
          </w:p>
        </w:tc>
      </w:tr>
    </w:tbl>
    <w:p w:rsidR="002F2F07" w:rsidRPr="009F0D06" w:rsidRDefault="00670BF5" w:rsidP="009F0D06">
      <w:pPr>
        <w:pStyle w:val="Heading3"/>
        <w:spacing w:line="360" w:lineRule="auto"/>
        <w:rPr>
          <w:color w:val="000000" w:themeColor="text1"/>
        </w:rPr>
      </w:pPr>
      <w:proofErr w:type="gramStart"/>
      <w:r w:rsidRPr="009F0D06">
        <w:rPr>
          <w:color w:val="000000" w:themeColor="text1"/>
        </w:rPr>
        <w:t>3.3.2  Multimodal</w:t>
      </w:r>
      <w:proofErr w:type="gramEnd"/>
      <w:r w:rsidRPr="009F0D06">
        <w:rPr>
          <w:color w:val="000000" w:themeColor="text1"/>
        </w:rPr>
        <w:t xml:space="preserve"> Fusion and Logical Reasoning — Gemini 1.5 Pro</w:t>
      </w:r>
    </w:p>
    <w:p w:rsidR="002F2F07" w:rsidRPr="00D8021C" w:rsidRDefault="00670BF5" w:rsidP="009F0D06">
      <w:pPr>
        <w:spacing w:after="120" w:line="360" w:lineRule="auto"/>
        <w:jc w:val="both"/>
      </w:pPr>
      <w:r w:rsidRPr="00D8021C">
        <w:t xml:space="preserve">Following visual feature extraction, Gemini 1.5 Pro serves as a multimodal reasoning engine integrating image-derived evidence with structured clinical parameters. The clinical input vector is defined as: </w:t>
      </w:r>
      <w:proofErr w:type="spellStart"/>
      <w:r w:rsidRPr="00D8021C">
        <w:t>v_clin</w:t>
      </w:r>
      <w:proofErr w:type="spellEnd"/>
      <w:r w:rsidRPr="00D8021C">
        <w:t xml:space="preserve"> = [</w:t>
      </w:r>
      <w:proofErr w:type="spellStart"/>
      <w:r w:rsidRPr="00D8021C">
        <w:t>BodyTemperature</w:t>
      </w:r>
      <w:proofErr w:type="spellEnd"/>
      <w:r w:rsidRPr="00D8021C">
        <w:t xml:space="preserve">, </w:t>
      </w:r>
      <w:proofErr w:type="spellStart"/>
      <w:r w:rsidRPr="00D8021C">
        <w:t>HeartRate</w:t>
      </w:r>
      <w:proofErr w:type="spellEnd"/>
      <w:r w:rsidRPr="00D8021C">
        <w:t xml:space="preserve">, </w:t>
      </w:r>
      <w:proofErr w:type="spellStart"/>
      <w:r w:rsidRPr="00D8021C">
        <w:t>FeedIntake</w:t>
      </w:r>
      <w:proofErr w:type="spellEnd"/>
      <w:r w:rsidRPr="00D8021C">
        <w:t xml:space="preserve">, </w:t>
      </w:r>
      <w:proofErr w:type="spellStart"/>
      <w:r w:rsidRPr="00D8021C">
        <w:t>MilkYield</w:t>
      </w:r>
      <w:proofErr w:type="spellEnd"/>
      <w:r w:rsidRPr="00D8021C">
        <w:t xml:space="preserve">, </w:t>
      </w:r>
      <w:proofErr w:type="spellStart"/>
      <w:r w:rsidRPr="00D8021C">
        <w:t>LactationStage</w:t>
      </w:r>
      <w:proofErr w:type="spellEnd"/>
      <w:r w:rsidRPr="00D8021C">
        <w:t xml:space="preserve">, </w:t>
      </w:r>
      <w:proofErr w:type="spellStart"/>
      <w:r w:rsidRPr="00D8021C">
        <w:t>ReproductiveStatus</w:t>
      </w:r>
      <w:proofErr w:type="spellEnd"/>
      <w:r w:rsidRPr="00D8021C">
        <w:t>]. The structured Chain-of-Thought (</w:t>
      </w:r>
      <w:proofErr w:type="spellStart"/>
      <w:r w:rsidRPr="00D8021C">
        <w:t>CoT</w:t>
      </w:r>
      <w:proofErr w:type="spellEnd"/>
      <w:r w:rsidRPr="00D8021C">
        <w:t>) reasoning process proceeds through four stages:</w:t>
      </w:r>
    </w:p>
    <w:p w:rsidR="002F2F07" w:rsidRPr="00D8021C" w:rsidRDefault="00670BF5" w:rsidP="009F0D06">
      <w:pPr>
        <w:pStyle w:val="ListParagraph"/>
        <w:numPr>
          <w:ilvl w:val="0"/>
          <w:numId w:val="2"/>
        </w:numPr>
        <w:spacing w:after="80" w:line="360" w:lineRule="auto"/>
      </w:pPr>
      <w:r w:rsidRPr="00D8021C">
        <w:t xml:space="preserve">Identify visual abnormalities from the </w:t>
      </w:r>
      <w:proofErr w:type="spellStart"/>
      <w:r w:rsidRPr="00D8021C">
        <w:t>EfficientNet</w:t>
      </w:r>
      <w:proofErr w:type="spellEnd"/>
      <w:r w:rsidRPr="00D8021C">
        <w:t xml:space="preserve"> feature vector and top-k predicted disease classes with their confidence scores.</w:t>
      </w:r>
    </w:p>
    <w:p w:rsidR="002F2F07" w:rsidRPr="00D8021C" w:rsidRDefault="00670BF5" w:rsidP="009F0D06">
      <w:pPr>
        <w:pStyle w:val="ListParagraph"/>
        <w:numPr>
          <w:ilvl w:val="0"/>
          <w:numId w:val="2"/>
        </w:numPr>
        <w:spacing w:after="80" w:line="360" w:lineRule="auto"/>
      </w:pPr>
      <w:r w:rsidRPr="00D8021C">
        <w:t>Correlate visual findings with clinical thresholds (e.g., body temperature &gt; 103°F → systemic infection; milk yield reduction &gt; 30% → mastitis or ketosis indicators).</w:t>
      </w:r>
    </w:p>
    <w:p w:rsidR="002F2F07" w:rsidRPr="00D8021C" w:rsidRDefault="00670BF5" w:rsidP="009F0D06">
      <w:pPr>
        <w:pStyle w:val="ListParagraph"/>
        <w:numPr>
          <w:ilvl w:val="0"/>
          <w:numId w:val="2"/>
        </w:numPr>
        <w:spacing w:after="80" w:line="360" w:lineRule="auto"/>
      </w:pPr>
      <w:r w:rsidRPr="00D8021C">
        <w:t>Eliminate differential diagnoses by reasoning across the combined visual and clinical evidence matrix.</w:t>
      </w:r>
    </w:p>
    <w:p w:rsidR="002F2F07" w:rsidRPr="00D8021C" w:rsidRDefault="00670BF5" w:rsidP="009F0D06">
      <w:pPr>
        <w:pStyle w:val="ListParagraph"/>
        <w:numPr>
          <w:ilvl w:val="0"/>
          <w:numId w:val="2"/>
        </w:numPr>
        <w:spacing w:after="80" w:line="360" w:lineRule="auto"/>
      </w:pPr>
      <w:r w:rsidRPr="00D8021C">
        <w:t>Output the final confirmed diagnosis with a calibrated confidence score and a plain-language explanation suitable for farmer communication in the selected regional language.</w:t>
      </w:r>
    </w:p>
    <w:p w:rsidR="002F2F07" w:rsidRPr="00D8021C" w:rsidRDefault="002F2F07" w:rsidP="009F0D06">
      <w:pPr>
        <w:spacing w:after="80" w:line="360" w:lineRule="auto"/>
      </w:pPr>
    </w:p>
    <w:p w:rsidR="002F2F07" w:rsidRPr="00D8021C" w:rsidRDefault="00670BF5" w:rsidP="009F0D06">
      <w:pPr>
        <w:spacing w:after="120" w:line="360" w:lineRule="auto"/>
        <w:jc w:val="both"/>
      </w:pPr>
      <w:r w:rsidRPr="00D8021C">
        <w:t xml:space="preserve">This hybrid neural-symbolic architecture significantly enhances diagnostic interpretability compared to pure CNN-based classification. The </w:t>
      </w:r>
      <w:proofErr w:type="spellStart"/>
      <w:r w:rsidRPr="00D8021C">
        <w:t>CoT</w:t>
      </w:r>
      <w:proofErr w:type="spellEnd"/>
      <w:r w:rsidRPr="00D8021C">
        <w:t xml:space="preserve"> reasoning also improves diagnostic specificity in cases where visual symptoms overlap across multiple disease classes, such as </w:t>
      </w:r>
      <w:proofErr w:type="spellStart"/>
      <w:r w:rsidRPr="00D8021C">
        <w:t>Dermatophilosis</w:t>
      </w:r>
      <w:proofErr w:type="spellEnd"/>
      <w:r w:rsidRPr="00D8021C">
        <w:t xml:space="preserve"> and Ringworm, or Bovine Respiratory Infection and Tick Fever.</w:t>
      </w:r>
    </w:p>
    <w:p w:rsidR="002F2F07" w:rsidRPr="00D8021C" w:rsidRDefault="00670BF5" w:rsidP="009F0D06">
      <w:pPr>
        <w:spacing w:before="60" w:after="160" w:line="360" w:lineRule="auto"/>
        <w:jc w:val="center"/>
      </w:pPr>
      <w:r w:rsidRPr="00D8021C">
        <w:rPr>
          <w:i/>
          <w:iCs/>
        </w:rPr>
        <w:t>Figure 3.3.3: Sample confusion matrix for multi-class cattle disease classification, illustrating prediction performance across all 12 disease categories with the hybrid CNN–LLM architecture.</w:t>
      </w:r>
    </w:p>
    <w:p w:rsidR="002F2F07" w:rsidRPr="00D8021C" w:rsidRDefault="00670BF5" w:rsidP="009F0D06">
      <w:pPr>
        <w:spacing w:line="360" w:lineRule="auto"/>
      </w:pPr>
      <w:r w:rsidRPr="00D8021C">
        <w:br w:type="page"/>
      </w:r>
    </w:p>
    <w:p w:rsidR="002F2F07" w:rsidRPr="009F0D06" w:rsidRDefault="00670BF5" w:rsidP="009F0D06">
      <w:pPr>
        <w:pStyle w:val="Heading2"/>
        <w:spacing w:line="360" w:lineRule="auto"/>
        <w:rPr>
          <w:color w:val="000000" w:themeColor="text1"/>
          <w:sz w:val="24"/>
          <w:szCs w:val="24"/>
        </w:rPr>
      </w:pPr>
      <w:proofErr w:type="gramStart"/>
      <w:r w:rsidRPr="009F0D06">
        <w:rPr>
          <w:color w:val="000000" w:themeColor="text1"/>
          <w:sz w:val="24"/>
          <w:szCs w:val="24"/>
        </w:rPr>
        <w:lastRenderedPageBreak/>
        <w:t>3.4  Smart</w:t>
      </w:r>
      <w:proofErr w:type="gramEnd"/>
      <w:r w:rsidRPr="009F0D06">
        <w:rPr>
          <w:color w:val="000000" w:themeColor="text1"/>
          <w:sz w:val="24"/>
          <w:szCs w:val="24"/>
        </w:rPr>
        <w:t xml:space="preserve"> Trade Valuation Engine</w:t>
      </w:r>
    </w:p>
    <w:p w:rsidR="002F2F07" w:rsidRPr="009F0D06" w:rsidRDefault="00670BF5" w:rsidP="009F0D06">
      <w:pPr>
        <w:pStyle w:val="Heading3"/>
        <w:spacing w:line="360" w:lineRule="auto"/>
        <w:rPr>
          <w:color w:val="000000" w:themeColor="text1"/>
        </w:rPr>
      </w:pPr>
      <w:proofErr w:type="gramStart"/>
      <w:r w:rsidRPr="009F0D06">
        <w:rPr>
          <w:color w:val="000000" w:themeColor="text1"/>
        </w:rPr>
        <w:t>3.4.1  Biological</w:t>
      </w:r>
      <w:proofErr w:type="gramEnd"/>
      <w:r w:rsidRPr="009F0D06">
        <w:rPr>
          <w:color w:val="000000" w:themeColor="text1"/>
        </w:rPr>
        <w:t xml:space="preserve"> Value Estimator — </w:t>
      </w:r>
      <w:proofErr w:type="spellStart"/>
      <w:r w:rsidRPr="009F0D06">
        <w:rPr>
          <w:color w:val="000000" w:themeColor="text1"/>
        </w:rPr>
        <w:t>XGBoost</w:t>
      </w:r>
      <w:proofErr w:type="spellEnd"/>
    </w:p>
    <w:p w:rsidR="002F2F07" w:rsidRPr="00D8021C" w:rsidRDefault="00670BF5" w:rsidP="009F0D06">
      <w:pPr>
        <w:spacing w:after="120" w:line="360" w:lineRule="auto"/>
        <w:jc w:val="both"/>
      </w:pPr>
      <w:r w:rsidRPr="00D8021C">
        <w:t xml:space="preserve">The Smart Trade Valuation Engine employs </w:t>
      </w:r>
      <w:proofErr w:type="spellStart"/>
      <w:r w:rsidRPr="00D8021C">
        <w:t>XGBoost</w:t>
      </w:r>
      <w:proofErr w:type="spellEnd"/>
      <w:r w:rsidRPr="00D8021C">
        <w:t xml:space="preserve"> as the primary regression model for estimating the biological base price of individual cattle. </w:t>
      </w:r>
      <w:proofErr w:type="spellStart"/>
      <w:r w:rsidRPr="00D8021C">
        <w:t>XGBoost</w:t>
      </w:r>
      <w:proofErr w:type="spellEnd"/>
      <w:r w:rsidRPr="00D8021C">
        <w:t xml:space="preserve"> constructs an ensemble of K decision trees where the final prediction is the sum of all tree outputs: ŷ = Σ_{k=</w:t>
      </w:r>
      <w:proofErr w:type="gramStart"/>
      <w:r w:rsidRPr="00D8021C">
        <w:t>1}^</w:t>
      </w:r>
      <w:proofErr w:type="gramEnd"/>
      <w:r w:rsidRPr="00D8021C">
        <w:t xml:space="preserve">{K} </w:t>
      </w:r>
      <w:proofErr w:type="spellStart"/>
      <w:r w:rsidRPr="00D8021C">
        <w:t>f_k</w:t>
      </w:r>
      <w:proofErr w:type="spellEnd"/>
      <w:r w:rsidRPr="00D8021C">
        <w:t xml:space="preserve">(x). The algorithm </w:t>
      </w:r>
      <w:proofErr w:type="spellStart"/>
      <w:r w:rsidRPr="00D8021C">
        <w:t>minimises</w:t>
      </w:r>
      <w:proofErr w:type="spellEnd"/>
      <w:r w:rsidRPr="00D8021C">
        <w:t xml:space="preserve"> a </w:t>
      </w:r>
      <w:proofErr w:type="spellStart"/>
      <w:r w:rsidRPr="00D8021C">
        <w:t>regularised</w:t>
      </w:r>
      <w:proofErr w:type="spellEnd"/>
      <w:r w:rsidRPr="00D8021C">
        <w:t xml:space="preserve"> objective that balances prediction accuracy with model complexity, using the formula: </w:t>
      </w:r>
      <w:proofErr w:type="spellStart"/>
      <w:r w:rsidRPr="00D8021C">
        <w:t>Obj</w:t>
      </w:r>
      <w:proofErr w:type="spellEnd"/>
      <w:r w:rsidRPr="00D8021C">
        <w:t>(θ) = Σ_{</w:t>
      </w:r>
      <w:proofErr w:type="spellStart"/>
      <w:r w:rsidRPr="00D8021C">
        <w:t>i</w:t>
      </w:r>
      <w:proofErr w:type="spellEnd"/>
      <w:r w:rsidRPr="00D8021C">
        <w:t>=</w:t>
      </w:r>
      <w:proofErr w:type="gramStart"/>
      <w:r w:rsidRPr="00D8021C">
        <w:t>1}^</w:t>
      </w:r>
      <w:proofErr w:type="gramEnd"/>
      <w:r w:rsidRPr="00D8021C">
        <w:t>{n} l(</w:t>
      </w:r>
      <w:proofErr w:type="spellStart"/>
      <w:r w:rsidRPr="00D8021C">
        <w:t>ŷ_i</w:t>
      </w:r>
      <w:proofErr w:type="spellEnd"/>
      <w:r w:rsidRPr="00D8021C">
        <w:t xml:space="preserve">, </w:t>
      </w:r>
      <w:proofErr w:type="spellStart"/>
      <w:r w:rsidRPr="00D8021C">
        <w:t>y_i</w:t>
      </w:r>
      <w:proofErr w:type="spellEnd"/>
      <w:r w:rsidRPr="00D8021C">
        <w:t>) + Σ_{k=1}^{K} Ω(</w:t>
      </w:r>
      <w:proofErr w:type="spellStart"/>
      <w:r w:rsidRPr="00D8021C">
        <w:t>f_k</w:t>
      </w:r>
      <w:proofErr w:type="spellEnd"/>
      <w:r w:rsidRPr="00D8021C">
        <w:t xml:space="preserve">), where l is the squared error loss and Ω </w:t>
      </w:r>
      <w:proofErr w:type="spellStart"/>
      <w:r w:rsidRPr="00D8021C">
        <w:t>penalises</w:t>
      </w:r>
      <w:proofErr w:type="spellEnd"/>
      <w:r w:rsidRPr="00D8021C">
        <w:t xml:space="preserve"> complex tree structures.</w:t>
      </w:r>
    </w:p>
    <w:p w:rsidR="002F2F07" w:rsidRPr="00D8021C" w:rsidRDefault="00670BF5" w:rsidP="009F0D06">
      <w:pPr>
        <w:spacing w:before="160" w:after="60" w:line="360" w:lineRule="auto"/>
        <w:jc w:val="center"/>
      </w:pPr>
      <w:r w:rsidRPr="00D8021C">
        <w:rPr>
          <w:b/>
          <w:bCs/>
        </w:rPr>
        <w:t xml:space="preserve">Table 3.4.1: </w:t>
      </w:r>
      <w:proofErr w:type="spellStart"/>
      <w:r w:rsidRPr="00D8021C">
        <w:rPr>
          <w:b/>
          <w:bCs/>
        </w:rPr>
        <w:t>XGBoost</w:t>
      </w:r>
      <w:proofErr w:type="spellEnd"/>
      <w:r w:rsidRPr="00D8021C">
        <w:rPr>
          <w:b/>
          <w:bCs/>
        </w:rPr>
        <w:t xml:space="preserve"> </w:t>
      </w:r>
      <w:proofErr w:type="spellStart"/>
      <w:r w:rsidRPr="00D8021C">
        <w:rPr>
          <w:b/>
          <w:bCs/>
        </w:rPr>
        <w:t>Hyperparameter</w:t>
      </w:r>
      <w:proofErr w:type="spellEnd"/>
      <w:r w:rsidRPr="00D8021C">
        <w:rPr>
          <w:b/>
          <w:bCs/>
        </w:rPr>
        <w:t xml:space="preserve"> Configuration</w:t>
      </w:r>
    </w:p>
    <w:tbl>
      <w:tblPr>
        <w:tblStyle w:val="TableGrid"/>
        <w:tblW w:w="9160" w:type="dxa"/>
        <w:tblLook w:val="04A0" w:firstRow="1" w:lastRow="0" w:firstColumn="1" w:lastColumn="0" w:noHBand="0" w:noVBand="1"/>
      </w:tblPr>
      <w:tblGrid>
        <w:gridCol w:w="5000"/>
        <w:gridCol w:w="4160"/>
      </w:tblGrid>
      <w:tr w:rsidR="002F2F07" w:rsidRPr="00D8021C" w:rsidTr="009F0D06">
        <w:tc>
          <w:tcPr>
            <w:tcW w:w="5000" w:type="dxa"/>
          </w:tcPr>
          <w:p w:rsidR="002F2F07" w:rsidRPr="009F0D06" w:rsidRDefault="00670BF5" w:rsidP="009F0D06">
            <w:pPr>
              <w:spacing w:line="360" w:lineRule="auto"/>
              <w:rPr>
                <w:color w:val="000000" w:themeColor="text1"/>
              </w:rPr>
            </w:pPr>
            <w:proofErr w:type="spellStart"/>
            <w:r w:rsidRPr="009F0D06">
              <w:rPr>
                <w:b/>
                <w:bCs/>
                <w:color w:val="000000" w:themeColor="text1"/>
              </w:rPr>
              <w:t>Hyperparameter</w:t>
            </w:r>
            <w:proofErr w:type="spellEnd"/>
          </w:p>
        </w:tc>
        <w:tc>
          <w:tcPr>
            <w:tcW w:w="4160" w:type="dxa"/>
          </w:tcPr>
          <w:p w:rsidR="002F2F07" w:rsidRPr="009F0D06" w:rsidRDefault="00670BF5" w:rsidP="009F0D06">
            <w:pPr>
              <w:spacing w:line="360" w:lineRule="auto"/>
              <w:rPr>
                <w:color w:val="000000" w:themeColor="text1"/>
              </w:rPr>
            </w:pPr>
            <w:r w:rsidRPr="009F0D06">
              <w:rPr>
                <w:b/>
                <w:bCs/>
                <w:color w:val="000000" w:themeColor="text1"/>
              </w:rPr>
              <w:t>Value</w:t>
            </w:r>
          </w:p>
        </w:tc>
      </w:tr>
      <w:tr w:rsidR="002F2F07" w:rsidRPr="00D8021C" w:rsidTr="009F0D06">
        <w:tc>
          <w:tcPr>
            <w:tcW w:w="5000" w:type="dxa"/>
          </w:tcPr>
          <w:p w:rsidR="002F2F07" w:rsidRPr="00D8021C" w:rsidRDefault="00670BF5" w:rsidP="009F0D06">
            <w:pPr>
              <w:spacing w:line="360" w:lineRule="auto"/>
            </w:pPr>
            <w:r w:rsidRPr="00D8021C">
              <w:rPr>
                <w:color w:val="000000"/>
              </w:rPr>
              <w:t>Learning Rate (η)</w:t>
            </w:r>
          </w:p>
        </w:tc>
        <w:tc>
          <w:tcPr>
            <w:tcW w:w="4160" w:type="dxa"/>
          </w:tcPr>
          <w:p w:rsidR="002F2F07" w:rsidRPr="00D8021C" w:rsidRDefault="00670BF5" w:rsidP="009F0D06">
            <w:pPr>
              <w:spacing w:line="360" w:lineRule="auto"/>
            </w:pPr>
            <w:r w:rsidRPr="00D8021C">
              <w:rPr>
                <w:color w:val="000000"/>
              </w:rPr>
              <w:t>0.01</w:t>
            </w:r>
          </w:p>
        </w:tc>
      </w:tr>
      <w:tr w:rsidR="002F2F07" w:rsidRPr="00D8021C" w:rsidTr="009F0D06">
        <w:tc>
          <w:tcPr>
            <w:tcW w:w="5000" w:type="dxa"/>
          </w:tcPr>
          <w:p w:rsidR="002F2F07" w:rsidRPr="00D8021C" w:rsidRDefault="00670BF5" w:rsidP="009F0D06">
            <w:pPr>
              <w:spacing w:line="360" w:lineRule="auto"/>
            </w:pPr>
            <w:r w:rsidRPr="00D8021C">
              <w:rPr>
                <w:color w:val="000000"/>
              </w:rPr>
              <w:t>Maximum Tree Depth</w:t>
            </w:r>
          </w:p>
        </w:tc>
        <w:tc>
          <w:tcPr>
            <w:tcW w:w="4160" w:type="dxa"/>
          </w:tcPr>
          <w:p w:rsidR="002F2F07" w:rsidRPr="00D8021C" w:rsidRDefault="00670BF5" w:rsidP="009F0D06">
            <w:pPr>
              <w:spacing w:line="360" w:lineRule="auto"/>
            </w:pPr>
            <w:r w:rsidRPr="00D8021C">
              <w:rPr>
                <w:color w:val="000000"/>
              </w:rPr>
              <w:t>6</w:t>
            </w:r>
          </w:p>
        </w:tc>
      </w:tr>
      <w:tr w:rsidR="002F2F07" w:rsidRPr="00D8021C" w:rsidTr="009F0D06">
        <w:tc>
          <w:tcPr>
            <w:tcW w:w="5000" w:type="dxa"/>
          </w:tcPr>
          <w:p w:rsidR="002F2F07" w:rsidRPr="00D8021C" w:rsidRDefault="00670BF5" w:rsidP="009F0D06">
            <w:pPr>
              <w:spacing w:line="360" w:lineRule="auto"/>
            </w:pPr>
            <w:r w:rsidRPr="00D8021C">
              <w:rPr>
                <w:color w:val="000000"/>
              </w:rPr>
              <w:t>Subsample Ratio</w:t>
            </w:r>
          </w:p>
        </w:tc>
        <w:tc>
          <w:tcPr>
            <w:tcW w:w="4160" w:type="dxa"/>
          </w:tcPr>
          <w:p w:rsidR="002F2F07" w:rsidRPr="00D8021C" w:rsidRDefault="00670BF5" w:rsidP="009F0D06">
            <w:pPr>
              <w:spacing w:line="360" w:lineRule="auto"/>
            </w:pPr>
            <w:r w:rsidRPr="00D8021C">
              <w:rPr>
                <w:color w:val="000000"/>
              </w:rPr>
              <w:t>0.8</w:t>
            </w:r>
          </w:p>
        </w:tc>
      </w:tr>
      <w:tr w:rsidR="002F2F07" w:rsidRPr="00D8021C" w:rsidTr="009F0D06">
        <w:tc>
          <w:tcPr>
            <w:tcW w:w="5000" w:type="dxa"/>
          </w:tcPr>
          <w:p w:rsidR="002F2F07" w:rsidRPr="00D8021C" w:rsidRDefault="00670BF5" w:rsidP="009F0D06">
            <w:pPr>
              <w:spacing w:line="360" w:lineRule="auto"/>
            </w:pPr>
            <w:r w:rsidRPr="00D8021C">
              <w:rPr>
                <w:color w:val="000000"/>
              </w:rPr>
              <w:t>Column Subsample per Tree</w:t>
            </w:r>
          </w:p>
        </w:tc>
        <w:tc>
          <w:tcPr>
            <w:tcW w:w="4160" w:type="dxa"/>
          </w:tcPr>
          <w:p w:rsidR="002F2F07" w:rsidRPr="00D8021C" w:rsidRDefault="00670BF5" w:rsidP="009F0D06">
            <w:pPr>
              <w:spacing w:line="360" w:lineRule="auto"/>
            </w:pPr>
            <w:r w:rsidRPr="00D8021C">
              <w:rPr>
                <w:color w:val="000000"/>
              </w:rPr>
              <w:t>0.8</w:t>
            </w:r>
          </w:p>
        </w:tc>
      </w:tr>
      <w:tr w:rsidR="002F2F07" w:rsidRPr="00D8021C" w:rsidTr="009F0D06">
        <w:tc>
          <w:tcPr>
            <w:tcW w:w="5000" w:type="dxa"/>
          </w:tcPr>
          <w:p w:rsidR="002F2F07" w:rsidRPr="00D8021C" w:rsidRDefault="00670BF5" w:rsidP="009F0D06">
            <w:pPr>
              <w:spacing w:line="360" w:lineRule="auto"/>
            </w:pPr>
            <w:r w:rsidRPr="00D8021C">
              <w:rPr>
                <w:color w:val="000000"/>
              </w:rPr>
              <w:t>Number of Estimators</w:t>
            </w:r>
          </w:p>
        </w:tc>
        <w:tc>
          <w:tcPr>
            <w:tcW w:w="4160" w:type="dxa"/>
          </w:tcPr>
          <w:p w:rsidR="002F2F07" w:rsidRPr="00D8021C" w:rsidRDefault="00670BF5" w:rsidP="009F0D06">
            <w:pPr>
              <w:spacing w:line="360" w:lineRule="auto"/>
            </w:pPr>
            <w:r w:rsidRPr="00D8021C">
              <w:rPr>
                <w:color w:val="000000"/>
              </w:rPr>
              <w:t>500</w:t>
            </w:r>
          </w:p>
        </w:tc>
      </w:tr>
      <w:tr w:rsidR="002F2F07" w:rsidRPr="00D8021C" w:rsidTr="009F0D06">
        <w:tc>
          <w:tcPr>
            <w:tcW w:w="5000" w:type="dxa"/>
          </w:tcPr>
          <w:p w:rsidR="002F2F07" w:rsidRPr="00D8021C" w:rsidRDefault="00670BF5" w:rsidP="009F0D06">
            <w:pPr>
              <w:spacing w:line="360" w:lineRule="auto"/>
            </w:pPr>
            <w:r w:rsidRPr="00D8021C">
              <w:rPr>
                <w:color w:val="000000"/>
              </w:rPr>
              <w:t>Minimum Child Weight</w:t>
            </w:r>
          </w:p>
        </w:tc>
        <w:tc>
          <w:tcPr>
            <w:tcW w:w="4160" w:type="dxa"/>
          </w:tcPr>
          <w:p w:rsidR="002F2F07" w:rsidRPr="00D8021C" w:rsidRDefault="00670BF5" w:rsidP="009F0D06">
            <w:pPr>
              <w:spacing w:line="360" w:lineRule="auto"/>
            </w:pPr>
            <w:r w:rsidRPr="00D8021C">
              <w:rPr>
                <w:color w:val="000000"/>
              </w:rPr>
              <w:t>5</w:t>
            </w:r>
          </w:p>
        </w:tc>
      </w:tr>
      <w:tr w:rsidR="002F2F07" w:rsidRPr="00D8021C" w:rsidTr="009F0D06">
        <w:tc>
          <w:tcPr>
            <w:tcW w:w="5000" w:type="dxa"/>
          </w:tcPr>
          <w:p w:rsidR="002F2F07" w:rsidRPr="00D8021C" w:rsidRDefault="00670BF5" w:rsidP="009F0D06">
            <w:pPr>
              <w:spacing w:line="360" w:lineRule="auto"/>
            </w:pPr>
            <w:r w:rsidRPr="00D8021C">
              <w:rPr>
                <w:color w:val="000000"/>
              </w:rPr>
              <w:t>Objective Function</w:t>
            </w:r>
          </w:p>
        </w:tc>
        <w:tc>
          <w:tcPr>
            <w:tcW w:w="4160" w:type="dxa"/>
          </w:tcPr>
          <w:p w:rsidR="002F2F07" w:rsidRPr="00D8021C" w:rsidRDefault="00670BF5" w:rsidP="009F0D06">
            <w:pPr>
              <w:spacing w:line="360" w:lineRule="auto"/>
            </w:pPr>
            <w:proofErr w:type="spellStart"/>
            <w:r w:rsidRPr="00D8021C">
              <w:rPr>
                <w:color w:val="000000"/>
              </w:rPr>
              <w:t>reg:squarederror</w:t>
            </w:r>
            <w:proofErr w:type="spellEnd"/>
          </w:p>
        </w:tc>
      </w:tr>
      <w:tr w:rsidR="002F2F07" w:rsidRPr="00D8021C" w:rsidTr="009F0D06">
        <w:tc>
          <w:tcPr>
            <w:tcW w:w="5000" w:type="dxa"/>
          </w:tcPr>
          <w:p w:rsidR="002F2F07" w:rsidRPr="00D8021C" w:rsidRDefault="00670BF5" w:rsidP="009F0D06">
            <w:pPr>
              <w:spacing w:line="360" w:lineRule="auto"/>
            </w:pPr>
            <w:r w:rsidRPr="00D8021C">
              <w:rPr>
                <w:color w:val="000000"/>
              </w:rPr>
              <w:t>Evaluation Metric</w:t>
            </w:r>
          </w:p>
        </w:tc>
        <w:tc>
          <w:tcPr>
            <w:tcW w:w="4160" w:type="dxa"/>
          </w:tcPr>
          <w:p w:rsidR="002F2F07" w:rsidRPr="00D8021C" w:rsidRDefault="00670BF5" w:rsidP="009F0D06">
            <w:pPr>
              <w:spacing w:line="360" w:lineRule="auto"/>
            </w:pPr>
            <w:r w:rsidRPr="00D8021C">
              <w:rPr>
                <w:color w:val="000000"/>
              </w:rPr>
              <w:t>RMSE</w:t>
            </w:r>
          </w:p>
        </w:tc>
      </w:tr>
    </w:tbl>
    <w:p w:rsidR="002F2F07" w:rsidRPr="00D8021C" w:rsidRDefault="00670BF5" w:rsidP="009F0D06">
      <w:pPr>
        <w:spacing w:before="160" w:after="60" w:line="360" w:lineRule="auto"/>
        <w:jc w:val="center"/>
      </w:pPr>
      <w:r w:rsidRPr="00D8021C">
        <w:rPr>
          <w:b/>
          <w:bCs/>
        </w:rPr>
        <w:t>Table 3.4.2: Regression Model Performance Comparison on Test Set</w:t>
      </w:r>
    </w:p>
    <w:tbl>
      <w:tblPr>
        <w:tblStyle w:val="TableGrid"/>
        <w:tblW w:w="9160" w:type="dxa"/>
        <w:tblLook w:val="04A0" w:firstRow="1" w:lastRow="0" w:firstColumn="1" w:lastColumn="0" w:noHBand="0" w:noVBand="1"/>
      </w:tblPr>
      <w:tblGrid>
        <w:gridCol w:w="3000"/>
        <w:gridCol w:w="2000"/>
        <w:gridCol w:w="2160"/>
        <w:gridCol w:w="2000"/>
      </w:tblGrid>
      <w:tr w:rsidR="002F2F07" w:rsidRPr="00D8021C" w:rsidTr="009F0D06">
        <w:tc>
          <w:tcPr>
            <w:tcW w:w="3000" w:type="dxa"/>
          </w:tcPr>
          <w:p w:rsidR="002F2F07" w:rsidRPr="009F0D06" w:rsidRDefault="00670BF5" w:rsidP="009F0D06">
            <w:pPr>
              <w:spacing w:line="360" w:lineRule="auto"/>
              <w:rPr>
                <w:color w:val="000000" w:themeColor="text1"/>
              </w:rPr>
            </w:pPr>
            <w:r w:rsidRPr="009F0D06">
              <w:rPr>
                <w:b/>
                <w:bCs/>
                <w:color w:val="000000" w:themeColor="text1"/>
              </w:rPr>
              <w:t>Model</w:t>
            </w:r>
          </w:p>
        </w:tc>
        <w:tc>
          <w:tcPr>
            <w:tcW w:w="2000" w:type="dxa"/>
          </w:tcPr>
          <w:p w:rsidR="002F2F07" w:rsidRPr="009F0D06" w:rsidRDefault="00670BF5" w:rsidP="009F0D06">
            <w:pPr>
              <w:spacing w:line="360" w:lineRule="auto"/>
              <w:rPr>
                <w:color w:val="000000" w:themeColor="text1"/>
              </w:rPr>
            </w:pPr>
            <w:r w:rsidRPr="009F0D06">
              <w:rPr>
                <w:b/>
                <w:bCs/>
                <w:color w:val="000000" w:themeColor="text1"/>
              </w:rPr>
              <w:t>R² Score</w:t>
            </w:r>
          </w:p>
        </w:tc>
        <w:tc>
          <w:tcPr>
            <w:tcW w:w="2160" w:type="dxa"/>
          </w:tcPr>
          <w:p w:rsidR="002F2F07" w:rsidRPr="009F0D06" w:rsidRDefault="00670BF5" w:rsidP="009F0D06">
            <w:pPr>
              <w:spacing w:line="360" w:lineRule="auto"/>
              <w:rPr>
                <w:color w:val="000000" w:themeColor="text1"/>
              </w:rPr>
            </w:pPr>
            <w:r w:rsidRPr="009F0D06">
              <w:rPr>
                <w:b/>
                <w:bCs/>
                <w:color w:val="000000" w:themeColor="text1"/>
              </w:rPr>
              <w:t>MAE (INR)</w:t>
            </w:r>
          </w:p>
        </w:tc>
        <w:tc>
          <w:tcPr>
            <w:tcW w:w="2000" w:type="dxa"/>
          </w:tcPr>
          <w:p w:rsidR="002F2F07" w:rsidRPr="009F0D06" w:rsidRDefault="00670BF5" w:rsidP="009F0D06">
            <w:pPr>
              <w:spacing w:line="360" w:lineRule="auto"/>
              <w:rPr>
                <w:color w:val="000000" w:themeColor="text1"/>
              </w:rPr>
            </w:pPr>
            <w:r w:rsidRPr="009F0D06">
              <w:rPr>
                <w:b/>
                <w:bCs/>
                <w:color w:val="000000" w:themeColor="text1"/>
              </w:rPr>
              <w:t>RMSE (INR)</w:t>
            </w:r>
          </w:p>
        </w:tc>
      </w:tr>
      <w:tr w:rsidR="002F2F07" w:rsidRPr="00D8021C" w:rsidTr="009F0D06">
        <w:tc>
          <w:tcPr>
            <w:tcW w:w="3000" w:type="dxa"/>
          </w:tcPr>
          <w:p w:rsidR="002F2F07" w:rsidRPr="00D8021C" w:rsidRDefault="00670BF5" w:rsidP="009F0D06">
            <w:pPr>
              <w:spacing w:line="360" w:lineRule="auto"/>
            </w:pPr>
            <w:proofErr w:type="spellStart"/>
            <w:r w:rsidRPr="00D8021C">
              <w:rPr>
                <w:color w:val="000000"/>
              </w:rPr>
              <w:t>XGBoost</w:t>
            </w:r>
            <w:proofErr w:type="spellEnd"/>
          </w:p>
        </w:tc>
        <w:tc>
          <w:tcPr>
            <w:tcW w:w="2000" w:type="dxa"/>
          </w:tcPr>
          <w:p w:rsidR="002F2F07" w:rsidRPr="00D8021C" w:rsidRDefault="00670BF5" w:rsidP="009F0D06">
            <w:pPr>
              <w:spacing w:line="360" w:lineRule="auto"/>
            </w:pPr>
            <w:r w:rsidRPr="00D8021C">
              <w:rPr>
                <w:color w:val="000000"/>
              </w:rPr>
              <w:t>0.978</w:t>
            </w:r>
          </w:p>
        </w:tc>
        <w:tc>
          <w:tcPr>
            <w:tcW w:w="2160" w:type="dxa"/>
          </w:tcPr>
          <w:p w:rsidR="002F2F07" w:rsidRPr="00D8021C" w:rsidRDefault="00670BF5" w:rsidP="009F0D06">
            <w:pPr>
              <w:spacing w:line="360" w:lineRule="auto"/>
            </w:pPr>
            <w:r w:rsidRPr="00D8021C">
              <w:rPr>
                <w:color w:val="000000"/>
              </w:rPr>
              <w:t>2,340</w:t>
            </w:r>
          </w:p>
        </w:tc>
        <w:tc>
          <w:tcPr>
            <w:tcW w:w="2000" w:type="dxa"/>
          </w:tcPr>
          <w:p w:rsidR="002F2F07" w:rsidRPr="00D8021C" w:rsidRDefault="00670BF5" w:rsidP="009F0D06">
            <w:pPr>
              <w:spacing w:line="360" w:lineRule="auto"/>
            </w:pPr>
            <w:r w:rsidRPr="00D8021C">
              <w:rPr>
                <w:color w:val="000000"/>
              </w:rPr>
              <w:t>3,120</w:t>
            </w:r>
          </w:p>
        </w:tc>
      </w:tr>
      <w:tr w:rsidR="002F2F07" w:rsidRPr="00D8021C" w:rsidTr="009F0D06">
        <w:tc>
          <w:tcPr>
            <w:tcW w:w="3000" w:type="dxa"/>
          </w:tcPr>
          <w:p w:rsidR="002F2F07" w:rsidRPr="00D8021C" w:rsidRDefault="00670BF5" w:rsidP="009F0D06">
            <w:pPr>
              <w:spacing w:line="360" w:lineRule="auto"/>
            </w:pPr>
            <w:r w:rsidRPr="00D8021C">
              <w:rPr>
                <w:color w:val="000000"/>
              </w:rPr>
              <w:t>Random Forest</w:t>
            </w:r>
          </w:p>
        </w:tc>
        <w:tc>
          <w:tcPr>
            <w:tcW w:w="2000" w:type="dxa"/>
          </w:tcPr>
          <w:p w:rsidR="002F2F07" w:rsidRPr="00D8021C" w:rsidRDefault="00670BF5" w:rsidP="009F0D06">
            <w:pPr>
              <w:spacing w:line="360" w:lineRule="auto"/>
            </w:pPr>
            <w:r w:rsidRPr="00D8021C">
              <w:rPr>
                <w:color w:val="000000"/>
              </w:rPr>
              <w:t>0.920</w:t>
            </w:r>
          </w:p>
        </w:tc>
        <w:tc>
          <w:tcPr>
            <w:tcW w:w="2160" w:type="dxa"/>
          </w:tcPr>
          <w:p w:rsidR="002F2F07" w:rsidRPr="00D8021C" w:rsidRDefault="00670BF5" w:rsidP="009F0D06">
            <w:pPr>
              <w:spacing w:line="360" w:lineRule="auto"/>
            </w:pPr>
            <w:r w:rsidRPr="00D8021C">
              <w:rPr>
                <w:color w:val="000000"/>
              </w:rPr>
              <w:t>4,100</w:t>
            </w:r>
          </w:p>
        </w:tc>
        <w:tc>
          <w:tcPr>
            <w:tcW w:w="2000" w:type="dxa"/>
          </w:tcPr>
          <w:p w:rsidR="002F2F07" w:rsidRPr="00D8021C" w:rsidRDefault="00670BF5" w:rsidP="009F0D06">
            <w:pPr>
              <w:spacing w:line="360" w:lineRule="auto"/>
            </w:pPr>
            <w:r w:rsidRPr="00D8021C">
              <w:rPr>
                <w:color w:val="000000"/>
              </w:rPr>
              <w:t>5,870</w:t>
            </w:r>
          </w:p>
        </w:tc>
      </w:tr>
      <w:tr w:rsidR="002F2F07" w:rsidRPr="00D8021C" w:rsidTr="009F0D06">
        <w:tc>
          <w:tcPr>
            <w:tcW w:w="3000" w:type="dxa"/>
          </w:tcPr>
          <w:p w:rsidR="002F2F07" w:rsidRPr="00D8021C" w:rsidRDefault="00670BF5" w:rsidP="009F0D06">
            <w:pPr>
              <w:spacing w:line="360" w:lineRule="auto"/>
            </w:pPr>
            <w:r w:rsidRPr="00D8021C">
              <w:rPr>
                <w:color w:val="000000"/>
              </w:rPr>
              <w:t>Linear Regression</w:t>
            </w:r>
          </w:p>
        </w:tc>
        <w:tc>
          <w:tcPr>
            <w:tcW w:w="2000" w:type="dxa"/>
          </w:tcPr>
          <w:p w:rsidR="002F2F07" w:rsidRPr="00D8021C" w:rsidRDefault="00670BF5" w:rsidP="009F0D06">
            <w:pPr>
              <w:spacing w:line="360" w:lineRule="auto"/>
            </w:pPr>
            <w:r w:rsidRPr="00D8021C">
              <w:rPr>
                <w:color w:val="000000"/>
              </w:rPr>
              <w:t>0.850</w:t>
            </w:r>
          </w:p>
        </w:tc>
        <w:tc>
          <w:tcPr>
            <w:tcW w:w="2160" w:type="dxa"/>
          </w:tcPr>
          <w:p w:rsidR="002F2F07" w:rsidRPr="00D8021C" w:rsidRDefault="00670BF5" w:rsidP="009F0D06">
            <w:pPr>
              <w:spacing w:line="360" w:lineRule="auto"/>
            </w:pPr>
            <w:r w:rsidRPr="00D8021C">
              <w:rPr>
                <w:color w:val="000000"/>
              </w:rPr>
              <w:t>6,820</w:t>
            </w:r>
          </w:p>
        </w:tc>
        <w:tc>
          <w:tcPr>
            <w:tcW w:w="2000" w:type="dxa"/>
          </w:tcPr>
          <w:p w:rsidR="002F2F07" w:rsidRPr="00D8021C" w:rsidRDefault="00670BF5" w:rsidP="009F0D06">
            <w:pPr>
              <w:spacing w:line="360" w:lineRule="auto"/>
            </w:pPr>
            <w:r w:rsidRPr="00D8021C">
              <w:rPr>
                <w:color w:val="000000"/>
              </w:rPr>
              <w:t>9,450</w:t>
            </w:r>
          </w:p>
        </w:tc>
      </w:tr>
      <w:tr w:rsidR="002F2F07" w:rsidRPr="00D8021C" w:rsidTr="009F0D06">
        <w:tc>
          <w:tcPr>
            <w:tcW w:w="3000" w:type="dxa"/>
          </w:tcPr>
          <w:p w:rsidR="002F2F07" w:rsidRPr="00D8021C" w:rsidRDefault="00670BF5" w:rsidP="009F0D06">
            <w:pPr>
              <w:spacing w:line="360" w:lineRule="auto"/>
            </w:pPr>
            <w:r w:rsidRPr="00D8021C">
              <w:rPr>
                <w:color w:val="000000"/>
              </w:rPr>
              <w:t>Ridge Regression</w:t>
            </w:r>
          </w:p>
        </w:tc>
        <w:tc>
          <w:tcPr>
            <w:tcW w:w="2000" w:type="dxa"/>
          </w:tcPr>
          <w:p w:rsidR="002F2F07" w:rsidRPr="00D8021C" w:rsidRDefault="00670BF5" w:rsidP="009F0D06">
            <w:pPr>
              <w:spacing w:line="360" w:lineRule="auto"/>
            </w:pPr>
            <w:r w:rsidRPr="00D8021C">
              <w:rPr>
                <w:color w:val="000000"/>
              </w:rPr>
              <w:t>0.862</w:t>
            </w:r>
          </w:p>
        </w:tc>
        <w:tc>
          <w:tcPr>
            <w:tcW w:w="2160" w:type="dxa"/>
          </w:tcPr>
          <w:p w:rsidR="002F2F07" w:rsidRPr="00D8021C" w:rsidRDefault="00670BF5" w:rsidP="009F0D06">
            <w:pPr>
              <w:spacing w:line="360" w:lineRule="auto"/>
            </w:pPr>
            <w:r w:rsidRPr="00D8021C">
              <w:rPr>
                <w:color w:val="000000"/>
              </w:rPr>
              <w:t>6,540</w:t>
            </w:r>
          </w:p>
        </w:tc>
        <w:tc>
          <w:tcPr>
            <w:tcW w:w="2000" w:type="dxa"/>
          </w:tcPr>
          <w:p w:rsidR="002F2F07" w:rsidRPr="00D8021C" w:rsidRDefault="00670BF5" w:rsidP="009F0D06">
            <w:pPr>
              <w:spacing w:line="360" w:lineRule="auto"/>
            </w:pPr>
            <w:r w:rsidRPr="00D8021C">
              <w:rPr>
                <w:color w:val="000000"/>
              </w:rPr>
              <w:t>9,110</w:t>
            </w:r>
          </w:p>
        </w:tc>
      </w:tr>
    </w:tbl>
    <w:p w:rsidR="002F2F07" w:rsidRPr="009F0D06" w:rsidRDefault="00670BF5" w:rsidP="009F0D06">
      <w:pPr>
        <w:pStyle w:val="Heading3"/>
        <w:spacing w:line="360" w:lineRule="auto"/>
        <w:rPr>
          <w:color w:val="000000" w:themeColor="text1"/>
        </w:rPr>
      </w:pPr>
      <w:proofErr w:type="gramStart"/>
      <w:r w:rsidRPr="009F0D06">
        <w:rPr>
          <w:color w:val="000000" w:themeColor="text1"/>
        </w:rPr>
        <w:t>3.4.2  Temporal</w:t>
      </w:r>
      <w:proofErr w:type="gramEnd"/>
      <w:r w:rsidRPr="009F0D06">
        <w:rPr>
          <w:color w:val="000000" w:themeColor="text1"/>
        </w:rPr>
        <w:t xml:space="preserve"> Demand Correction — LSTM</w:t>
      </w:r>
    </w:p>
    <w:p w:rsidR="002F2F07" w:rsidRPr="00D8021C" w:rsidRDefault="00670BF5" w:rsidP="009F0D06">
      <w:pPr>
        <w:spacing w:after="120" w:line="360" w:lineRule="auto"/>
        <w:jc w:val="both"/>
      </w:pPr>
      <w:r w:rsidRPr="00D8021C">
        <w:t xml:space="preserve">Cattle market prices exhibit strong seasonal patterns driven by festival cycles, breeding seasons, and agricultural calendars. An LSTM-based seasonal demand correction module was implemented to capture these temporal dynamics, processing a 30-day look-back window of </w:t>
      </w:r>
      <w:r w:rsidRPr="00D8021C">
        <w:lastRenderedPageBreak/>
        <w:t>historical market price data to generate a seasonal demand multiplier (</w:t>
      </w:r>
      <w:proofErr w:type="spellStart"/>
      <w:r w:rsidRPr="00D8021C">
        <w:t>δ_LSTM</w:t>
      </w:r>
      <w:proofErr w:type="spellEnd"/>
      <w:r w:rsidRPr="00D8021C">
        <w:t xml:space="preserve">) that adjusts the </w:t>
      </w:r>
      <w:proofErr w:type="spellStart"/>
      <w:r w:rsidRPr="00D8021C">
        <w:t>XGBoost</w:t>
      </w:r>
      <w:proofErr w:type="spellEnd"/>
      <w:r w:rsidRPr="00D8021C">
        <w:t xml:space="preserve"> biological base price.</w:t>
      </w:r>
    </w:p>
    <w:p w:rsidR="002F2F07" w:rsidRPr="00D8021C" w:rsidRDefault="00670BF5" w:rsidP="009F0D06">
      <w:pPr>
        <w:spacing w:before="60" w:after="160" w:line="360" w:lineRule="auto"/>
        <w:jc w:val="center"/>
      </w:pPr>
      <w:r w:rsidRPr="00D8021C">
        <w:rPr>
          <w:i/>
          <w:iCs/>
        </w:rPr>
        <w:t>Figure 3.4.1: Internal architecture of an LSTM cell, illustrating the input gate, forget gate, and output gate that regulate information flow and maintain long-term temporal dependencies across the 30-day look-back window.</w:t>
      </w:r>
    </w:p>
    <w:p w:rsidR="002F2F07" w:rsidRPr="00D8021C" w:rsidRDefault="00670BF5" w:rsidP="009F0D06">
      <w:pPr>
        <w:spacing w:before="160" w:after="60" w:line="360" w:lineRule="auto"/>
        <w:jc w:val="center"/>
      </w:pPr>
      <w:r w:rsidRPr="00D8021C">
        <w:rPr>
          <w:b/>
          <w:bCs/>
        </w:rPr>
        <w:t>Table 3.4.3: LSTM Architecture Configuration</w:t>
      </w:r>
    </w:p>
    <w:tbl>
      <w:tblPr>
        <w:tblStyle w:val="TableGrid"/>
        <w:tblW w:w="9160" w:type="dxa"/>
        <w:tblLook w:val="04A0" w:firstRow="1" w:lastRow="0" w:firstColumn="1" w:lastColumn="0" w:noHBand="0" w:noVBand="1"/>
      </w:tblPr>
      <w:tblGrid>
        <w:gridCol w:w="3500"/>
        <w:gridCol w:w="5660"/>
      </w:tblGrid>
      <w:tr w:rsidR="002F2F07" w:rsidRPr="009F0D06" w:rsidTr="009F0D06">
        <w:tc>
          <w:tcPr>
            <w:tcW w:w="3500" w:type="dxa"/>
          </w:tcPr>
          <w:p w:rsidR="002F2F07" w:rsidRPr="009F0D06" w:rsidRDefault="00670BF5" w:rsidP="009F0D06">
            <w:pPr>
              <w:spacing w:line="360" w:lineRule="auto"/>
              <w:rPr>
                <w:color w:val="000000" w:themeColor="text1"/>
              </w:rPr>
            </w:pPr>
            <w:r w:rsidRPr="009F0D06">
              <w:rPr>
                <w:b/>
                <w:bCs/>
                <w:color w:val="000000" w:themeColor="text1"/>
              </w:rPr>
              <w:t>Layer</w:t>
            </w:r>
          </w:p>
        </w:tc>
        <w:tc>
          <w:tcPr>
            <w:tcW w:w="5660" w:type="dxa"/>
          </w:tcPr>
          <w:p w:rsidR="002F2F07" w:rsidRPr="009F0D06" w:rsidRDefault="00670BF5" w:rsidP="009F0D06">
            <w:pPr>
              <w:spacing w:line="360" w:lineRule="auto"/>
              <w:rPr>
                <w:color w:val="000000" w:themeColor="text1"/>
              </w:rPr>
            </w:pPr>
            <w:r w:rsidRPr="009F0D06">
              <w:rPr>
                <w:b/>
                <w:bCs/>
                <w:color w:val="000000" w:themeColor="text1"/>
              </w:rPr>
              <w:t>Configuration</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LSTM Layer 1</w:t>
            </w:r>
          </w:p>
        </w:tc>
        <w:tc>
          <w:tcPr>
            <w:tcW w:w="5660" w:type="dxa"/>
          </w:tcPr>
          <w:p w:rsidR="002F2F07" w:rsidRPr="009F0D06" w:rsidRDefault="00670BF5" w:rsidP="009F0D06">
            <w:pPr>
              <w:spacing w:line="360" w:lineRule="auto"/>
              <w:rPr>
                <w:color w:val="000000" w:themeColor="text1"/>
              </w:rPr>
            </w:pPr>
            <w:r w:rsidRPr="009F0D06">
              <w:rPr>
                <w:color w:val="000000" w:themeColor="text1"/>
              </w:rPr>
              <w:t xml:space="preserve">64 units, </w:t>
            </w:r>
            <w:proofErr w:type="spellStart"/>
            <w:r w:rsidRPr="009F0D06">
              <w:rPr>
                <w:color w:val="000000" w:themeColor="text1"/>
              </w:rPr>
              <w:t>return_sequences</w:t>
            </w:r>
            <w:proofErr w:type="spellEnd"/>
            <w:r w:rsidRPr="009F0D06">
              <w:rPr>
                <w:color w:val="000000" w:themeColor="text1"/>
              </w:rPr>
              <w:t>=True</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LSTM Layer 2</w:t>
            </w:r>
          </w:p>
        </w:tc>
        <w:tc>
          <w:tcPr>
            <w:tcW w:w="5660" w:type="dxa"/>
          </w:tcPr>
          <w:p w:rsidR="002F2F07" w:rsidRPr="009F0D06" w:rsidRDefault="00670BF5" w:rsidP="009F0D06">
            <w:pPr>
              <w:spacing w:line="360" w:lineRule="auto"/>
              <w:rPr>
                <w:color w:val="000000" w:themeColor="text1"/>
              </w:rPr>
            </w:pPr>
            <w:r w:rsidRPr="009F0D06">
              <w:rPr>
                <w:color w:val="000000" w:themeColor="text1"/>
              </w:rPr>
              <w:t>64 units</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Dropout Layer</w:t>
            </w:r>
          </w:p>
        </w:tc>
        <w:tc>
          <w:tcPr>
            <w:tcW w:w="5660" w:type="dxa"/>
          </w:tcPr>
          <w:p w:rsidR="002F2F07" w:rsidRPr="009F0D06" w:rsidRDefault="00670BF5" w:rsidP="009F0D06">
            <w:pPr>
              <w:spacing w:line="360" w:lineRule="auto"/>
              <w:rPr>
                <w:color w:val="000000" w:themeColor="text1"/>
              </w:rPr>
            </w:pPr>
            <w:r w:rsidRPr="009F0D06">
              <w:rPr>
                <w:color w:val="000000" w:themeColor="text1"/>
              </w:rPr>
              <w:t>Rate = 0.2</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Dense Output Layer</w:t>
            </w:r>
          </w:p>
        </w:tc>
        <w:tc>
          <w:tcPr>
            <w:tcW w:w="5660" w:type="dxa"/>
          </w:tcPr>
          <w:p w:rsidR="002F2F07" w:rsidRPr="009F0D06" w:rsidRDefault="00670BF5" w:rsidP="009F0D06">
            <w:pPr>
              <w:spacing w:line="360" w:lineRule="auto"/>
              <w:rPr>
                <w:color w:val="000000" w:themeColor="text1"/>
              </w:rPr>
            </w:pPr>
            <w:r w:rsidRPr="009F0D06">
              <w:rPr>
                <w:color w:val="000000" w:themeColor="text1"/>
              </w:rPr>
              <w:t>1 unit (scalar seasonal multiplier)</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Look-back Window</w:t>
            </w:r>
          </w:p>
        </w:tc>
        <w:tc>
          <w:tcPr>
            <w:tcW w:w="5660" w:type="dxa"/>
          </w:tcPr>
          <w:p w:rsidR="002F2F07" w:rsidRPr="009F0D06" w:rsidRDefault="00670BF5" w:rsidP="009F0D06">
            <w:pPr>
              <w:spacing w:line="360" w:lineRule="auto"/>
              <w:rPr>
                <w:color w:val="000000" w:themeColor="text1"/>
              </w:rPr>
            </w:pPr>
            <w:r w:rsidRPr="009F0D06">
              <w:rPr>
                <w:color w:val="000000" w:themeColor="text1"/>
              </w:rPr>
              <w:t>30 days</w:t>
            </w:r>
          </w:p>
        </w:tc>
      </w:tr>
      <w:tr w:rsidR="009F0D06"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Input Features</w:t>
            </w:r>
          </w:p>
        </w:tc>
        <w:tc>
          <w:tcPr>
            <w:tcW w:w="5660" w:type="dxa"/>
          </w:tcPr>
          <w:p w:rsidR="002F2F07" w:rsidRPr="009F0D06" w:rsidRDefault="00670BF5" w:rsidP="009F0D06">
            <w:pPr>
              <w:spacing w:line="360" w:lineRule="auto"/>
              <w:rPr>
                <w:color w:val="000000" w:themeColor="text1"/>
              </w:rPr>
            </w:pPr>
            <w:r w:rsidRPr="009F0D06">
              <w:rPr>
                <w:color w:val="000000" w:themeColor="text1"/>
              </w:rPr>
              <w:t>Historical closing price, trading volume, seasonal indicators</w:t>
            </w:r>
          </w:p>
        </w:tc>
      </w:tr>
    </w:tbl>
    <w:p w:rsidR="002F2F07" w:rsidRPr="00D8021C" w:rsidRDefault="00670BF5" w:rsidP="009F0D06">
      <w:pPr>
        <w:spacing w:after="120" w:line="360" w:lineRule="auto"/>
        <w:jc w:val="both"/>
      </w:pPr>
      <w:r w:rsidRPr="00D8021C">
        <w:t xml:space="preserve">The final cattle price is computed as: </w:t>
      </w:r>
      <w:proofErr w:type="spellStart"/>
      <w:r w:rsidRPr="00D8021C">
        <w:t>P_final</w:t>
      </w:r>
      <w:proofErr w:type="spellEnd"/>
      <w:r w:rsidRPr="00D8021C">
        <w:t xml:space="preserve"> = (</w:t>
      </w:r>
      <w:proofErr w:type="spellStart"/>
      <w:r w:rsidRPr="00D8021C">
        <w:t>P_XGBoost</w:t>
      </w:r>
      <w:proofErr w:type="spellEnd"/>
      <w:r w:rsidRPr="00D8021C">
        <w:t xml:space="preserve"> × </w:t>
      </w:r>
      <w:proofErr w:type="spellStart"/>
      <w:r w:rsidRPr="00D8021C">
        <w:t>δ_LSTM</w:t>
      </w:r>
      <w:proofErr w:type="spellEnd"/>
      <w:r w:rsidRPr="00D8021C">
        <w:t xml:space="preserve">) + </w:t>
      </w:r>
      <w:proofErr w:type="spellStart"/>
      <w:r w:rsidRPr="00D8021C">
        <w:t>γ_ethical</w:t>
      </w:r>
      <w:proofErr w:type="spellEnd"/>
      <w:r w:rsidRPr="00D8021C">
        <w:t xml:space="preserve">, where </w:t>
      </w:r>
      <w:proofErr w:type="spellStart"/>
      <w:r w:rsidRPr="00D8021C">
        <w:t>γ_ethical</w:t>
      </w:r>
      <w:proofErr w:type="spellEnd"/>
      <w:r w:rsidRPr="00D8021C">
        <w:t xml:space="preserve"> is a fairness adjustment that prevents model-predicted prices from falling below the legally established minimum threshold, protecting sellers from algorithmically induced undervaluation.</w:t>
      </w:r>
    </w:p>
    <w:p w:rsidR="002F2F07" w:rsidRPr="00D8021C" w:rsidRDefault="00670BF5" w:rsidP="009F0D06">
      <w:pPr>
        <w:spacing w:before="160" w:after="60" w:line="360" w:lineRule="auto"/>
        <w:jc w:val="center"/>
      </w:pPr>
      <w:r w:rsidRPr="00D8021C">
        <w:rPr>
          <w:b/>
          <w:bCs/>
        </w:rPr>
        <w:t>Table 3.4.4: Final Price Computation Symbol Descriptions</w:t>
      </w:r>
    </w:p>
    <w:tbl>
      <w:tblPr>
        <w:tblStyle w:val="TableGrid"/>
        <w:tblW w:w="9160" w:type="dxa"/>
        <w:tblLook w:val="04A0" w:firstRow="1" w:lastRow="0" w:firstColumn="1" w:lastColumn="0" w:noHBand="0" w:noVBand="1"/>
      </w:tblPr>
      <w:tblGrid>
        <w:gridCol w:w="2500"/>
        <w:gridCol w:w="6660"/>
      </w:tblGrid>
      <w:tr w:rsidR="002F2F07" w:rsidRPr="00D8021C" w:rsidTr="009F0D06">
        <w:tc>
          <w:tcPr>
            <w:tcW w:w="2500" w:type="dxa"/>
          </w:tcPr>
          <w:p w:rsidR="002F2F07" w:rsidRPr="009F0D06" w:rsidRDefault="00670BF5" w:rsidP="009F0D06">
            <w:pPr>
              <w:spacing w:line="360" w:lineRule="auto"/>
              <w:rPr>
                <w:color w:val="000000" w:themeColor="text1"/>
              </w:rPr>
            </w:pPr>
            <w:r w:rsidRPr="009F0D06">
              <w:rPr>
                <w:b/>
                <w:bCs/>
                <w:color w:val="000000" w:themeColor="text1"/>
              </w:rPr>
              <w:t>Symbol</w:t>
            </w:r>
          </w:p>
        </w:tc>
        <w:tc>
          <w:tcPr>
            <w:tcW w:w="6660" w:type="dxa"/>
          </w:tcPr>
          <w:p w:rsidR="002F2F07" w:rsidRPr="009F0D06" w:rsidRDefault="00670BF5" w:rsidP="009F0D06">
            <w:pPr>
              <w:spacing w:line="360" w:lineRule="auto"/>
              <w:rPr>
                <w:color w:val="000000" w:themeColor="text1"/>
              </w:rPr>
            </w:pPr>
            <w:r w:rsidRPr="009F0D06">
              <w:rPr>
                <w:b/>
                <w:bCs/>
                <w:color w:val="000000" w:themeColor="text1"/>
              </w:rPr>
              <w:t>Meaning</w:t>
            </w:r>
          </w:p>
        </w:tc>
      </w:tr>
      <w:tr w:rsidR="002F2F07" w:rsidRPr="00D8021C" w:rsidTr="009F0D06">
        <w:tc>
          <w:tcPr>
            <w:tcW w:w="2500" w:type="dxa"/>
          </w:tcPr>
          <w:p w:rsidR="002F2F07" w:rsidRPr="00D8021C" w:rsidRDefault="00670BF5" w:rsidP="009F0D06">
            <w:pPr>
              <w:spacing w:line="360" w:lineRule="auto"/>
            </w:pPr>
            <w:proofErr w:type="spellStart"/>
            <w:r w:rsidRPr="00D8021C">
              <w:rPr>
                <w:color w:val="000000"/>
              </w:rPr>
              <w:t>P_final</w:t>
            </w:r>
            <w:proofErr w:type="spellEnd"/>
          </w:p>
        </w:tc>
        <w:tc>
          <w:tcPr>
            <w:tcW w:w="6660" w:type="dxa"/>
          </w:tcPr>
          <w:p w:rsidR="002F2F07" w:rsidRPr="00D8021C" w:rsidRDefault="00670BF5" w:rsidP="009F0D06">
            <w:pPr>
              <w:spacing w:line="360" w:lineRule="auto"/>
            </w:pPr>
            <w:r w:rsidRPr="00D8021C">
              <w:rPr>
                <w:color w:val="000000"/>
              </w:rPr>
              <w:t>Final estimated fair market price (INR)</w:t>
            </w:r>
          </w:p>
        </w:tc>
      </w:tr>
      <w:tr w:rsidR="002F2F07" w:rsidRPr="00D8021C" w:rsidTr="009F0D06">
        <w:tc>
          <w:tcPr>
            <w:tcW w:w="2500" w:type="dxa"/>
          </w:tcPr>
          <w:p w:rsidR="002F2F07" w:rsidRPr="00D8021C" w:rsidRDefault="00670BF5" w:rsidP="009F0D06">
            <w:pPr>
              <w:spacing w:line="360" w:lineRule="auto"/>
            </w:pPr>
            <w:proofErr w:type="spellStart"/>
            <w:r w:rsidRPr="00D8021C">
              <w:rPr>
                <w:color w:val="000000"/>
              </w:rPr>
              <w:t>P_XGBoost</w:t>
            </w:r>
            <w:proofErr w:type="spellEnd"/>
          </w:p>
        </w:tc>
        <w:tc>
          <w:tcPr>
            <w:tcW w:w="6660" w:type="dxa"/>
          </w:tcPr>
          <w:p w:rsidR="002F2F07" w:rsidRPr="00D8021C" w:rsidRDefault="00670BF5" w:rsidP="009F0D06">
            <w:pPr>
              <w:spacing w:line="360" w:lineRule="auto"/>
            </w:pPr>
            <w:r w:rsidRPr="00D8021C">
              <w:rPr>
                <w:color w:val="000000"/>
              </w:rPr>
              <w:t xml:space="preserve">Biological base price from </w:t>
            </w:r>
            <w:proofErr w:type="spellStart"/>
            <w:r w:rsidRPr="00D8021C">
              <w:rPr>
                <w:color w:val="000000"/>
              </w:rPr>
              <w:t>XGBoost</w:t>
            </w:r>
            <w:proofErr w:type="spellEnd"/>
            <w:r w:rsidRPr="00D8021C">
              <w:rPr>
                <w:color w:val="000000"/>
              </w:rPr>
              <w:t xml:space="preserve"> regression model</w:t>
            </w:r>
          </w:p>
        </w:tc>
      </w:tr>
      <w:tr w:rsidR="002F2F07" w:rsidRPr="00D8021C" w:rsidTr="009F0D06">
        <w:tc>
          <w:tcPr>
            <w:tcW w:w="2500" w:type="dxa"/>
          </w:tcPr>
          <w:p w:rsidR="002F2F07" w:rsidRPr="00D8021C" w:rsidRDefault="00670BF5" w:rsidP="009F0D06">
            <w:pPr>
              <w:spacing w:line="360" w:lineRule="auto"/>
            </w:pPr>
            <w:proofErr w:type="spellStart"/>
            <w:r w:rsidRPr="00D8021C">
              <w:rPr>
                <w:color w:val="000000"/>
              </w:rPr>
              <w:t>δ_LSTM</w:t>
            </w:r>
            <w:proofErr w:type="spellEnd"/>
          </w:p>
        </w:tc>
        <w:tc>
          <w:tcPr>
            <w:tcW w:w="6660" w:type="dxa"/>
          </w:tcPr>
          <w:p w:rsidR="002F2F07" w:rsidRPr="00D8021C" w:rsidRDefault="00670BF5" w:rsidP="009F0D06">
            <w:pPr>
              <w:spacing w:line="360" w:lineRule="auto"/>
            </w:pPr>
            <w:r w:rsidRPr="00D8021C">
              <w:rPr>
                <w:color w:val="000000"/>
              </w:rPr>
              <w:t>Seasonal demand multiplier from LSTM time-series forecaster</w:t>
            </w:r>
          </w:p>
        </w:tc>
      </w:tr>
      <w:tr w:rsidR="002F2F07" w:rsidRPr="00D8021C" w:rsidTr="009F0D06">
        <w:tc>
          <w:tcPr>
            <w:tcW w:w="2500" w:type="dxa"/>
          </w:tcPr>
          <w:p w:rsidR="002F2F07" w:rsidRPr="00D8021C" w:rsidRDefault="00670BF5" w:rsidP="009F0D06">
            <w:pPr>
              <w:spacing w:line="360" w:lineRule="auto"/>
            </w:pPr>
            <w:proofErr w:type="spellStart"/>
            <w:r w:rsidRPr="00D8021C">
              <w:rPr>
                <w:color w:val="000000"/>
              </w:rPr>
              <w:t>γ_ethical</w:t>
            </w:r>
            <w:proofErr w:type="spellEnd"/>
          </w:p>
        </w:tc>
        <w:tc>
          <w:tcPr>
            <w:tcW w:w="6660" w:type="dxa"/>
          </w:tcPr>
          <w:p w:rsidR="002F2F07" w:rsidRPr="00D8021C" w:rsidRDefault="00670BF5" w:rsidP="009F0D06">
            <w:pPr>
              <w:spacing w:line="360" w:lineRule="auto"/>
            </w:pPr>
            <w:r w:rsidRPr="00D8021C">
              <w:rPr>
                <w:color w:val="000000"/>
              </w:rPr>
              <w:t>Fairness adjustment — minimum price protection floor</w:t>
            </w:r>
          </w:p>
        </w:tc>
      </w:tr>
    </w:tbl>
    <w:p w:rsidR="002F2F07" w:rsidRPr="009F0D06" w:rsidRDefault="00670BF5" w:rsidP="009F0D06">
      <w:pPr>
        <w:pStyle w:val="Heading3"/>
        <w:spacing w:line="360" w:lineRule="auto"/>
        <w:rPr>
          <w:color w:val="000000" w:themeColor="text1"/>
        </w:rPr>
      </w:pPr>
      <w:proofErr w:type="gramStart"/>
      <w:r w:rsidRPr="009F0D06">
        <w:rPr>
          <w:color w:val="000000" w:themeColor="text1"/>
        </w:rPr>
        <w:t>3.4.3  SHAP</w:t>
      </w:r>
      <w:proofErr w:type="gramEnd"/>
      <w:r w:rsidRPr="009F0D06">
        <w:rPr>
          <w:color w:val="000000" w:themeColor="text1"/>
        </w:rPr>
        <w:t xml:space="preserve"> </w:t>
      </w:r>
      <w:proofErr w:type="spellStart"/>
      <w:r w:rsidRPr="009F0D06">
        <w:rPr>
          <w:color w:val="000000" w:themeColor="text1"/>
        </w:rPr>
        <w:t>Explainability</w:t>
      </w:r>
      <w:proofErr w:type="spellEnd"/>
    </w:p>
    <w:p w:rsidR="002F2F07" w:rsidRPr="00D8021C" w:rsidRDefault="00670BF5" w:rsidP="009F0D06">
      <w:pPr>
        <w:spacing w:after="120" w:line="360" w:lineRule="auto"/>
        <w:jc w:val="both"/>
      </w:pPr>
      <w:r w:rsidRPr="00D8021C">
        <w:t xml:space="preserve">To ensure transparency and build farmer trust, </w:t>
      </w:r>
      <w:proofErr w:type="spellStart"/>
      <w:r w:rsidRPr="00D8021C">
        <w:t>SHapley</w:t>
      </w:r>
      <w:proofErr w:type="spellEnd"/>
      <w:r w:rsidRPr="00D8021C">
        <w:t xml:space="preserve"> Additive </w:t>
      </w:r>
      <w:proofErr w:type="spellStart"/>
      <w:r w:rsidRPr="00D8021C">
        <w:t>exPlanations</w:t>
      </w:r>
      <w:proofErr w:type="spellEnd"/>
      <w:r w:rsidRPr="00D8021C">
        <w:t xml:space="preserve"> (SHAP) analysis is integrated into the valuation pipeline. SHAP decomposes the prediction as: ŷ = φ_0 + Σ_{j=</w:t>
      </w:r>
      <w:proofErr w:type="gramStart"/>
      <w:r w:rsidRPr="00D8021C">
        <w:t>1}^</w:t>
      </w:r>
      <w:proofErr w:type="gramEnd"/>
      <w:r w:rsidRPr="00D8021C">
        <w:t xml:space="preserve">{M} </w:t>
      </w:r>
      <w:proofErr w:type="spellStart"/>
      <w:r w:rsidRPr="00D8021C">
        <w:t>φ_j</w:t>
      </w:r>
      <w:proofErr w:type="spellEnd"/>
      <w:r w:rsidRPr="00D8021C">
        <w:t xml:space="preserve">, where φ_0 is the expected prediction and </w:t>
      </w:r>
      <w:proofErr w:type="spellStart"/>
      <w:r w:rsidRPr="00D8021C">
        <w:t>φ_j</w:t>
      </w:r>
      <w:proofErr w:type="spellEnd"/>
      <w:r w:rsidRPr="00D8021C">
        <w:t xml:space="preserve"> is the marginal contribution of feature j. SHAP values are presented to farmers as a visual bar chart showing which factors </w:t>
      </w:r>
      <w:r w:rsidRPr="00D8021C">
        <w:lastRenderedPageBreak/>
        <w:t xml:space="preserve">most significantly influenced the estimated price, converting the </w:t>
      </w:r>
      <w:proofErr w:type="spellStart"/>
      <w:r w:rsidRPr="00D8021C">
        <w:t>XGBoost</w:t>
      </w:r>
      <w:proofErr w:type="spellEnd"/>
      <w:r w:rsidRPr="00D8021C">
        <w:t xml:space="preserve"> model from an opaque black-box into a transparent, auditable pricing mechanism.</w:t>
      </w:r>
    </w:p>
    <w:p w:rsidR="002F2F07" w:rsidRPr="00A71A10" w:rsidRDefault="00670BF5" w:rsidP="00A71A10">
      <w:pPr>
        <w:pStyle w:val="Heading3"/>
        <w:rPr>
          <w:color w:val="000000" w:themeColor="text1"/>
        </w:rPr>
      </w:pPr>
      <w:proofErr w:type="gramStart"/>
      <w:r w:rsidRPr="00A71A10">
        <w:rPr>
          <w:color w:val="000000" w:themeColor="text1"/>
        </w:rPr>
        <w:t xml:space="preserve">3.5  </w:t>
      </w:r>
      <w:proofErr w:type="spellStart"/>
      <w:r w:rsidRPr="00A71A10">
        <w:rPr>
          <w:color w:val="000000" w:themeColor="text1"/>
        </w:rPr>
        <w:t>Personalised</w:t>
      </w:r>
      <w:proofErr w:type="spellEnd"/>
      <w:proofErr w:type="gramEnd"/>
      <w:r w:rsidRPr="00A71A10">
        <w:rPr>
          <w:color w:val="000000" w:themeColor="text1"/>
        </w:rPr>
        <w:t xml:space="preserve"> Advisory Module</w:t>
      </w:r>
    </w:p>
    <w:p w:rsidR="002F2F07" w:rsidRPr="00D8021C" w:rsidRDefault="00670BF5" w:rsidP="009F0D06">
      <w:pPr>
        <w:spacing w:after="120" w:line="360" w:lineRule="auto"/>
        <w:jc w:val="both"/>
      </w:pPr>
      <w:r w:rsidRPr="00D8021C">
        <w:t xml:space="preserve">The </w:t>
      </w:r>
      <w:proofErr w:type="spellStart"/>
      <w:r w:rsidRPr="00D8021C">
        <w:t>Personalised</w:t>
      </w:r>
      <w:proofErr w:type="spellEnd"/>
      <w:r w:rsidRPr="00D8021C">
        <w:t xml:space="preserve"> Advisory Module functions as a context-aware decision-support engine, generating </w:t>
      </w:r>
      <w:proofErr w:type="spellStart"/>
      <w:r w:rsidRPr="00D8021C">
        <w:t>customised</w:t>
      </w:r>
      <w:proofErr w:type="spellEnd"/>
      <w:r w:rsidRPr="00D8021C">
        <w:t xml:space="preserve"> recommendations for individual cattle based on health status, productivity metrics, physiological stage, and historical records. The advisory engine employs a hybrid architecture combining veterinary domain knowledge (encoded as inference rules) with data-driven </w:t>
      </w:r>
      <w:proofErr w:type="spellStart"/>
      <w:r w:rsidRPr="00D8021C">
        <w:t>optimisation</w:t>
      </w:r>
      <w:proofErr w:type="spellEnd"/>
      <w:r w:rsidRPr="00D8021C">
        <w:t xml:space="preserve"> models:</w:t>
      </w:r>
    </w:p>
    <w:p w:rsidR="002F2F07" w:rsidRPr="00D8021C" w:rsidRDefault="00670BF5" w:rsidP="009F0D06">
      <w:pPr>
        <w:pStyle w:val="ListParagraph"/>
        <w:numPr>
          <w:ilvl w:val="0"/>
          <w:numId w:val="3"/>
        </w:numPr>
        <w:spacing w:after="80" w:line="360" w:lineRule="auto"/>
      </w:pPr>
      <w:r w:rsidRPr="00D8021C">
        <w:t>Nutrition Advisory: Recommends feed composition adjustments (protein, mineral, vitamin ratios) based on lactation phase, body condition score, and seasonal availability of local feed resources.</w:t>
      </w:r>
    </w:p>
    <w:p w:rsidR="002F2F07" w:rsidRPr="00D8021C" w:rsidRDefault="00670BF5" w:rsidP="009F0D06">
      <w:pPr>
        <w:pStyle w:val="ListParagraph"/>
        <w:numPr>
          <w:ilvl w:val="0"/>
          <w:numId w:val="3"/>
        </w:numPr>
        <w:spacing w:after="80" w:line="360" w:lineRule="auto"/>
      </w:pPr>
      <w:r w:rsidRPr="00D8021C">
        <w:t>Breeding Cycle Planning: Identifies optimal insemination windows based on heat cycle detection patterns and reproductive history analysis.</w:t>
      </w:r>
    </w:p>
    <w:p w:rsidR="002F2F07" w:rsidRPr="00D8021C" w:rsidRDefault="00670BF5" w:rsidP="009F0D06">
      <w:pPr>
        <w:pStyle w:val="ListParagraph"/>
        <w:numPr>
          <w:ilvl w:val="0"/>
          <w:numId w:val="3"/>
        </w:numPr>
        <w:spacing w:after="80" w:line="360" w:lineRule="auto"/>
      </w:pPr>
      <w:r w:rsidRPr="00D8021C">
        <w:t xml:space="preserve">Vaccination Scheduling: Generates </w:t>
      </w:r>
      <w:proofErr w:type="spellStart"/>
      <w:r w:rsidRPr="00D8021C">
        <w:t>personalised</w:t>
      </w:r>
      <w:proofErr w:type="spellEnd"/>
      <w:r w:rsidRPr="00D8021C">
        <w:t xml:space="preserve"> vaccination calendars aligned with regional disease prevalence patterns and government animal husbandry guidelines.</w:t>
      </w:r>
    </w:p>
    <w:p w:rsidR="002F2F07" w:rsidRPr="00D8021C" w:rsidRDefault="00670BF5" w:rsidP="009F0D06">
      <w:pPr>
        <w:pStyle w:val="ListParagraph"/>
        <w:numPr>
          <w:ilvl w:val="0"/>
          <w:numId w:val="3"/>
        </w:numPr>
        <w:spacing w:after="80" w:line="360" w:lineRule="auto"/>
      </w:pPr>
      <w:r w:rsidRPr="00D8021C">
        <w:t>Preventive Healthcare: Issues early warnings for high-risk conditions based on longitudinal physiological trend analysis, enabling preventive treatment before symptoms become clinically evident.</w:t>
      </w:r>
    </w:p>
    <w:p w:rsidR="002F2F07" w:rsidRPr="00D8021C" w:rsidRDefault="002F2F07" w:rsidP="009F0D06">
      <w:pPr>
        <w:spacing w:after="80" w:line="360" w:lineRule="auto"/>
      </w:pPr>
    </w:p>
    <w:p w:rsidR="002F2F07" w:rsidRPr="00D8021C" w:rsidRDefault="00670BF5" w:rsidP="009F0D06">
      <w:pPr>
        <w:spacing w:before="160" w:after="60" w:line="360" w:lineRule="auto"/>
        <w:jc w:val="center"/>
      </w:pPr>
      <w:r w:rsidRPr="00D8021C">
        <w:rPr>
          <w:b/>
          <w:bCs/>
        </w:rPr>
        <w:t>Table 3.5.1: Advisory Module Query Classification Categories</w:t>
      </w:r>
    </w:p>
    <w:tbl>
      <w:tblPr>
        <w:tblStyle w:val="TableGrid"/>
        <w:tblW w:w="9160" w:type="dxa"/>
        <w:tblLook w:val="04A0" w:firstRow="1" w:lastRow="0" w:firstColumn="1" w:lastColumn="0" w:noHBand="0" w:noVBand="1"/>
      </w:tblPr>
      <w:tblGrid>
        <w:gridCol w:w="2500"/>
        <w:gridCol w:w="4360"/>
        <w:gridCol w:w="2300"/>
      </w:tblGrid>
      <w:tr w:rsidR="002F2F07" w:rsidRPr="009F0D06" w:rsidTr="009F0D06">
        <w:tc>
          <w:tcPr>
            <w:tcW w:w="2500" w:type="dxa"/>
          </w:tcPr>
          <w:p w:rsidR="002F2F07" w:rsidRPr="009F0D06" w:rsidRDefault="00670BF5" w:rsidP="009F0D06">
            <w:pPr>
              <w:spacing w:line="360" w:lineRule="auto"/>
              <w:rPr>
                <w:color w:val="000000" w:themeColor="text1"/>
              </w:rPr>
            </w:pPr>
            <w:r w:rsidRPr="009F0D06">
              <w:rPr>
                <w:b/>
                <w:bCs/>
                <w:color w:val="000000" w:themeColor="text1"/>
              </w:rPr>
              <w:t>Query Category</w:t>
            </w:r>
          </w:p>
        </w:tc>
        <w:tc>
          <w:tcPr>
            <w:tcW w:w="4360" w:type="dxa"/>
          </w:tcPr>
          <w:p w:rsidR="002F2F07" w:rsidRPr="009F0D06" w:rsidRDefault="00670BF5" w:rsidP="009F0D06">
            <w:pPr>
              <w:spacing w:line="360" w:lineRule="auto"/>
              <w:rPr>
                <w:color w:val="000000" w:themeColor="text1"/>
              </w:rPr>
            </w:pPr>
            <w:r w:rsidRPr="009F0D06">
              <w:rPr>
                <w:b/>
                <w:bCs/>
                <w:color w:val="000000" w:themeColor="text1"/>
              </w:rPr>
              <w:t>Sub-Categories</w:t>
            </w:r>
          </w:p>
        </w:tc>
        <w:tc>
          <w:tcPr>
            <w:tcW w:w="2300" w:type="dxa"/>
          </w:tcPr>
          <w:p w:rsidR="002F2F07" w:rsidRPr="009F0D06" w:rsidRDefault="00670BF5" w:rsidP="009F0D06">
            <w:pPr>
              <w:spacing w:line="360" w:lineRule="auto"/>
              <w:rPr>
                <w:color w:val="000000" w:themeColor="text1"/>
              </w:rPr>
            </w:pPr>
            <w:r w:rsidRPr="009F0D06">
              <w:rPr>
                <w:b/>
                <w:bCs/>
                <w:color w:val="000000" w:themeColor="text1"/>
              </w:rPr>
              <w:t>Proportion</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Health-Related</w:t>
            </w:r>
          </w:p>
        </w:tc>
        <w:tc>
          <w:tcPr>
            <w:tcW w:w="4360" w:type="dxa"/>
          </w:tcPr>
          <w:p w:rsidR="002F2F07" w:rsidRPr="009F0D06" w:rsidRDefault="00670BF5" w:rsidP="009F0D06">
            <w:pPr>
              <w:spacing w:line="360" w:lineRule="auto"/>
              <w:rPr>
                <w:color w:val="000000" w:themeColor="text1"/>
              </w:rPr>
            </w:pPr>
            <w:r w:rsidRPr="009F0D06">
              <w:rPr>
                <w:color w:val="000000" w:themeColor="text1"/>
              </w:rPr>
              <w:t>Disease symptoms, medication, veterinary referral</w:t>
            </w:r>
          </w:p>
        </w:tc>
        <w:tc>
          <w:tcPr>
            <w:tcW w:w="2300" w:type="dxa"/>
          </w:tcPr>
          <w:p w:rsidR="002F2F07" w:rsidRPr="009F0D06" w:rsidRDefault="00670BF5" w:rsidP="009F0D06">
            <w:pPr>
              <w:spacing w:line="360" w:lineRule="auto"/>
              <w:rPr>
                <w:color w:val="000000" w:themeColor="text1"/>
              </w:rPr>
            </w:pPr>
            <w:r w:rsidRPr="009F0D06">
              <w:rPr>
                <w:color w:val="000000" w:themeColor="text1"/>
              </w:rPr>
              <w:t>60%</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 xml:space="preserve">Nutritional </w:t>
            </w:r>
            <w:proofErr w:type="spellStart"/>
            <w:r w:rsidRPr="009F0D06">
              <w:rPr>
                <w:color w:val="000000" w:themeColor="text1"/>
              </w:rPr>
              <w:t>Optimisation</w:t>
            </w:r>
            <w:proofErr w:type="spellEnd"/>
          </w:p>
        </w:tc>
        <w:tc>
          <w:tcPr>
            <w:tcW w:w="4360" w:type="dxa"/>
          </w:tcPr>
          <w:p w:rsidR="002F2F07" w:rsidRPr="009F0D06" w:rsidRDefault="00670BF5" w:rsidP="009F0D06">
            <w:pPr>
              <w:spacing w:line="360" w:lineRule="auto"/>
              <w:rPr>
                <w:color w:val="000000" w:themeColor="text1"/>
              </w:rPr>
            </w:pPr>
            <w:r w:rsidRPr="009F0D06">
              <w:rPr>
                <w:color w:val="000000" w:themeColor="text1"/>
              </w:rPr>
              <w:t>Feed composition, supplements, water intake</w:t>
            </w:r>
          </w:p>
        </w:tc>
        <w:tc>
          <w:tcPr>
            <w:tcW w:w="2300" w:type="dxa"/>
          </w:tcPr>
          <w:p w:rsidR="002F2F07" w:rsidRPr="009F0D06" w:rsidRDefault="00670BF5" w:rsidP="009F0D06">
            <w:pPr>
              <w:spacing w:line="360" w:lineRule="auto"/>
              <w:rPr>
                <w:color w:val="000000" w:themeColor="text1"/>
              </w:rPr>
            </w:pPr>
            <w:r w:rsidRPr="009F0D06">
              <w:rPr>
                <w:color w:val="000000" w:themeColor="text1"/>
              </w:rPr>
              <w:t>30%</w:t>
            </w:r>
          </w:p>
        </w:tc>
      </w:tr>
      <w:tr w:rsidR="009F0D06" w:rsidRPr="009F0D06" w:rsidTr="009F0D06">
        <w:tc>
          <w:tcPr>
            <w:tcW w:w="2500" w:type="dxa"/>
          </w:tcPr>
          <w:p w:rsidR="002F2F07" w:rsidRPr="009F0D06" w:rsidRDefault="00670BF5" w:rsidP="009F0D06">
            <w:pPr>
              <w:spacing w:line="360" w:lineRule="auto"/>
              <w:rPr>
                <w:color w:val="000000" w:themeColor="text1"/>
              </w:rPr>
            </w:pPr>
            <w:r w:rsidRPr="009F0D06">
              <w:rPr>
                <w:color w:val="000000" w:themeColor="text1"/>
              </w:rPr>
              <w:t>General Management</w:t>
            </w:r>
          </w:p>
        </w:tc>
        <w:tc>
          <w:tcPr>
            <w:tcW w:w="4360" w:type="dxa"/>
          </w:tcPr>
          <w:p w:rsidR="002F2F07" w:rsidRPr="009F0D06" w:rsidRDefault="00670BF5" w:rsidP="009F0D06">
            <w:pPr>
              <w:spacing w:line="360" w:lineRule="auto"/>
              <w:rPr>
                <w:color w:val="000000" w:themeColor="text1"/>
              </w:rPr>
            </w:pPr>
            <w:r w:rsidRPr="009F0D06">
              <w:rPr>
                <w:color w:val="000000" w:themeColor="text1"/>
              </w:rPr>
              <w:t>Housing, breeding, market timing</w:t>
            </w:r>
          </w:p>
        </w:tc>
        <w:tc>
          <w:tcPr>
            <w:tcW w:w="2300" w:type="dxa"/>
          </w:tcPr>
          <w:p w:rsidR="002F2F07" w:rsidRPr="009F0D06" w:rsidRDefault="00670BF5" w:rsidP="009F0D06">
            <w:pPr>
              <w:spacing w:line="360" w:lineRule="auto"/>
              <w:rPr>
                <w:color w:val="000000" w:themeColor="text1"/>
              </w:rPr>
            </w:pPr>
            <w:r w:rsidRPr="009F0D06">
              <w:rPr>
                <w:color w:val="000000" w:themeColor="text1"/>
              </w:rPr>
              <w:t>10%</w:t>
            </w:r>
          </w:p>
        </w:tc>
      </w:tr>
    </w:tbl>
    <w:p w:rsidR="002F2F07" w:rsidRPr="00E045B9" w:rsidRDefault="00670BF5" w:rsidP="009F0D06">
      <w:pPr>
        <w:pStyle w:val="Heading2"/>
        <w:spacing w:line="360" w:lineRule="auto"/>
        <w:rPr>
          <w:color w:val="000000" w:themeColor="text1"/>
          <w:sz w:val="24"/>
          <w:szCs w:val="24"/>
        </w:rPr>
      </w:pPr>
      <w:proofErr w:type="gramStart"/>
      <w:r w:rsidRPr="00E045B9">
        <w:rPr>
          <w:color w:val="000000" w:themeColor="text1"/>
          <w:sz w:val="24"/>
          <w:szCs w:val="24"/>
        </w:rPr>
        <w:t>3.6  Multilingual</w:t>
      </w:r>
      <w:proofErr w:type="gramEnd"/>
      <w:r w:rsidRPr="00E045B9">
        <w:rPr>
          <w:color w:val="000000" w:themeColor="text1"/>
          <w:sz w:val="24"/>
          <w:szCs w:val="24"/>
        </w:rPr>
        <w:t xml:space="preserve"> Voice Interface</w:t>
      </w:r>
    </w:p>
    <w:p w:rsidR="002F2F07" w:rsidRPr="00D8021C" w:rsidRDefault="00670BF5" w:rsidP="009F0D06">
      <w:pPr>
        <w:spacing w:after="120" w:line="360" w:lineRule="auto"/>
        <w:jc w:val="both"/>
      </w:pPr>
      <w:r w:rsidRPr="00D8021C">
        <w:lastRenderedPageBreak/>
        <w:t>A critical design principle of the proposed platform is accessibility for semi-literate and non-literate farming communities. A multilingual voice-enabled HCI layer was integrated into the PWA, supporting text-to-speech (TTS) synthesis and speech recognition (STT) in five regional Indian languages: Kannada, Telugu, Tamil, Hindi, and English. The TTS component converts system outputs into natural spoken language at a reading level accessible to farmers with limited formal education. The STT component allows farmers to submit queries verbally, eliminating the text input barrier.</w:t>
      </w:r>
    </w:p>
    <w:p w:rsidR="002F2F07" w:rsidRPr="00D8021C" w:rsidRDefault="00670BF5" w:rsidP="009F0D06">
      <w:pPr>
        <w:spacing w:after="120" w:line="360" w:lineRule="auto"/>
        <w:jc w:val="both"/>
      </w:pPr>
      <w:r w:rsidRPr="00D8021C">
        <w:t>Edge-aware processing mechanisms ensure continuity of core voice advisory functions under limited connectivity conditions. The service worker architecture caches critical language assets and inference logic locally, enabling offline operation for the most common advisory queries — essential for remote farm locations where mobile network coverage is intermittent.</w:t>
      </w:r>
    </w:p>
    <w:p w:rsidR="002F2F07" w:rsidRPr="00D8021C" w:rsidRDefault="00670BF5" w:rsidP="009F0D06">
      <w:pPr>
        <w:spacing w:before="160" w:after="60" w:line="360" w:lineRule="auto"/>
        <w:jc w:val="center"/>
      </w:pPr>
      <w:r w:rsidRPr="00D8021C">
        <w:rPr>
          <w:b/>
          <w:bCs/>
        </w:rPr>
        <w:t>Table 3.6.1: Multilingual Voice Interface Specifications</w:t>
      </w:r>
    </w:p>
    <w:tbl>
      <w:tblPr>
        <w:tblStyle w:val="TableGrid"/>
        <w:tblW w:w="9160" w:type="dxa"/>
        <w:tblLook w:val="04A0" w:firstRow="1" w:lastRow="0" w:firstColumn="1" w:lastColumn="0" w:noHBand="0" w:noVBand="1"/>
      </w:tblPr>
      <w:tblGrid>
        <w:gridCol w:w="3000"/>
        <w:gridCol w:w="6160"/>
      </w:tblGrid>
      <w:tr w:rsidR="002F2F07" w:rsidRPr="009F0D06" w:rsidTr="009F0D06">
        <w:tc>
          <w:tcPr>
            <w:tcW w:w="3000" w:type="dxa"/>
          </w:tcPr>
          <w:p w:rsidR="002F2F07" w:rsidRPr="009F0D06" w:rsidRDefault="00670BF5" w:rsidP="009F0D06">
            <w:pPr>
              <w:spacing w:line="360" w:lineRule="auto"/>
              <w:rPr>
                <w:color w:val="000000" w:themeColor="text1"/>
              </w:rPr>
            </w:pPr>
            <w:r w:rsidRPr="009F0D06">
              <w:rPr>
                <w:b/>
                <w:bCs/>
                <w:color w:val="000000" w:themeColor="text1"/>
              </w:rPr>
              <w:t>Feature</w:t>
            </w:r>
          </w:p>
        </w:tc>
        <w:tc>
          <w:tcPr>
            <w:tcW w:w="6160" w:type="dxa"/>
          </w:tcPr>
          <w:p w:rsidR="002F2F07" w:rsidRPr="009F0D06" w:rsidRDefault="00670BF5" w:rsidP="009F0D06">
            <w:pPr>
              <w:spacing w:line="360" w:lineRule="auto"/>
              <w:rPr>
                <w:color w:val="000000" w:themeColor="text1"/>
              </w:rPr>
            </w:pPr>
            <w:r w:rsidRPr="009F0D06">
              <w:rPr>
                <w:b/>
                <w:bCs/>
                <w:color w:val="000000" w:themeColor="text1"/>
              </w:rPr>
              <w:t>Specification</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Supported Languages</w:t>
            </w:r>
          </w:p>
        </w:tc>
        <w:tc>
          <w:tcPr>
            <w:tcW w:w="6160" w:type="dxa"/>
          </w:tcPr>
          <w:p w:rsidR="002F2F07" w:rsidRPr="009F0D06" w:rsidRDefault="00670BF5" w:rsidP="009F0D06">
            <w:pPr>
              <w:spacing w:line="360" w:lineRule="auto"/>
              <w:rPr>
                <w:color w:val="000000" w:themeColor="text1"/>
              </w:rPr>
            </w:pPr>
            <w:r w:rsidRPr="009F0D06">
              <w:rPr>
                <w:color w:val="000000" w:themeColor="text1"/>
              </w:rPr>
              <w:t>Kannada, Telugu, Tamil, Hindi, English</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Speech Recognition</w:t>
            </w:r>
          </w:p>
        </w:tc>
        <w:tc>
          <w:tcPr>
            <w:tcW w:w="6160" w:type="dxa"/>
          </w:tcPr>
          <w:p w:rsidR="002F2F07" w:rsidRPr="009F0D06" w:rsidRDefault="00670BF5" w:rsidP="009F0D06">
            <w:pPr>
              <w:spacing w:line="360" w:lineRule="auto"/>
              <w:rPr>
                <w:color w:val="000000" w:themeColor="text1"/>
              </w:rPr>
            </w:pPr>
            <w:r w:rsidRPr="009F0D06">
              <w:rPr>
                <w:color w:val="000000" w:themeColor="text1"/>
              </w:rPr>
              <w:t>Cloud STT API with edge-cached fallback</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Text-to-Speech</w:t>
            </w:r>
          </w:p>
        </w:tc>
        <w:tc>
          <w:tcPr>
            <w:tcW w:w="6160" w:type="dxa"/>
          </w:tcPr>
          <w:p w:rsidR="002F2F07" w:rsidRPr="009F0D06" w:rsidRDefault="00670BF5" w:rsidP="009F0D06">
            <w:pPr>
              <w:spacing w:line="360" w:lineRule="auto"/>
              <w:rPr>
                <w:color w:val="000000" w:themeColor="text1"/>
              </w:rPr>
            </w:pPr>
            <w:r w:rsidRPr="009F0D06">
              <w:rPr>
                <w:color w:val="000000" w:themeColor="text1"/>
              </w:rPr>
              <w:t>Neural TTS with regional accent models</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Offline Support</w:t>
            </w:r>
          </w:p>
        </w:tc>
        <w:tc>
          <w:tcPr>
            <w:tcW w:w="6160" w:type="dxa"/>
          </w:tcPr>
          <w:p w:rsidR="002F2F07" w:rsidRPr="009F0D06" w:rsidRDefault="00670BF5" w:rsidP="009F0D06">
            <w:pPr>
              <w:spacing w:line="360" w:lineRule="auto"/>
              <w:rPr>
                <w:color w:val="000000" w:themeColor="text1"/>
              </w:rPr>
            </w:pPr>
            <w:r w:rsidRPr="009F0D06">
              <w:rPr>
                <w:color w:val="000000" w:themeColor="text1"/>
              </w:rPr>
              <w:t>Service Worker cached advisory mode</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Voice Response Latency</w:t>
            </w:r>
          </w:p>
        </w:tc>
        <w:tc>
          <w:tcPr>
            <w:tcW w:w="6160" w:type="dxa"/>
          </w:tcPr>
          <w:p w:rsidR="002F2F07" w:rsidRPr="009F0D06" w:rsidRDefault="00670BF5" w:rsidP="009F0D06">
            <w:pPr>
              <w:spacing w:line="360" w:lineRule="auto"/>
              <w:rPr>
                <w:color w:val="000000" w:themeColor="text1"/>
              </w:rPr>
            </w:pPr>
            <w:r w:rsidRPr="009F0D06">
              <w:rPr>
                <w:color w:val="000000" w:themeColor="text1"/>
              </w:rPr>
              <w:t>&lt;2 seconds on 4G network</w:t>
            </w:r>
          </w:p>
        </w:tc>
      </w:tr>
      <w:tr w:rsidR="009F0D06" w:rsidRPr="009F0D06" w:rsidTr="009F0D06">
        <w:tc>
          <w:tcPr>
            <w:tcW w:w="3000" w:type="dxa"/>
          </w:tcPr>
          <w:p w:rsidR="002F2F07" w:rsidRPr="009F0D06" w:rsidRDefault="00670BF5" w:rsidP="009F0D06">
            <w:pPr>
              <w:spacing w:line="360" w:lineRule="auto"/>
              <w:rPr>
                <w:color w:val="000000" w:themeColor="text1"/>
              </w:rPr>
            </w:pPr>
            <w:r w:rsidRPr="009F0D06">
              <w:rPr>
                <w:color w:val="000000" w:themeColor="text1"/>
              </w:rPr>
              <w:t>Accessibility Standard</w:t>
            </w:r>
          </w:p>
        </w:tc>
        <w:tc>
          <w:tcPr>
            <w:tcW w:w="6160" w:type="dxa"/>
          </w:tcPr>
          <w:p w:rsidR="002F2F07" w:rsidRPr="009F0D06" w:rsidRDefault="00670BF5" w:rsidP="009F0D06">
            <w:pPr>
              <w:spacing w:line="360" w:lineRule="auto"/>
              <w:rPr>
                <w:color w:val="000000" w:themeColor="text1"/>
              </w:rPr>
            </w:pPr>
            <w:r w:rsidRPr="009F0D06">
              <w:rPr>
                <w:color w:val="000000" w:themeColor="text1"/>
              </w:rPr>
              <w:t>WCAG 2.1 Level AA</w:t>
            </w:r>
          </w:p>
        </w:tc>
      </w:tr>
    </w:tbl>
    <w:p w:rsidR="002F2F07" w:rsidRPr="00E045B9" w:rsidRDefault="00670BF5" w:rsidP="009F0D06">
      <w:pPr>
        <w:pStyle w:val="Heading2"/>
        <w:spacing w:line="360" w:lineRule="auto"/>
        <w:rPr>
          <w:color w:val="000000" w:themeColor="text1"/>
          <w:sz w:val="24"/>
          <w:szCs w:val="24"/>
        </w:rPr>
      </w:pPr>
      <w:proofErr w:type="gramStart"/>
      <w:r w:rsidRPr="00E045B9">
        <w:rPr>
          <w:color w:val="000000" w:themeColor="text1"/>
          <w:sz w:val="24"/>
          <w:szCs w:val="24"/>
        </w:rPr>
        <w:t>3.7  Implementation</w:t>
      </w:r>
      <w:proofErr w:type="gramEnd"/>
      <w:r w:rsidRPr="00E045B9">
        <w:rPr>
          <w:color w:val="000000" w:themeColor="text1"/>
          <w:sz w:val="24"/>
          <w:szCs w:val="24"/>
        </w:rPr>
        <w:t xml:space="preserve"> Environment</w:t>
      </w:r>
    </w:p>
    <w:p w:rsidR="002F2F07" w:rsidRPr="00D8021C" w:rsidRDefault="00670BF5" w:rsidP="009F0D06">
      <w:pPr>
        <w:spacing w:before="160" w:after="60" w:line="360" w:lineRule="auto"/>
        <w:jc w:val="center"/>
      </w:pPr>
      <w:r w:rsidRPr="00D8021C">
        <w:rPr>
          <w:b/>
          <w:bCs/>
        </w:rPr>
        <w:t>Table 3.7.1: Implementation Environment Specifications</w:t>
      </w:r>
    </w:p>
    <w:tbl>
      <w:tblPr>
        <w:tblStyle w:val="TableGrid"/>
        <w:tblW w:w="9160" w:type="dxa"/>
        <w:tblLook w:val="04A0" w:firstRow="1" w:lastRow="0" w:firstColumn="1" w:lastColumn="0" w:noHBand="0" w:noVBand="1"/>
      </w:tblPr>
      <w:tblGrid>
        <w:gridCol w:w="3500"/>
        <w:gridCol w:w="5660"/>
      </w:tblGrid>
      <w:tr w:rsidR="002F2F07" w:rsidRPr="009F0D06" w:rsidTr="009F0D06">
        <w:tc>
          <w:tcPr>
            <w:tcW w:w="3500" w:type="dxa"/>
          </w:tcPr>
          <w:p w:rsidR="002F2F07" w:rsidRPr="009F0D06" w:rsidRDefault="00670BF5" w:rsidP="009F0D06">
            <w:pPr>
              <w:spacing w:line="360" w:lineRule="auto"/>
              <w:rPr>
                <w:color w:val="000000" w:themeColor="text1"/>
              </w:rPr>
            </w:pPr>
            <w:r w:rsidRPr="009F0D06">
              <w:rPr>
                <w:b/>
                <w:bCs/>
                <w:color w:val="000000" w:themeColor="text1"/>
              </w:rPr>
              <w:t>Component</w:t>
            </w:r>
          </w:p>
        </w:tc>
        <w:tc>
          <w:tcPr>
            <w:tcW w:w="5660" w:type="dxa"/>
          </w:tcPr>
          <w:p w:rsidR="002F2F07" w:rsidRPr="009F0D06" w:rsidRDefault="00670BF5" w:rsidP="009F0D06">
            <w:pPr>
              <w:spacing w:line="360" w:lineRule="auto"/>
              <w:rPr>
                <w:color w:val="000000" w:themeColor="text1"/>
              </w:rPr>
            </w:pPr>
            <w:r w:rsidRPr="009F0D06">
              <w:rPr>
                <w:b/>
                <w:bCs/>
                <w:color w:val="000000" w:themeColor="text1"/>
              </w:rPr>
              <w:t>Technology / Version</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CNN Framework</w:t>
            </w:r>
          </w:p>
        </w:tc>
        <w:tc>
          <w:tcPr>
            <w:tcW w:w="5660" w:type="dxa"/>
          </w:tcPr>
          <w:p w:rsidR="002F2F07" w:rsidRPr="009F0D06" w:rsidRDefault="00670BF5" w:rsidP="009F0D06">
            <w:pPr>
              <w:spacing w:line="360" w:lineRule="auto"/>
              <w:rPr>
                <w:color w:val="000000" w:themeColor="text1"/>
              </w:rPr>
            </w:pPr>
            <w:proofErr w:type="spellStart"/>
            <w:r w:rsidRPr="009F0D06">
              <w:rPr>
                <w:color w:val="000000" w:themeColor="text1"/>
              </w:rPr>
              <w:t>TensorFlow</w:t>
            </w:r>
            <w:proofErr w:type="spellEnd"/>
            <w:r w:rsidRPr="009F0D06">
              <w:rPr>
                <w:color w:val="000000" w:themeColor="text1"/>
              </w:rPr>
              <w:t xml:space="preserve"> 2.14</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Regression Library</w:t>
            </w:r>
          </w:p>
        </w:tc>
        <w:tc>
          <w:tcPr>
            <w:tcW w:w="5660" w:type="dxa"/>
          </w:tcPr>
          <w:p w:rsidR="002F2F07" w:rsidRPr="009F0D06" w:rsidRDefault="00670BF5" w:rsidP="009F0D06">
            <w:pPr>
              <w:spacing w:line="360" w:lineRule="auto"/>
              <w:rPr>
                <w:color w:val="000000" w:themeColor="text1"/>
              </w:rPr>
            </w:pPr>
            <w:proofErr w:type="spellStart"/>
            <w:r w:rsidRPr="009F0D06">
              <w:rPr>
                <w:color w:val="000000" w:themeColor="text1"/>
              </w:rPr>
              <w:t>Scikit</w:t>
            </w:r>
            <w:proofErr w:type="spellEnd"/>
            <w:r w:rsidRPr="009F0D06">
              <w:rPr>
                <w:color w:val="000000" w:themeColor="text1"/>
              </w:rPr>
              <w:t>-Learn 1.3</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LSTM Framework</w:t>
            </w:r>
          </w:p>
        </w:tc>
        <w:tc>
          <w:tcPr>
            <w:tcW w:w="5660" w:type="dxa"/>
          </w:tcPr>
          <w:p w:rsidR="002F2F07" w:rsidRPr="009F0D06" w:rsidRDefault="00670BF5" w:rsidP="009F0D06">
            <w:pPr>
              <w:spacing w:line="360" w:lineRule="auto"/>
              <w:rPr>
                <w:color w:val="000000" w:themeColor="text1"/>
              </w:rPr>
            </w:pPr>
            <w:proofErr w:type="spellStart"/>
            <w:r w:rsidRPr="009F0D06">
              <w:rPr>
                <w:color w:val="000000" w:themeColor="text1"/>
              </w:rPr>
              <w:t>PyTorch</w:t>
            </w:r>
            <w:proofErr w:type="spellEnd"/>
            <w:r w:rsidRPr="009F0D06">
              <w:rPr>
                <w:color w:val="000000" w:themeColor="text1"/>
              </w:rPr>
              <w:t xml:space="preserve"> 2.1</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Backend API Framework</w:t>
            </w:r>
          </w:p>
        </w:tc>
        <w:tc>
          <w:tcPr>
            <w:tcW w:w="5660" w:type="dxa"/>
          </w:tcPr>
          <w:p w:rsidR="002F2F07" w:rsidRPr="009F0D06" w:rsidRDefault="00670BF5" w:rsidP="009F0D06">
            <w:pPr>
              <w:spacing w:line="360" w:lineRule="auto"/>
              <w:rPr>
                <w:color w:val="000000" w:themeColor="text1"/>
              </w:rPr>
            </w:pPr>
            <w:r w:rsidRPr="009F0D06">
              <w:rPr>
                <w:color w:val="000000" w:themeColor="text1"/>
              </w:rPr>
              <w:t>Flask 2.3</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WSGI Server</w:t>
            </w:r>
          </w:p>
        </w:tc>
        <w:tc>
          <w:tcPr>
            <w:tcW w:w="5660" w:type="dxa"/>
          </w:tcPr>
          <w:p w:rsidR="002F2F07" w:rsidRPr="009F0D06" w:rsidRDefault="00670BF5" w:rsidP="009F0D06">
            <w:pPr>
              <w:spacing w:line="360" w:lineRule="auto"/>
              <w:rPr>
                <w:color w:val="000000" w:themeColor="text1"/>
              </w:rPr>
            </w:pPr>
            <w:proofErr w:type="spellStart"/>
            <w:r w:rsidRPr="009F0D06">
              <w:rPr>
                <w:color w:val="000000" w:themeColor="text1"/>
              </w:rPr>
              <w:t>Gunicorn</w:t>
            </w:r>
            <w:proofErr w:type="spellEnd"/>
            <w:r w:rsidRPr="009F0D06">
              <w:rPr>
                <w:color w:val="000000" w:themeColor="text1"/>
              </w:rPr>
              <w:t xml:space="preserve"> 21.2 + </w:t>
            </w:r>
            <w:proofErr w:type="spellStart"/>
            <w:r w:rsidRPr="009F0D06">
              <w:rPr>
                <w:color w:val="000000" w:themeColor="text1"/>
              </w:rPr>
              <w:t>Gevent</w:t>
            </w:r>
            <w:proofErr w:type="spellEnd"/>
            <w:r w:rsidRPr="009F0D06">
              <w:rPr>
                <w:color w:val="000000" w:themeColor="text1"/>
              </w:rPr>
              <w:t xml:space="preserve"> 23.9</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Cloud Deployment</w:t>
            </w:r>
          </w:p>
        </w:tc>
        <w:tc>
          <w:tcPr>
            <w:tcW w:w="5660" w:type="dxa"/>
          </w:tcPr>
          <w:p w:rsidR="002F2F07" w:rsidRPr="009F0D06" w:rsidRDefault="00670BF5" w:rsidP="009F0D06">
            <w:pPr>
              <w:spacing w:line="360" w:lineRule="auto"/>
              <w:rPr>
                <w:color w:val="000000" w:themeColor="text1"/>
              </w:rPr>
            </w:pPr>
            <w:r w:rsidRPr="009F0D06">
              <w:rPr>
                <w:color w:val="000000" w:themeColor="text1"/>
              </w:rPr>
              <w:t>AWS EC2 (g4dn.xlarge, NVIDIA T4 GPU)</w:t>
            </w:r>
          </w:p>
        </w:tc>
      </w:tr>
      <w:tr w:rsidR="002F2F07" w:rsidRPr="009F0D06" w:rsidTr="009F0D06">
        <w:tc>
          <w:tcPr>
            <w:tcW w:w="3500" w:type="dxa"/>
          </w:tcPr>
          <w:p w:rsidR="002F2F07" w:rsidRPr="009F0D06" w:rsidRDefault="00670BF5" w:rsidP="009F0D06">
            <w:pPr>
              <w:spacing w:line="360" w:lineRule="auto"/>
              <w:rPr>
                <w:color w:val="000000" w:themeColor="text1"/>
              </w:rPr>
            </w:pPr>
            <w:proofErr w:type="spellStart"/>
            <w:r w:rsidRPr="009F0D06">
              <w:rPr>
                <w:color w:val="000000" w:themeColor="text1"/>
              </w:rPr>
              <w:lastRenderedPageBreak/>
              <w:t>Explainability</w:t>
            </w:r>
            <w:proofErr w:type="spellEnd"/>
            <w:r w:rsidRPr="009F0D06">
              <w:rPr>
                <w:color w:val="000000" w:themeColor="text1"/>
              </w:rPr>
              <w:t xml:space="preserve"> Library</w:t>
            </w:r>
          </w:p>
        </w:tc>
        <w:tc>
          <w:tcPr>
            <w:tcW w:w="5660" w:type="dxa"/>
          </w:tcPr>
          <w:p w:rsidR="002F2F07" w:rsidRPr="009F0D06" w:rsidRDefault="00670BF5" w:rsidP="009F0D06">
            <w:pPr>
              <w:spacing w:line="360" w:lineRule="auto"/>
              <w:rPr>
                <w:color w:val="000000" w:themeColor="text1"/>
              </w:rPr>
            </w:pPr>
            <w:r w:rsidRPr="009F0D06">
              <w:rPr>
                <w:color w:val="000000" w:themeColor="text1"/>
              </w:rPr>
              <w:t>SHAP 0.43</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Data Processing</w:t>
            </w:r>
          </w:p>
        </w:tc>
        <w:tc>
          <w:tcPr>
            <w:tcW w:w="5660" w:type="dxa"/>
          </w:tcPr>
          <w:p w:rsidR="002F2F07" w:rsidRPr="009F0D06" w:rsidRDefault="00670BF5" w:rsidP="009F0D06">
            <w:pPr>
              <w:spacing w:line="360" w:lineRule="auto"/>
              <w:rPr>
                <w:color w:val="000000" w:themeColor="text1"/>
              </w:rPr>
            </w:pPr>
            <w:r w:rsidRPr="009F0D06">
              <w:rPr>
                <w:color w:val="000000" w:themeColor="text1"/>
              </w:rPr>
              <w:t xml:space="preserve">Pandas 2.1, </w:t>
            </w:r>
            <w:proofErr w:type="spellStart"/>
            <w:r w:rsidRPr="009F0D06">
              <w:rPr>
                <w:color w:val="000000" w:themeColor="text1"/>
              </w:rPr>
              <w:t>NumPy</w:t>
            </w:r>
            <w:proofErr w:type="spellEnd"/>
            <w:r w:rsidRPr="009F0D06">
              <w:rPr>
                <w:color w:val="000000" w:themeColor="text1"/>
              </w:rPr>
              <w:t xml:space="preserve"> 1.26</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Image Augmentation</w:t>
            </w:r>
          </w:p>
        </w:tc>
        <w:tc>
          <w:tcPr>
            <w:tcW w:w="5660" w:type="dxa"/>
          </w:tcPr>
          <w:p w:rsidR="002F2F07" w:rsidRPr="009F0D06" w:rsidRDefault="00670BF5" w:rsidP="009F0D06">
            <w:pPr>
              <w:spacing w:line="360" w:lineRule="auto"/>
              <w:rPr>
                <w:color w:val="000000" w:themeColor="text1"/>
              </w:rPr>
            </w:pPr>
            <w:proofErr w:type="spellStart"/>
            <w:r w:rsidRPr="009F0D06">
              <w:rPr>
                <w:color w:val="000000" w:themeColor="text1"/>
              </w:rPr>
              <w:t>Albumentations</w:t>
            </w:r>
            <w:proofErr w:type="spellEnd"/>
            <w:r w:rsidRPr="009F0D06">
              <w:rPr>
                <w:color w:val="000000" w:themeColor="text1"/>
              </w:rPr>
              <w:t xml:space="preserve"> 1.3</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LLM Reasoning API</w:t>
            </w:r>
          </w:p>
        </w:tc>
        <w:tc>
          <w:tcPr>
            <w:tcW w:w="5660" w:type="dxa"/>
          </w:tcPr>
          <w:p w:rsidR="002F2F07" w:rsidRPr="009F0D06" w:rsidRDefault="00670BF5" w:rsidP="009F0D06">
            <w:pPr>
              <w:spacing w:line="360" w:lineRule="auto"/>
              <w:rPr>
                <w:color w:val="000000" w:themeColor="text1"/>
              </w:rPr>
            </w:pPr>
            <w:r w:rsidRPr="009F0D06">
              <w:rPr>
                <w:color w:val="000000" w:themeColor="text1"/>
              </w:rPr>
              <w:t>Google Gemini 1.5 Pro</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Frontend Framework</w:t>
            </w:r>
          </w:p>
        </w:tc>
        <w:tc>
          <w:tcPr>
            <w:tcW w:w="5660" w:type="dxa"/>
          </w:tcPr>
          <w:p w:rsidR="002F2F07" w:rsidRPr="009F0D06" w:rsidRDefault="00670BF5" w:rsidP="009F0D06">
            <w:pPr>
              <w:spacing w:line="360" w:lineRule="auto"/>
              <w:rPr>
                <w:color w:val="000000" w:themeColor="text1"/>
              </w:rPr>
            </w:pPr>
            <w:r w:rsidRPr="009F0D06">
              <w:rPr>
                <w:color w:val="000000" w:themeColor="text1"/>
              </w:rPr>
              <w:t>HTML5 + CSS3 + Vanilla JS (PWA)</w:t>
            </w:r>
          </w:p>
        </w:tc>
      </w:tr>
      <w:tr w:rsidR="002F2F07" w:rsidRPr="009F0D06" w:rsidTr="009F0D06">
        <w:tc>
          <w:tcPr>
            <w:tcW w:w="3500" w:type="dxa"/>
          </w:tcPr>
          <w:p w:rsidR="002F2F07" w:rsidRPr="009F0D06" w:rsidRDefault="00670BF5" w:rsidP="009F0D06">
            <w:pPr>
              <w:spacing w:line="360" w:lineRule="auto"/>
              <w:rPr>
                <w:color w:val="000000" w:themeColor="text1"/>
              </w:rPr>
            </w:pPr>
            <w:r w:rsidRPr="009F0D06">
              <w:rPr>
                <w:color w:val="000000" w:themeColor="text1"/>
              </w:rPr>
              <w:t>Database</w:t>
            </w:r>
          </w:p>
        </w:tc>
        <w:tc>
          <w:tcPr>
            <w:tcW w:w="5660" w:type="dxa"/>
          </w:tcPr>
          <w:p w:rsidR="002F2F07" w:rsidRPr="009F0D06" w:rsidRDefault="00670BF5" w:rsidP="009F0D06">
            <w:pPr>
              <w:spacing w:line="360" w:lineRule="auto"/>
              <w:rPr>
                <w:color w:val="000000" w:themeColor="text1"/>
              </w:rPr>
            </w:pPr>
            <w:r w:rsidRPr="009F0D06">
              <w:rPr>
                <w:color w:val="000000" w:themeColor="text1"/>
              </w:rPr>
              <w:t xml:space="preserve">PostgreSQL 15 + </w:t>
            </w:r>
            <w:proofErr w:type="spellStart"/>
            <w:r w:rsidRPr="009F0D06">
              <w:rPr>
                <w:color w:val="000000" w:themeColor="text1"/>
              </w:rPr>
              <w:t>pgvector</w:t>
            </w:r>
            <w:proofErr w:type="spellEnd"/>
            <w:r w:rsidRPr="009F0D06">
              <w:rPr>
                <w:color w:val="000000" w:themeColor="text1"/>
              </w:rPr>
              <w:t xml:space="preserve"> extension</w:t>
            </w:r>
          </w:p>
        </w:tc>
      </w:tr>
    </w:tbl>
    <w:p w:rsidR="002F2F07" w:rsidRPr="00D8021C" w:rsidRDefault="00670BF5" w:rsidP="009F0D06">
      <w:pPr>
        <w:spacing w:line="360" w:lineRule="auto"/>
      </w:pPr>
      <w:r w:rsidRPr="00D8021C">
        <w:br w:type="page"/>
      </w:r>
    </w:p>
    <w:p w:rsidR="00E045B9" w:rsidRDefault="00670BF5" w:rsidP="009F0D06">
      <w:pPr>
        <w:pStyle w:val="Heading1"/>
        <w:spacing w:line="360" w:lineRule="auto"/>
        <w:rPr>
          <w:color w:val="000000" w:themeColor="text1"/>
          <w:sz w:val="24"/>
          <w:szCs w:val="24"/>
        </w:rPr>
      </w:pPr>
      <w:r w:rsidRPr="009F0D06">
        <w:rPr>
          <w:color w:val="000000" w:themeColor="text1"/>
          <w:sz w:val="24"/>
          <w:szCs w:val="24"/>
        </w:rPr>
        <w:lastRenderedPageBreak/>
        <w:t xml:space="preserve">CHAPTER 4 </w:t>
      </w:r>
    </w:p>
    <w:p w:rsidR="002F2F07" w:rsidRPr="009F0D06" w:rsidRDefault="00670BF5" w:rsidP="00E045B9">
      <w:pPr>
        <w:pStyle w:val="Heading1"/>
        <w:spacing w:line="360" w:lineRule="auto"/>
        <w:jc w:val="center"/>
        <w:rPr>
          <w:color w:val="000000" w:themeColor="text1"/>
          <w:sz w:val="24"/>
          <w:szCs w:val="24"/>
        </w:rPr>
      </w:pPr>
      <w:r w:rsidRPr="009F0D06">
        <w:rPr>
          <w:color w:val="000000" w:themeColor="text1"/>
          <w:sz w:val="24"/>
          <w:szCs w:val="24"/>
        </w:rPr>
        <w:t>IMPLEMENTATION AND RESULTS</w:t>
      </w:r>
    </w:p>
    <w:p w:rsidR="002F2F07" w:rsidRPr="009F0D06" w:rsidRDefault="00670BF5" w:rsidP="009F0D06">
      <w:pPr>
        <w:pStyle w:val="Heading2"/>
        <w:spacing w:line="360" w:lineRule="auto"/>
        <w:rPr>
          <w:color w:val="000000" w:themeColor="text1"/>
          <w:sz w:val="24"/>
          <w:szCs w:val="24"/>
        </w:rPr>
      </w:pPr>
      <w:proofErr w:type="gramStart"/>
      <w:r w:rsidRPr="009F0D06">
        <w:rPr>
          <w:color w:val="000000" w:themeColor="text1"/>
          <w:sz w:val="24"/>
          <w:szCs w:val="24"/>
        </w:rPr>
        <w:t>4.1  Disease</w:t>
      </w:r>
      <w:proofErr w:type="gramEnd"/>
      <w:r w:rsidRPr="009F0D06">
        <w:rPr>
          <w:color w:val="000000" w:themeColor="text1"/>
          <w:sz w:val="24"/>
          <w:szCs w:val="24"/>
        </w:rPr>
        <w:t xml:space="preserve"> Detection Experimental Results</w:t>
      </w:r>
    </w:p>
    <w:p w:rsidR="002F2F07" w:rsidRPr="00D8021C" w:rsidRDefault="00670BF5" w:rsidP="009F0D06">
      <w:pPr>
        <w:spacing w:after="120" w:line="360" w:lineRule="auto"/>
        <w:jc w:val="both"/>
      </w:pPr>
      <w:r w:rsidRPr="00D8021C">
        <w:t>The disease detection module was evaluated on the held-out test set of 1,500 images using Precision, Recall, and F1-Score. These metrics were selected because livestock disease prediction is a high-stakes clinical application where false negatives (missed disease cases) can lead to epidemic spread and severe economic losses. Precision measures the proportion of true positive predictions among all positive predictions. Recall quantifies the proportion of actual positive cases correctly identified. F1-Score provides the harmonic mean balancing both metrics.</w:t>
      </w:r>
    </w:p>
    <w:p w:rsidR="002F2F07" w:rsidRPr="00D8021C" w:rsidRDefault="00670BF5" w:rsidP="009F0D06">
      <w:pPr>
        <w:spacing w:before="160" w:after="60" w:line="360" w:lineRule="auto"/>
        <w:jc w:val="center"/>
      </w:pPr>
      <w:r w:rsidRPr="00D8021C">
        <w:rPr>
          <w:b/>
          <w:bCs/>
        </w:rPr>
        <w:t>Table 4.1.1: Disease Detection Classification Metrics — All Classes</w:t>
      </w:r>
    </w:p>
    <w:tbl>
      <w:tblPr>
        <w:tblStyle w:val="TableGrid"/>
        <w:tblW w:w="8160" w:type="dxa"/>
        <w:tblLook w:val="04A0" w:firstRow="1" w:lastRow="0" w:firstColumn="1" w:lastColumn="0" w:noHBand="0" w:noVBand="1"/>
      </w:tblPr>
      <w:tblGrid>
        <w:gridCol w:w="2793"/>
        <w:gridCol w:w="1438"/>
        <w:gridCol w:w="1436"/>
        <w:gridCol w:w="1436"/>
        <w:gridCol w:w="1057"/>
      </w:tblGrid>
      <w:tr w:rsidR="009F0D06" w:rsidRPr="009F0D06" w:rsidTr="009F0D06">
        <w:tc>
          <w:tcPr>
            <w:tcW w:w="2800" w:type="dxa"/>
          </w:tcPr>
          <w:p w:rsidR="002F2F07" w:rsidRPr="009F0D06" w:rsidRDefault="00670BF5" w:rsidP="009F0D06">
            <w:pPr>
              <w:spacing w:line="360" w:lineRule="auto"/>
              <w:rPr>
                <w:color w:val="000000" w:themeColor="text1"/>
              </w:rPr>
            </w:pPr>
            <w:r w:rsidRPr="009F0D06">
              <w:rPr>
                <w:b/>
                <w:bCs/>
                <w:color w:val="000000" w:themeColor="text1"/>
              </w:rPr>
              <w:t>Disease Class</w:t>
            </w:r>
          </w:p>
        </w:tc>
        <w:tc>
          <w:tcPr>
            <w:tcW w:w="1440" w:type="dxa"/>
          </w:tcPr>
          <w:p w:rsidR="002F2F07" w:rsidRPr="009F0D06" w:rsidRDefault="00670BF5" w:rsidP="009F0D06">
            <w:pPr>
              <w:spacing w:line="360" w:lineRule="auto"/>
              <w:rPr>
                <w:color w:val="000000" w:themeColor="text1"/>
              </w:rPr>
            </w:pPr>
            <w:r w:rsidRPr="009F0D06">
              <w:rPr>
                <w:b/>
                <w:bCs/>
                <w:color w:val="000000" w:themeColor="text1"/>
              </w:rPr>
              <w:t>Precision</w:t>
            </w:r>
          </w:p>
        </w:tc>
        <w:tc>
          <w:tcPr>
            <w:tcW w:w="1440" w:type="dxa"/>
          </w:tcPr>
          <w:p w:rsidR="002F2F07" w:rsidRPr="009F0D06" w:rsidRDefault="00670BF5" w:rsidP="009F0D06">
            <w:pPr>
              <w:spacing w:line="360" w:lineRule="auto"/>
              <w:rPr>
                <w:color w:val="000000" w:themeColor="text1"/>
              </w:rPr>
            </w:pPr>
            <w:r w:rsidRPr="009F0D06">
              <w:rPr>
                <w:b/>
                <w:bCs/>
                <w:color w:val="000000" w:themeColor="text1"/>
              </w:rPr>
              <w:t>Recall</w:t>
            </w:r>
          </w:p>
        </w:tc>
        <w:tc>
          <w:tcPr>
            <w:tcW w:w="1440" w:type="dxa"/>
          </w:tcPr>
          <w:p w:rsidR="002F2F07" w:rsidRPr="009F0D06" w:rsidRDefault="00670BF5" w:rsidP="009F0D06">
            <w:pPr>
              <w:spacing w:line="360" w:lineRule="auto"/>
              <w:rPr>
                <w:color w:val="000000" w:themeColor="text1"/>
              </w:rPr>
            </w:pPr>
            <w:r w:rsidRPr="009F0D06">
              <w:rPr>
                <w:b/>
                <w:bCs/>
                <w:color w:val="000000" w:themeColor="text1"/>
              </w:rPr>
              <w:t>F1-Score</w:t>
            </w:r>
          </w:p>
        </w:tc>
        <w:tc>
          <w:tcPr>
            <w:tcW w:w="1040" w:type="dxa"/>
          </w:tcPr>
          <w:p w:rsidR="002F2F07" w:rsidRPr="009F0D06" w:rsidRDefault="00670BF5" w:rsidP="009F0D06">
            <w:pPr>
              <w:spacing w:line="360" w:lineRule="auto"/>
              <w:rPr>
                <w:color w:val="000000" w:themeColor="text1"/>
              </w:rPr>
            </w:pPr>
            <w:r w:rsidRPr="009F0D06">
              <w:rPr>
                <w:b/>
                <w:bCs/>
                <w:color w:val="000000" w:themeColor="text1"/>
              </w:rPr>
              <w:t>Support</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Lumpy Skin Disease</w:t>
            </w:r>
          </w:p>
        </w:tc>
        <w:tc>
          <w:tcPr>
            <w:tcW w:w="1440" w:type="dxa"/>
          </w:tcPr>
          <w:p w:rsidR="002F2F07" w:rsidRPr="009F0D06" w:rsidRDefault="00670BF5" w:rsidP="009F0D06">
            <w:pPr>
              <w:spacing w:line="360" w:lineRule="auto"/>
              <w:rPr>
                <w:color w:val="000000" w:themeColor="text1"/>
              </w:rPr>
            </w:pPr>
            <w:r w:rsidRPr="009F0D06">
              <w:rPr>
                <w:color w:val="000000" w:themeColor="text1"/>
              </w:rPr>
              <w:t>0.990</w:t>
            </w:r>
          </w:p>
        </w:tc>
        <w:tc>
          <w:tcPr>
            <w:tcW w:w="1440" w:type="dxa"/>
          </w:tcPr>
          <w:p w:rsidR="002F2F07" w:rsidRPr="009F0D06" w:rsidRDefault="00670BF5" w:rsidP="009F0D06">
            <w:pPr>
              <w:spacing w:line="360" w:lineRule="auto"/>
              <w:rPr>
                <w:color w:val="000000" w:themeColor="text1"/>
              </w:rPr>
            </w:pPr>
            <w:r w:rsidRPr="009F0D06">
              <w:rPr>
                <w:color w:val="000000" w:themeColor="text1"/>
              </w:rPr>
              <w:t>0.980</w:t>
            </w:r>
          </w:p>
        </w:tc>
        <w:tc>
          <w:tcPr>
            <w:tcW w:w="1440" w:type="dxa"/>
          </w:tcPr>
          <w:p w:rsidR="002F2F07" w:rsidRPr="009F0D06" w:rsidRDefault="00670BF5" w:rsidP="009F0D06">
            <w:pPr>
              <w:spacing w:line="360" w:lineRule="auto"/>
              <w:rPr>
                <w:color w:val="000000" w:themeColor="text1"/>
              </w:rPr>
            </w:pPr>
            <w:r w:rsidRPr="009F0D06">
              <w:rPr>
                <w:color w:val="000000" w:themeColor="text1"/>
              </w:rPr>
              <w:t>0.985</w:t>
            </w:r>
          </w:p>
        </w:tc>
        <w:tc>
          <w:tcPr>
            <w:tcW w:w="1040" w:type="dxa"/>
          </w:tcPr>
          <w:p w:rsidR="002F2F07" w:rsidRPr="009F0D06" w:rsidRDefault="00670BF5" w:rsidP="009F0D06">
            <w:pPr>
              <w:spacing w:line="360" w:lineRule="auto"/>
              <w:rPr>
                <w:color w:val="000000" w:themeColor="text1"/>
              </w:rPr>
            </w:pPr>
            <w:r w:rsidRPr="009F0D06">
              <w:rPr>
                <w:color w:val="000000" w:themeColor="text1"/>
              </w:rPr>
              <w:t>136</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Foot-and-Mouth Disease</w:t>
            </w:r>
          </w:p>
        </w:tc>
        <w:tc>
          <w:tcPr>
            <w:tcW w:w="1440" w:type="dxa"/>
          </w:tcPr>
          <w:p w:rsidR="002F2F07" w:rsidRPr="009F0D06" w:rsidRDefault="00670BF5" w:rsidP="009F0D06">
            <w:pPr>
              <w:spacing w:line="360" w:lineRule="auto"/>
              <w:rPr>
                <w:color w:val="000000" w:themeColor="text1"/>
              </w:rPr>
            </w:pPr>
            <w:r w:rsidRPr="009F0D06">
              <w:rPr>
                <w:color w:val="000000" w:themeColor="text1"/>
              </w:rPr>
              <w:t>0.970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0.965</w:t>
            </w:r>
          </w:p>
        </w:tc>
        <w:tc>
          <w:tcPr>
            <w:tcW w:w="1040" w:type="dxa"/>
          </w:tcPr>
          <w:p w:rsidR="002F2F07" w:rsidRPr="009F0D06" w:rsidRDefault="00670BF5" w:rsidP="009F0D06">
            <w:pPr>
              <w:spacing w:line="360" w:lineRule="auto"/>
              <w:rPr>
                <w:color w:val="000000" w:themeColor="text1"/>
              </w:rPr>
            </w:pPr>
            <w:r w:rsidRPr="009F0D06">
              <w:rPr>
                <w:color w:val="000000" w:themeColor="text1"/>
              </w:rPr>
              <w:t>128</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Mastitis</w:t>
            </w:r>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0.970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0.965</w:t>
            </w:r>
          </w:p>
        </w:tc>
        <w:tc>
          <w:tcPr>
            <w:tcW w:w="1040" w:type="dxa"/>
          </w:tcPr>
          <w:p w:rsidR="002F2F07" w:rsidRPr="009F0D06" w:rsidRDefault="00670BF5" w:rsidP="009F0D06">
            <w:pPr>
              <w:spacing w:line="360" w:lineRule="auto"/>
              <w:rPr>
                <w:color w:val="000000" w:themeColor="text1"/>
              </w:rPr>
            </w:pPr>
            <w:r w:rsidRPr="009F0D06">
              <w:rPr>
                <w:color w:val="000000" w:themeColor="text1"/>
              </w:rPr>
              <w:t>124</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Bovine Respiratory Infection</w:t>
            </w:r>
          </w:p>
        </w:tc>
        <w:tc>
          <w:tcPr>
            <w:tcW w:w="1440" w:type="dxa"/>
          </w:tcPr>
          <w:p w:rsidR="002F2F07" w:rsidRPr="009F0D06" w:rsidRDefault="00670BF5" w:rsidP="009F0D06">
            <w:pPr>
              <w:spacing w:line="360" w:lineRule="auto"/>
              <w:rPr>
                <w:color w:val="000000" w:themeColor="text1"/>
              </w:rPr>
            </w:pPr>
            <w:r w:rsidRPr="009F0D06">
              <w:rPr>
                <w:color w:val="000000" w:themeColor="text1"/>
              </w:rPr>
              <w:t>0.950</w:t>
            </w:r>
          </w:p>
        </w:tc>
        <w:tc>
          <w:tcPr>
            <w:tcW w:w="1440" w:type="dxa"/>
          </w:tcPr>
          <w:p w:rsidR="002F2F07" w:rsidRPr="009F0D06" w:rsidRDefault="00670BF5" w:rsidP="009F0D06">
            <w:pPr>
              <w:spacing w:line="360" w:lineRule="auto"/>
              <w:rPr>
                <w:color w:val="000000" w:themeColor="text1"/>
              </w:rPr>
            </w:pPr>
            <w:r w:rsidRPr="009F0D06">
              <w:rPr>
                <w:color w:val="000000" w:themeColor="text1"/>
              </w:rPr>
              <w:t>0.940</w:t>
            </w:r>
          </w:p>
        </w:tc>
        <w:tc>
          <w:tcPr>
            <w:tcW w:w="1440" w:type="dxa"/>
          </w:tcPr>
          <w:p w:rsidR="002F2F07" w:rsidRPr="009F0D06" w:rsidRDefault="00670BF5" w:rsidP="009F0D06">
            <w:pPr>
              <w:spacing w:line="360" w:lineRule="auto"/>
              <w:rPr>
                <w:color w:val="000000" w:themeColor="text1"/>
              </w:rPr>
            </w:pPr>
            <w:r w:rsidRPr="009F0D06">
              <w:rPr>
                <w:color w:val="000000" w:themeColor="text1"/>
              </w:rPr>
              <w:t>0.945</w:t>
            </w:r>
          </w:p>
        </w:tc>
        <w:tc>
          <w:tcPr>
            <w:tcW w:w="1040" w:type="dxa"/>
          </w:tcPr>
          <w:p w:rsidR="002F2F07" w:rsidRPr="009F0D06" w:rsidRDefault="00670BF5" w:rsidP="009F0D06">
            <w:pPr>
              <w:spacing w:line="360" w:lineRule="auto"/>
              <w:rPr>
                <w:color w:val="000000" w:themeColor="text1"/>
              </w:rPr>
            </w:pPr>
            <w:r w:rsidRPr="009F0D06">
              <w:rPr>
                <w:color w:val="000000" w:themeColor="text1"/>
              </w:rPr>
              <w:t>120</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Ketosis</w:t>
            </w:r>
          </w:p>
        </w:tc>
        <w:tc>
          <w:tcPr>
            <w:tcW w:w="1440" w:type="dxa"/>
          </w:tcPr>
          <w:p w:rsidR="002F2F07" w:rsidRPr="009F0D06" w:rsidRDefault="00670BF5" w:rsidP="009F0D06">
            <w:pPr>
              <w:spacing w:line="360" w:lineRule="auto"/>
              <w:rPr>
                <w:color w:val="000000" w:themeColor="text1"/>
              </w:rPr>
            </w:pPr>
            <w:r w:rsidRPr="009F0D06">
              <w:rPr>
                <w:color w:val="000000" w:themeColor="text1"/>
              </w:rPr>
              <w:t>0.940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0.950</w:t>
            </w:r>
          </w:p>
        </w:tc>
        <w:tc>
          <w:tcPr>
            <w:tcW w:w="1440" w:type="dxa"/>
          </w:tcPr>
          <w:p w:rsidR="002F2F07" w:rsidRPr="009F0D06" w:rsidRDefault="00670BF5" w:rsidP="009F0D06">
            <w:pPr>
              <w:spacing w:line="360" w:lineRule="auto"/>
              <w:rPr>
                <w:color w:val="000000" w:themeColor="text1"/>
              </w:rPr>
            </w:pPr>
            <w:r w:rsidRPr="009F0D06">
              <w:rPr>
                <w:color w:val="000000" w:themeColor="text1"/>
              </w:rPr>
              <w:t>0.945</w:t>
            </w:r>
          </w:p>
        </w:tc>
        <w:tc>
          <w:tcPr>
            <w:tcW w:w="1040" w:type="dxa"/>
          </w:tcPr>
          <w:p w:rsidR="002F2F07" w:rsidRPr="009F0D06" w:rsidRDefault="00670BF5" w:rsidP="009F0D06">
            <w:pPr>
              <w:spacing w:line="360" w:lineRule="auto"/>
              <w:rPr>
                <w:color w:val="000000" w:themeColor="text1"/>
              </w:rPr>
            </w:pPr>
            <w:r w:rsidRPr="009F0D06">
              <w:rPr>
                <w:color w:val="000000" w:themeColor="text1"/>
              </w:rPr>
              <w:t>118</w:t>
            </w:r>
          </w:p>
        </w:tc>
      </w:tr>
      <w:tr w:rsidR="009F0D06" w:rsidRPr="009F0D06" w:rsidTr="009F0D06">
        <w:tc>
          <w:tcPr>
            <w:tcW w:w="2800" w:type="dxa"/>
          </w:tcPr>
          <w:p w:rsidR="002F2F07" w:rsidRPr="009F0D06" w:rsidRDefault="00670BF5" w:rsidP="009F0D06">
            <w:pPr>
              <w:spacing w:line="360" w:lineRule="auto"/>
              <w:rPr>
                <w:color w:val="000000" w:themeColor="text1"/>
              </w:rPr>
            </w:pPr>
            <w:proofErr w:type="spellStart"/>
            <w:r w:rsidRPr="009F0D06">
              <w:rPr>
                <w:color w:val="000000" w:themeColor="text1"/>
              </w:rPr>
              <w:t>Dermatophilosis</w:t>
            </w:r>
            <w:proofErr w:type="spellEnd"/>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0.955</w:t>
            </w:r>
          </w:p>
        </w:tc>
        <w:tc>
          <w:tcPr>
            <w:tcW w:w="1040" w:type="dxa"/>
          </w:tcPr>
          <w:p w:rsidR="002F2F07" w:rsidRPr="009F0D06" w:rsidRDefault="00670BF5" w:rsidP="009F0D06">
            <w:pPr>
              <w:spacing w:line="360" w:lineRule="auto"/>
              <w:rPr>
                <w:color w:val="000000" w:themeColor="text1"/>
              </w:rPr>
            </w:pPr>
            <w:r w:rsidRPr="009F0D06">
              <w:rPr>
                <w:color w:val="000000" w:themeColor="text1"/>
              </w:rPr>
              <w:t>122</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Ringworm</w:t>
            </w:r>
          </w:p>
        </w:tc>
        <w:tc>
          <w:tcPr>
            <w:tcW w:w="1440" w:type="dxa"/>
          </w:tcPr>
          <w:p w:rsidR="002F2F07" w:rsidRPr="009F0D06" w:rsidRDefault="00670BF5" w:rsidP="009F0D06">
            <w:pPr>
              <w:spacing w:line="360" w:lineRule="auto"/>
              <w:rPr>
                <w:color w:val="000000" w:themeColor="text1"/>
              </w:rPr>
            </w:pPr>
            <w:r w:rsidRPr="009F0D06">
              <w:rPr>
                <w:color w:val="000000" w:themeColor="text1"/>
              </w:rPr>
              <w:t>0.930</w:t>
            </w:r>
          </w:p>
        </w:tc>
        <w:tc>
          <w:tcPr>
            <w:tcW w:w="1440" w:type="dxa"/>
          </w:tcPr>
          <w:p w:rsidR="002F2F07" w:rsidRPr="009F0D06" w:rsidRDefault="00670BF5" w:rsidP="009F0D06">
            <w:pPr>
              <w:spacing w:line="360" w:lineRule="auto"/>
              <w:rPr>
                <w:color w:val="000000" w:themeColor="text1"/>
              </w:rPr>
            </w:pPr>
            <w:r w:rsidRPr="009F0D06">
              <w:rPr>
                <w:color w:val="000000" w:themeColor="text1"/>
              </w:rPr>
              <w:t>0.940</w:t>
            </w:r>
          </w:p>
        </w:tc>
        <w:tc>
          <w:tcPr>
            <w:tcW w:w="1440" w:type="dxa"/>
          </w:tcPr>
          <w:p w:rsidR="002F2F07" w:rsidRPr="009F0D06" w:rsidRDefault="00670BF5" w:rsidP="009F0D06">
            <w:pPr>
              <w:spacing w:line="360" w:lineRule="auto"/>
              <w:rPr>
                <w:color w:val="000000" w:themeColor="text1"/>
              </w:rPr>
            </w:pPr>
            <w:r w:rsidRPr="009F0D06">
              <w:rPr>
                <w:color w:val="000000" w:themeColor="text1"/>
              </w:rPr>
              <w:t>0.935</w:t>
            </w:r>
          </w:p>
        </w:tc>
        <w:tc>
          <w:tcPr>
            <w:tcW w:w="1040" w:type="dxa"/>
          </w:tcPr>
          <w:p w:rsidR="002F2F07" w:rsidRPr="009F0D06" w:rsidRDefault="00670BF5" w:rsidP="009F0D06">
            <w:pPr>
              <w:spacing w:line="360" w:lineRule="auto"/>
              <w:rPr>
                <w:color w:val="000000" w:themeColor="text1"/>
              </w:rPr>
            </w:pPr>
            <w:r w:rsidRPr="009F0D06">
              <w:rPr>
                <w:color w:val="000000" w:themeColor="text1"/>
              </w:rPr>
              <w:t>116</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Tick Fever</w:t>
            </w:r>
          </w:p>
        </w:tc>
        <w:tc>
          <w:tcPr>
            <w:tcW w:w="1440" w:type="dxa"/>
          </w:tcPr>
          <w:p w:rsidR="002F2F07" w:rsidRPr="009F0D06" w:rsidRDefault="00670BF5" w:rsidP="009F0D06">
            <w:pPr>
              <w:spacing w:line="360" w:lineRule="auto"/>
              <w:rPr>
                <w:color w:val="000000" w:themeColor="text1"/>
              </w:rPr>
            </w:pPr>
            <w:r w:rsidRPr="009F0D06">
              <w:rPr>
                <w:color w:val="000000" w:themeColor="text1"/>
              </w:rPr>
              <w:t>0.970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0.965</w:t>
            </w:r>
          </w:p>
        </w:tc>
        <w:tc>
          <w:tcPr>
            <w:tcW w:w="1040" w:type="dxa"/>
          </w:tcPr>
          <w:p w:rsidR="002F2F07" w:rsidRPr="009F0D06" w:rsidRDefault="00670BF5" w:rsidP="009F0D06">
            <w:pPr>
              <w:spacing w:line="360" w:lineRule="auto"/>
              <w:rPr>
                <w:color w:val="000000" w:themeColor="text1"/>
              </w:rPr>
            </w:pPr>
            <w:r w:rsidRPr="009F0D06">
              <w:rPr>
                <w:color w:val="000000" w:themeColor="text1"/>
              </w:rPr>
              <w:t>126</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Pink Eye</w:t>
            </w:r>
          </w:p>
        </w:tc>
        <w:tc>
          <w:tcPr>
            <w:tcW w:w="1440" w:type="dxa"/>
          </w:tcPr>
          <w:p w:rsidR="002F2F07" w:rsidRPr="009F0D06" w:rsidRDefault="00670BF5" w:rsidP="009F0D06">
            <w:pPr>
              <w:spacing w:line="360" w:lineRule="auto"/>
              <w:rPr>
                <w:color w:val="000000" w:themeColor="text1"/>
              </w:rPr>
            </w:pPr>
            <w:r w:rsidRPr="009F0D06">
              <w:rPr>
                <w:color w:val="000000" w:themeColor="text1"/>
              </w:rPr>
              <w:t>0.950</w:t>
            </w:r>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0.955</w:t>
            </w:r>
          </w:p>
        </w:tc>
        <w:tc>
          <w:tcPr>
            <w:tcW w:w="1040" w:type="dxa"/>
          </w:tcPr>
          <w:p w:rsidR="002F2F07" w:rsidRPr="009F0D06" w:rsidRDefault="00670BF5" w:rsidP="009F0D06">
            <w:pPr>
              <w:spacing w:line="360" w:lineRule="auto"/>
              <w:rPr>
                <w:color w:val="000000" w:themeColor="text1"/>
              </w:rPr>
            </w:pPr>
            <w:r w:rsidRPr="009F0D06">
              <w:rPr>
                <w:color w:val="000000" w:themeColor="text1"/>
              </w:rPr>
              <w:t>124</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Milk Fever</w:t>
            </w:r>
          </w:p>
        </w:tc>
        <w:tc>
          <w:tcPr>
            <w:tcW w:w="1440" w:type="dxa"/>
          </w:tcPr>
          <w:p w:rsidR="002F2F07" w:rsidRPr="009F0D06" w:rsidRDefault="00670BF5" w:rsidP="009F0D06">
            <w:pPr>
              <w:spacing w:line="360" w:lineRule="auto"/>
              <w:rPr>
                <w:color w:val="000000" w:themeColor="text1"/>
              </w:rPr>
            </w:pPr>
            <w:r w:rsidRPr="009F0D06">
              <w:rPr>
                <w:color w:val="000000" w:themeColor="text1"/>
              </w:rPr>
              <w:t>0.980</w:t>
            </w:r>
          </w:p>
        </w:tc>
        <w:tc>
          <w:tcPr>
            <w:tcW w:w="1440" w:type="dxa"/>
          </w:tcPr>
          <w:p w:rsidR="002F2F07" w:rsidRPr="009F0D06" w:rsidRDefault="00670BF5" w:rsidP="009F0D06">
            <w:pPr>
              <w:spacing w:line="360" w:lineRule="auto"/>
              <w:rPr>
                <w:color w:val="000000" w:themeColor="text1"/>
              </w:rPr>
            </w:pPr>
            <w:r w:rsidRPr="009F0D06">
              <w:rPr>
                <w:color w:val="000000" w:themeColor="text1"/>
              </w:rPr>
              <w:t>0.970</w:t>
            </w:r>
          </w:p>
        </w:tc>
        <w:tc>
          <w:tcPr>
            <w:tcW w:w="1440" w:type="dxa"/>
          </w:tcPr>
          <w:p w:rsidR="002F2F07" w:rsidRPr="009F0D06" w:rsidRDefault="00670BF5" w:rsidP="009F0D06">
            <w:pPr>
              <w:spacing w:line="360" w:lineRule="auto"/>
              <w:rPr>
                <w:color w:val="000000" w:themeColor="text1"/>
              </w:rPr>
            </w:pPr>
            <w:r w:rsidRPr="009F0D06">
              <w:rPr>
                <w:color w:val="000000" w:themeColor="text1"/>
              </w:rPr>
              <w:t>0.975</w:t>
            </w:r>
          </w:p>
        </w:tc>
        <w:tc>
          <w:tcPr>
            <w:tcW w:w="1040" w:type="dxa"/>
          </w:tcPr>
          <w:p w:rsidR="002F2F07" w:rsidRPr="009F0D06" w:rsidRDefault="00670BF5" w:rsidP="009F0D06">
            <w:pPr>
              <w:spacing w:line="360" w:lineRule="auto"/>
              <w:rPr>
                <w:color w:val="000000" w:themeColor="text1"/>
              </w:rPr>
            </w:pPr>
            <w:r w:rsidRPr="009F0D06">
              <w:rPr>
                <w:color w:val="000000" w:themeColor="text1"/>
              </w:rPr>
              <w:t>130</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Hoof Rot</w:t>
            </w:r>
          </w:p>
        </w:tc>
        <w:tc>
          <w:tcPr>
            <w:tcW w:w="1440" w:type="dxa"/>
          </w:tcPr>
          <w:p w:rsidR="002F2F07" w:rsidRPr="009F0D06" w:rsidRDefault="00670BF5" w:rsidP="009F0D06">
            <w:pPr>
              <w:spacing w:line="360" w:lineRule="auto"/>
              <w:rPr>
                <w:color w:val="000000" w:themeColor="text1"/>
              </w:rPr>
            </w:pPr>
            <w:r w:rsidRPr="009F0D06">
              <w:rPr>
                <w:color w:val="000000" w:themeColor="text1"/>
              </w:rPr>
              <w:t>0.960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0.950</w:t>
            </w:r>
          </w:p>
        </w:tc>
        <w:tc>
          <w:tcPr>
            <w:tcW w:w="1440" w:type="dxa"/>
          </w:tcPr>
          <w:p w:rsidR="002F2F07" w:rsidRPr="009F0D06" w:rsidRDefault="00670BF5" w:rsidP="009F0D06">
            <w:pPr>
              <w:spacing w:line="360" w:lineRule="auto"/>
              <w:rPr>
                <w:color w:val="000000" w:themeColor="text1"/>
              </w:rPr>
            </w:pPr>
            <w:r w:rsidRPr="009F0D06">
              <w:rPr>
                <w:color w:val="000000" w:themeColor="text1"/>
              </w:rPr>
              <w:t>0.955</w:t>
            </w:r>
          </w:p>
        </w:tc>
        <w:tc>
          <w:tcPr>
            <w:tcW w:w="1040" w:type="dxa"/>
          </w:tcPr>
          <w:p w:rsidR="002F2F07" w:rsidRPr="009F0D06" w:rsidRDefault="00670BF5" w:rsidP="009F0D06">
            <w:pPr>
              <w:spacing w:line="360" w:lineRule="auto"/>
              <w:rPr>
                <w:color w:val="000000" w:themeColor="text1"/>
              </w:rPr>
            </w:pPr>
            <w:r w:rsidRPr="009F0D06">
              <w:rPr>
                <w:color w:val="000000" w:themeColor="text1"/>
              </w:rPr>
              <w:t>122</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Healthy (Control)</w:t>
            </w:r>
          </w:p>
        </w:tc>
        <w:tc>
          <w:tcPr>
            <w:tcW w:w="1440" w:type="dxa"/>
          </w:tcPr>
          <w:p w:rsidR="002F2F07" w:rsidRPr="009F0D06" w:rsidRDefault="00670BF5" w:rsidP="009F0D06">
            <w:pPr>
              <w:spacing w:line="360" w:lineRule="auto"/>
              <w:rPr>
                <w:color w:val="000000" w:themeColor="text1"/>
              </w:rPr>
            </w:pPr>
            <w:r w:rsidRPr="009F0D06">
              <w:rPr>
                <w:color w:val="000000" w:themeColor="text1"/>
              </w:rPr>
              <w:t>0.990</w:t>
            </w:r>
          </w:p>
        </w:tc>
        <w:tc>
          <w:tcPr>
            <w:tcW w:w="1440" w:type="dxa"/>
          </w:tcPr>
          <w:p w:rsidR="002F2F07" w:rsidRPr="009F0D06" w:rsidRDefault="00670BF5" w:rsidP="009F0D06">
            <w:pPr>
              <w:spacing w:line="360" w:lineRule="auto"/>
              <w:rPr>
                <w:color w:val="000000" w:themeColor="text1"/>
              </w:rPr>
            </w:pPr>
            <w:r w:rsidRPr="009F0D06">
              <w:rPr>
                <w:color w:val="000000" w:themeColor="text1"/>
              </w:rPr>
              <w:t>0.990</w:t>
            </w:r>
          </w:p>
        </w:tc>
        <w:tc>
          <w:tcPr>
            <w:tcW w:w="1440" w:type="dxa"/>
          </w:tcPr>
          <w:p w:rsidR="002F2F07" w:rsidRPr="009F0D06" w:rsidRDefault="00670BF5" w:rsidP="009F0D06">
            <w:pPr>
              <w:spacing w:line="360" w:lineRule="auto"/>
              <w:rPr>
                <w:color w:val="000000" w:themeColor="text1"/>
              </w:rPr>
            </w:pPr>
            <w:r w:rsidRPr="009F0D06">
              <w:rPr>
                <w:color w:val="000000" w:themeColor="text1"/>
              </w:rPr>
              <w:t>0.990</w:t>
            </w:r>
          </w:p>
        </w:tc>
        <w:tc>
          <w:tcPr>
            <w:tcW w:w="1040" w:type="dxa"/>
          </w:tcPr>
          <w:p w:rsidR="002F2F07" w:rsidRPr="009F0D06" w:rsidRDefault="00670BF5" w:rsidP="009F0D06">
            <w:pPr>
              <w:spacing w:line="360" w:lineRule="auto"/>
              <w:rPr>
                <w:color w:val="000000" w:themeColor="text1"/>
              </w:rPr>
            </w:pPr>
            <w:r w:rsidRPr="009F0D06">
              <w:rPr>
                <w:color w:val="000000" w:themeColor="text1"/>
              </w:rPr>
              <w:t>134</w:t>
            </w:r>
          </w:p>
        </w:tc>
      </w:tr>
      <w:tr w:rsidR="009F0D06" w:rsidRPr="009F0D06" w:rsidTr="009F0D06">
        <w:tc>
          <w:tcPr>
            <w:tcW w:w="2800" w:type="dxa"/>
          </w:tcPr>
          <w:p w:rsidR="002F2F07" w:rsidRPr="009F0D06" w:rsidRDefault="00670BF5" w:rsidP="009F0D06">
            <w:pPr>
              <w:spacing w:line="360" w:lineRule="auto"/>
              <w:rPr>
                <w:color w:val="000000" w:themeColor="text1"/>
              </w:rPr>
            </w:pPr>
            <w:r w:rsidRPr="009F0D06">
              <w:rPr>
                <w:color w:val="000000" w:themeColor="text1"/>
              </w:rPr>
              <w:t>Macro Average</w:t>
            </w:r>
          </w:p>
        </w:tc>
        <w:tc>
          <w:tcPr>
            <w:tcW w:w="1440" w:type="dxa"/>
          </w:tcPr>
          <w:p w:rsidR="002F2F07" w:rsidRPr="009F0D06" w:rsidRDefault="00670BF5" w:rsidP="009F0D06">
            <w:pPr>
              <w:spacing w:line="360" w:lineRule="auto"/>
              <w:rPr>
                <w:color w:val="000000" w:themeColor="text1"/>
              </w:rPr>
            </w:pPr>
            <w:r w:rsidRPr="009F0D06">
              <w:rPr>
                <w:color w:val="000000" w:themeColor="text1"/>
              </w:rPr>
              <w:t>0.9625</w:t>
            </w:r>
          </w:p>
        </w:tc>
        <w:tc>
          <w:tcPr>
            <w:tcW w:w="1440" w:type="dxa"/>
          </w:tcPr>
          <w:p w:rsidR="002F2F07" w:rsidRPr="009F0D06" w:rsidRDefault="00670BF5" w:rsidP="009F0D06">
            <w:pPr>
              <w:spacing w:line="360" w:lineRule="auto"/>
              <w:rPr>
                <w:color w:val="000000" w:themeColor="text1"/>
              </w:rPr>
            </w:pPr>
            <w:r w:rsidRPr="009F0D06">
              <w:rPr>
                <w:color w:val="000000" w:themeColor="text1"/>
              </w:rPr>
              <w:t>0.9617</w:t>
            </w:r>
          </w:p>
        </w:tc>
        <w:tc>
          <w:tcPr>
            <w:tcW w:w="1440" w:type="dxa"/>
          </w:tcPr>
          <w:p w:rsidR="002F2F07" w:rsidRPr="009F0D06" w:rsidRDefault="00670BF5" w:rsidP="009F0D06">
            <w:pPr>
              <w:spacing w:line="360" w:lineRule="auto"/>
              <w:rPr>
                <w:color w:val="000000" w:themeColor="text1"/>
              </w:rPr>
            </w:pPr>
            <w:r w:rsidRPr="009F0D06">
              <w:rPr>
                <w:color w:val="000000" w:themeColor="text1"/>
              </w:rPr>
              <w:t>0.9621</w:t>
            </w:r>
          </w:p>
        </w:tc>
        <w:tc>
          <w:tcPr>
            <w:tcW w:w="1040" w:type="dxa"/>
          </w:tcPr>
          <w:p w:rsidR="002F2F07" w:rsidRPr="009F0D06" w:rsidRDefault="00670BF5" w:rsidP="009F0D06">
            <w:pPr>
              <w:spacing w:line="360" w:lineRule="auto"/>
              <w:rPr>
                <w:color w:val="000000" w:themeColor="text1"/>
              </w:rPr>
            </w:pPr>
            <w:r w:rsidRPr="009F0D06">
              <w:rPr>
                <w:color w:val="000000" w:themeColor="text1"/>
              </w:rPr>
              <w:t>1,500</w:t>
            </w:r>
          </w:p>
        </w:tc>
      </w:tr>
    </w:tbl>
    <w:p w:rsidR="00E26C09" w:rsidRDefault="00E26C09" w:rsidP="009F0D06">
      <w:pPr>
        <w:spacing w:before="60" w:after="160" w:line="360" w:lineRule="auto"/>
        <w:jc w:val="center"/>
        <w:rPr>
          <w:i/>
          <w:iCs/>
        </w:rPr>
      </w:pPr>
    </w:p>
    <w:p w:rsidR="00E26C09" w:rsidRDefault="00E26C09" w:rsidP="009F0D06">
      <w:pPr>
        <w:spacing w:before="60" w:after="160" w:line="360" w:lineRule="auto"/>
        <w:jc w:val="center"/>
        <w:rPr>
          <w:i/>
          <w:iCs/>
        </w:rPr>
      </w:pPr>
    </w:p>
    <w:p w:rsidR="00E26C09" w:rsidRDefault="00E26C09" w:rsidP="009F0D06">
      <w:pPr>
        <w:spacing w:before="60" w:after="160" w:line="360" w:lineRule="auto"/>
        <w:jc w:val="center"/>
        <w:rPr>
          <w:i/>
          <w:iCs/>
        </w:rPr>
      </w:pPr>
    </w:p>
    <w:p w:rsidR="00E26C09" w:rsidRDefault="00E26C09" w:rsidP="009F0D06">
      <w:pPr>
        <w:spacing w:before="60" w:after="160" w:line="360" w:lineRule="auto"/>
        <w:jc w:val="center"/>
        <w:rPr>
          <w:i/>
          <w:iCs/>
        </w:rPr>
      </w:pPr>
    </w:p>
    <w:p w:rsidR="00E26C09" w:rsidRDefault="00A71A10" w:rsidP="00971771">
      <w:pPr>
        <w:spacing w:before="60" w:after="160" w:line="360" w:lineRule="auto"/>
        <w:jc w:val="center"/>
        <w:rPr>
          <w:i/>
          <w:iCs/>
        </w:rPr>
      </w:pPr>
      <w:r w:rsidRPr="00A71A10">
        <w:rPr>
          <w:i/>
          <w:iCs/>
        </w:rPr>
        <w:drawing>
          <wp:inline distT="0" distB="0" distL="0" distR="0" wp14:anchorId="1A535C0F" wp14:editId="37318B31">
            <wp:extent cx="5715780" cy="2293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colorTemperature colorTemp="8800"/>
                              </a14:imgEffect>
                              <a14:imgEffect>
                                <a14:brightnessContrast bright="20000" contrast="-40000"/>
                              </a14:imgEffect>
                            </a14:imgLayer>
                          </a14:imgProps>
                        </a:ext>
                      </a:extLst>
                    </a:blip>
                    <a:stretch>
                      <a:fillRect/>
                    </a:stretch>
                  </pic:blipFill>
                  <pic:spPr>
                    <a:xfrm>
                      <a:off x="0" y="0"/>
                      <a:ext cx="5742891" cy="2304213"/>
                    </a:xfrm>
                    <a:prstGeom prst="rect">
                      <a:avLst/>
                    </a:prstGeom>
                  </pic:spPr>
                </pic:pic>
              </a:graphicData>
            </a:graphic>
          </wp:inline>
        </w:drawing>
      </w:r>
    </w:p>
    <w:p w:rsidR="002F2F07" w:rsidRDefault="00670BF5" w:rsidP="009F0D06">
      <w:pPr>
        <w:spacing w:before="60" w:after="160" w:line="360" w:lineRule="auto"/>
        <w:jc w:val="center"/>
        <w:rPr>
          <w:i/>
          <w:iCs/>
        </w:rPr>
      </w:pPr>
      <w:r w:rsidRPr="00D8021C">
        <w:rPr>
          <w:i/>
          <w:iCs/>
        </w:rPr>
        <w:t xml:space="preserve">Figure 4.1.1: EfficientNet-B7 </w:t>
      </w:r>
      <w:proofErr w:type="spellStart"/>
      <w:r w:rsidR="00B51E41" w:rsidRPr="00B51E41">
        <w:rPr>
          <w:rStyle w:val="Strong"/>
          <w:b w:val="0"/>
          <w:bCs w:val="0"/>
          <w:i/>
          <w:iCs/>
        </w:rPr>
        <w:t>EfficientNet-B7</w:t>
      </w:r>
      <w:proofErr w:type="spellEnd"/>
      <w:r w:rsidR="00B51E41" w:rsidRPr="00B51E41">
        <w:rPr>
          <w:rStyle w:val="Strong"/>
          <w:b w:val="0"/>
          <w:bCs w:val="0"/>
          <w:i/>
          <w:iCs/>
        </w:rPr>
        <w:t xml:space="preserve"> Disease Classification Performance Metrics </w:t>
      </w:r>
    </w:p>
    <w:p w:rsidR="002F2F07" w:rsidRPr="00D8021C" w:rsidRDefault="00670BF5" w:rsidP="009F0D06">
      <w:pPr>
        <w:spacing w:after="120" w:line="360" w:lineRule="auto"/>
        <w:jc w:val="both"/>
      </w:pPr>
      <w:r w:rsidRPr="00D8021C">
        <w:t>For Lumpy Skin Disease (LSD), the model achieved a precision of 0.990, recall of 0.980, and an F1-score of 0.985. These results confirm highly reliable identification of true LSD cases while maintaining minimal false alarms. The high recall rate is particularly significant in epidemic management, where a single missed case can initiate a large-scale outbreak. The hybrid CNN–LLM architecture contributed substantially to this performance by combining visual lesion detection with contextual reasoning based on physiological inputs.</w:t>
      </w:r>
    </w:p>
    <w:p w:rsidR="002F2F07" w:rsidRPr="00D8021C" w:rsidRDefault="00670BF5" w:rsidP="009F0D06">
      <w:pPr>
        <w:spacing w:after="120" w:line="360" w:lineRule="auto"/>
        <w:jc w:val="both"/>
      </w:pPr>
      <w:r w:rsidRPr="00D8021C">
        <w:t>For Foot-and-Mouth Disease (FMD), the model achieved precision 0.970, recall 0.960, and F1-score 0.965. FMD presents diagnostic challenges due to symptom overlap with other oral and limb infections, yet the model’s Chain-of-Thought reasoning significantly enhanced specificity by correlating visual abnormalities with clinical thresholds such as elevated body temperature and reduced milk yield.</w:t>
      </w:r>
    </w:p>
    <w:p w:rsidR="002F2F07" w:rsidRPr="00D8021C" w:rsidRDefault="00670BF5" w:rsidP="009F0D06">
      <w:pPr>
        <w:spacing w:after="120" w:line="360" w:lineRule="auto"/>
        <w:jc w:val="both"/>
      </w:pPr>
      <w:r w:rsidRPr="00D8021C">
        <w:t xml:space="preserve">Across all 12 classes, the macro-average F1-score reached 0.9621, demonstrating strong </w:t>
      </w:r>
      <w:proofErr w:type="spellStart"/>
      <w:r w:rsidRPr="00D8021C">
        <w:t>generalisation</w:t>
      </w:r>
      <w:proofErr w:type="spellEnd"/>
      <w:r w:rsidRPr="00D8021C">
        <w:t xml:space="preserve"> across both common and rare disease classes. The training-validation performance gap remained below 2%, indicating effective </w:t>
      </w:r>
      <w:proofErr w:type="spellStart"/>
      <w:r w:rsidRPr="00D8021C">
        <w:t>regularisation</w:t>
      </w:r>
      <w:proofErr w:type="spellEnd"/>
      <w:r w:rsidRPr="00D8021C">
        <w:t xml:space="preserve"> and minimal overfitting to the training distribution.</w:t>
      </w:r>
    </w:p>
    <w:p w:rsidR="002F2F07" w:rsidRPr="00D8021C" w:rsidRDefault="00670BF5" w:rsidP="009F0D06">
      <w:pPr>
        <w:spacing w:before="160" w:after="60" w:line="360" w:lineRule="auto"/>
        <w:jc w:val="center"/>
      </w:pPr>
      <w:r w:rsidRPr="00D8021C">
        <w:rPr>
          <w:b/>
          <w:bCs/>
        </w:rPr>
        <w:t>Table 4.1.2: Overall Model Performance Summary</w:t>
      </w:r>
    </w:p>
    <w:tbl>
      <w:tblPr>
        <w:tblStyle w:val="TableGrid"/>
        <w:tblW w:w="9360" w:type="dxa"/>
        <w:tblLook w:val="04A0" w:firstRow="1" w:lastRow="0" w:firstColumn="1" w:lastColumn="0" w:noHBand="0" w:noVBand="1"/>
      </w:tblPr>
      <w:tblGrid>
        <w:gridCol w:w="4680"/>
        <w:gridCol w:w="4680"/>
      </w:tblGrid>
      <w:tr w:rsidR="002F2F07" w:rsidRPr="00D8021C" w:rsidTr="009F0D06">
        <w:tc>
          <w:tcPr>
            <w:tcW w:w="4680" w:type="dxa"/>
          </w:tcPr>
          <w:p w:rsidR="002F2F07" w:rsidRPr="00D8021C" w:rsidRDefault="00670BF5" w:rsidP="009F0D06">
            <w:pPr>
              <w:spacing w:line="360" w:lineRule="auto"/>
            </w:pPr>
            <w:r w:rsidRPr="009F0D06">
              <w:rPr>
                <w:b/>
                <w:bCs/>
                <w:color w:val="000000" w:themeColor="text1"/>
              </w:rPr>
              <w:lastRenderedPageBreak/>
              <w:t>Metric</w:t>
            </w:r>
          </w:p>
        </w:tc>
        <w:tc>
          <w:tcPr>
            <w:tcW w:w="4680" w:type="dxa"/>
          </w:tcPr>
          <w:p w:rsidR="002F2F07" w:rsidRPr="00D8021C" w:rsidRDefault="00670BF5" w:rsidP="009F0D06">
            <w:pPr>
              <w:spacing w:line="360" w:lineRule="auto"/>
            </w:pPr>
            <w:r w:rsidRPr="009F0D06">
              <w:rPr>
                <w:b/>
                <w:bCs/>
                <w:color w:val="000000" w:themeColor="text1"/>
              </w:rPr>
              <w:t>Value</w:t>
            </w:r>
          </w:p>
        </w:tc>
      </w:tr>
      <w:tr w:rsidR="002F2F07" w:rsidRPr="00D8021C" w:rsidTr="009F0D06">
        <w:tc>
          <w:tcPr>
            <w:tcW w:w="4680" w:type="dxa"/>
          </w:tcPr>
          <w:p w:rsidR="002F2F07" w:rsidRPr="00D8021C" w:rsidRDefault="00670BF5" w:rsidP="009F0D06">
            <w:pPr>
              <w:spacing w:line="360" w:lineRule="auto"/>
            </w:pPr>
            <w:r w:rsidRPr="00D8021C">
              <w:rPr>
                <w:color w:val="000000"/>
              </w:rPr>
              <w:t>Overall Test Accuracy</w:t>
            </w:r>
          </w:p>
        </w:tc>
        <w:tc>
          <w:tcPr>
            <w:tcW w:w="4680" w:type="dxa"/>
          </w:tcPr>
          <w:p w:rsidR="002F2F07" w:rsidRPr="00D8021C" w:rsidRDefault="00670BF5" w:rsidP="009F0D06">
            <w:pPr>
              <w:spacing w:line="360" w:lineRule="auto"/>
            </w:pPr>
            <w:r w:rsidRPr="00D8021C">
              <w:rPr>
                <w:color w:val="000000"/>
              </w:rPr>
              <w:t>96.27%</w:t>
            </w:r>
          </w:p>
        </w:tc>
      </w:tr>
      <w:tr w:rsidR="002F2F07" w:rsidRPr="00D8021C" w:rsidTr="009F0D06">
        <w:tc>
          <w:tcPr>
            <w:tcW w:w="4680" w:type="dxa"/>
          </w:tcPr>
          <w:p w:rsidR="002F2F07" w:rsidRPr="00D8021C" w:rsidRDefault="00670BF5" w:rsidP="009F0D06">
            <w:pPr>
              <w:spacing w:line="360" w:lineRule="auto"/>
            </w:pPr>
            <w:r w:rsidRPr="00D8021C">
              <w:rPr>
                <w:color w:val="000000"/>
              </w:rPr>
              <w:t>Macro-Average Precision</w:t>
            </w:r>
          </w:p>
        </w:tc>
        <w:tc>
          <w:tcPr>
            <w:tcW w:w="4680" w:type="dxa"/>
          </w:tcPr>
          <w:p w:rsidR="002F2F07" w:rsidRPr="00D8021C" w:rsidRDefault="00670BF5" w:rsidP="009F0D06">
            <w:pPr>
              <w:spacing w:line="360" w:lineRule="auto"/>
            </w:pPr>
            <w:r w:rsidRPr="00D8021C">
              <w:rPr>
                <w:color w:val="000000"/>
              </w:rPr>
              <w:t>96.25%</w:t>
            </w:r>
          </w:p>
        </w:tc>
      </w:tr>
      <w:tr w:rsidR="002F2F07" w:rsidRPr="00D8021C" w:rsidTr="009F0D06">
        <w:tc>
          <w:tcPr>
            <w:tcW w:w="4680" w:type="dxa"/>
          </w:tcPr>
          <w:p w:rsidR="002F2F07" w:rsidRPr="00D8021C" w:rsidRDefault="00670BF5" w:rsidP="009F0D06">
            <w:pPr>
              <w:spacing w:line="360" w:lineRule="auto"/>
            </w:pPr>
            <w:r w:rsidRPr="00D8021C">
              <w:rPr>
                <w:color w:val="000000"/>
              </w:rPr>
              <w:t>Macro-Average Recall</w:t>
            </w:r>
          </w:p>
        </w:tc>
        <w:tc>
          <w:tcPr>
            <w:tcW w:w="4680" w:type="dxa"/>
          </w:tcPr>
          <w:p w:rsidR="002F2F07" w:rsidRPr="00D8021C" w:rsidRDefault="00670BF5" w:rsidP="009F0D06">
            <w:pPr>
              <w:spacing w:line="360" w:lineRule="auto"/>
            </w:pPr>
            <w:r w:rsidRPr="00D8021C">
              <w:rPr>
                <w:color w:val="000000"/>
              </w:rPr>
              <w:t>96.17%</w:t>
            </w:r>
          </w:p>
        </w:tc>
      </w:tr>
      <w:tr w:rsidR="002F2F07" w:rsidRPr="00D8021C" w:rsidTr="009F0D06">
        <w:tc>
          <w:tcPr>
            <w:tcW w:w="4680" w:type="dxa"/>
          </w:tcPr>
          <w:p w:rsidR="002F2F07" w:rsidRPr="00D8021C" w:rsidRDefault="00670BF5" w:rsidP="009F0D06">
            <w:pPr>
              <w:spacing w:line="360" w:lineRule="auto"/>
            </w:pPr>
            <w:r w:rsidRPr="00D8021C">
              <w:rPr>
                <w:color w:val="000000"/>
              </w:rPr>
              <w:t>Macro-Average F1-Score</w:t>
            </w:r>
          </w:p>
        </w:tc>
        <w:tc>
          <w:tcPr>
            <w:tcW w:w="4680" w:type="dxa"/>
          </w:tcPr>
          <w:p w:rsidR="002F2F07" w:rsidRPr="00D8021C" w:rsidRDefault="00670BF5" w:rsidP="009F0D06">
            <w:pPr>
              <w:spacing w:line="360" w:lineRule="auto"/>
            </w:pPr>
            <w:r w:rsidRPr="00D8021C">
              <w:rPr>
                <w:color w:val="000000"/>
              </w:rPr>
              <w:t>96.21%</w:t>
            </w:r>
          </w:p>
        </w:tc>
      </w:tr>
      <w:tr w:rsidR="002F2F07" w:rsidRPr="00D8021C" w:rsidTr="009F0D06">
        <w:tc>
          <w:tcPr>
            <w:tcW w:w="4680" w:type="dxa"/>
          </w:tcPr>
          <w:p w:rsidR="002F2F07" w:rsidRPr="00D8021C" w:rsidRDefault="00670BF5" w:rsidP="009F0D06">
            <w:pPr>
              <w:spacing w:line="360" w:lineRule="auto"/>
            </w:pPr>
            <w:r w:rsidRPr="00D8021C">
              <w:rPr>
                <w:color w:val="000000"/>
              </w:rPr>
              <w:t>Training–Validation Performance Gap</w:t>
            </w:r>
          </w:p>
        </w:tc>
        <w:tc>
          <w:tcPr>
            <w:tcW w:w="4680" w:type="dxa"/>
          </w:tcPr>
          <w:p w:rsidR="002F2F07" w:rsidRPr="00D8021C" w:rsidRDefault="00670BF5" w:rsidP="009F0D06">
            <w:pPr>
              <w:spacing w:line="360" w:lineRule="auto"/>
            </w:pPr>
            <w:r w:rsidRPr="00D8021C">
              <w:rPr>
                <w:color w:val="000000"/>
              </w:rPr>
              <w:t>&lt;2%</w:t>
            </w:r>
          </w:p>
        </w:tc>
      </w:tr>
      <w:tr w:rsidR="002F2F07" w:rsidRPr="00D8021C" w:rsidTr="009F0D06">
        <w:tc>
          <w:tcPr>
            <w:tcW w:w="4680" w:type="dxa"/>
          </w:tcPr>
          <w:p w:rsidR="002F2F07" w:rsidRPr="00D8021C" w:rsidRDefault="00670BF5" w:rsidP="009F0D06">
            <w:pPr>
              <w:spacing w:line="360" w:lineRule="auto"/>
            </w:pPr>
            <w:r w:rsidRPr="00D8021C">
              <w:rPr>
                <w:color w:val="000000"/>
              </w:rPr>
              <w:t>GPU Inference Time (per image)</w:t>
            </w:r>
          </w:p>
        </w:tc>
        <w:tc>
          <w:tcPr>
            <w:tcW w:w="4680" w:type="dxa"/>
          </w:tcPr>
          <w:p w:rsidR="002F2F07" w:rsidRPr="00D8021C" w:rsidRDefault="00670BF5" w:rsidP="009F0D06">
            <w:pPr>
              <w:spacing w:line="360" w:lineRule="auto"/>
            </w:pPr>
            <w:r w:rsidRPr="00D8021C">
              <w:rPr>
                <w:color w:val="000000"/>
              </w:rPr>
              <w:t>&lt;1.2 seconds</w:t>
            </w:r>
          </w:p>
        </w:tc>
      </w:tr>
    </w:tbl>
    <w:p w:rsidR="002F2F07" w:rsidRPr="00E26C09" w:rsidRDefault="00670BF5" w:rsidP="009F0D06">
      <w:pPr>
        <w:pStyle w:val="Heading2"/>
        <w:spacing w:line="360" w:lineRule="auto"/>
        <w:rPr>
          <w:color w:val="000000" w:themeColor="text1"/>
          <w:sz w:val="24"/>
          <w:szCs w:val="24"/>
        </w:rPr>
      </w:pPr>
      <w:proofErr w:type="gramStart"/>
      <w:r w:rsidRPr="00E26C09">
        <w:rPr>
          <w:color w:val="000000" w:themeColor="text1"/>
          <w:sz w:val="24"/>
          <w:szCs w:val="24"/>
        </w:rPr>
        <w:t>4.2  Smart</w:t>
      </w:r>
      <w:proofErr w:type="gramEnd"/>
      <w:r w:rsidRPr="00E26C09">
        <w:rPr>
          <w:color w:val="000000" w:themeColor="text1"/>
          <w:sz w:val="24"/>
          <w:szCs w:val="24"/>
        </w:rPr>
        <w:t xml:space="preserve"> Trade Valuation Results</w:t>
      </w:r>
    </w:p>
    <w:p w:rsidR="002F2F07" w:rsidRPr="00D8021C" w:rsidRDefault="00670BF5" w:rsidP="009F0D06">
      <w:pPr>
        <w:spacing w:after="120" w:line="360" w:lineRule="auto"/>
        <w:jc w:val="both"/>
      </w:pPr>
      <w:r w:rsidRPr="00D8021C">
        <w:t xml:space="preserve">The Smart Trade Valuation Engine was evaluated on a held-out test partition of 1,000 cattle transaction records. The </w:t>
      </w:r>
      <w:proofErr w:type="spellStart"/>
      <w:r w:rsidRPr="00D8021C">
        <w:t>XGBoost</w:t>
      </w:r>
      <w:proofErr w:type="spellEnd"/>
      <w:r w:rsidRPr="00D8021C">
        <w:t xml:space="preserve"> biological value estimator achieved an R² score of 0.978 on the test dataset, significantly outperforming the Random Forest baseline (R² = 0.920), Linear Regression (R² = 0.850), and Ridge Regression (R² = 0.862). The Mean Absolute Error of INR 2,340 represents an error rate below 5% relative to the average transaction price of approximately INR 55,000, confirming practical usability.</w:t>
      </w:r>
    </w:p>
    <w:p w:rsidR="002F2F07" w:rsidRPr="00D8021C" w:rsidRDefault="00670BF5" w:rsidP="009F0D06">
      <w:pPr>
        <w:spacing w:before="160" w:after="60" w:line="360" w:lineRule="auto"/>
        <w:jc w:val="center"/>
      </w:pPr>
      <w:r w:rsidRPr="00D8021C">
        <w:rPr>
          <w:b/>
          <w:bCs/>
        </w:rPr>
        <w:t xml:space="preserve">Table 4.2.1: SHAP Feature Importance Analysis for </w:t>
      </w:r>
      <w:proofErr w:type="spellStart"/>
      <w:r w:rsidRPr="00D8021C">
        <w:rPr>
          <w:b/>
          <w:bCs/>
        </w:rPr>
        <w:t>XGBoost</w:t>
      </w:r>
      <w:proofErr w:type="spellEnd"/>
      <w:r w:rsidRPr="00D8021C">
        <w:rPr>
          <w:b/>
          <w:bCs/>
        </w:rPr>
        <w:t xml:space="preserve"> Cattle Pricing</w:t>
      </w:r>
    </w:p>
    <w:tbl>
      <w:tblPr>
        <w:tblStyle w:val="TableGrid"/>
        <w:tblW w:w="9160" w:type="dxa"/>
        <w:tblLook w:val="04A0" w:firstRow="1" w:lastRow="0" w:firstColumn="1" w:lastColumn="0" w:noHBand="0" w:noVBand="1"/>
      </w:tblPr>
      <w:tblGrid>
        <w:gridCol w:w="3000"/>
        <w:gridCol w:w="2800"/>
        <w:gridCol w:w="3360"/>
      </w:tblGrid>
      <w:tr w:rsidR="00971771" w:rsidRPr="00971771" w:rsidTr="00971771">
        <w:tc>
          <w:tcPr>
            <w:tcW w:w="3000" w:type="dxa"/>
          </w:tcPr>
          <w:p w:rsidR="002F2F07" w:rsidRPr="00971771" w:rsidRDefault="00670BF5" w:rsidP="009F0D06">
            <w:pPr>
              <w:spacing w:line="360" w:lineRule="auto"/>
              <w:rPr>
                <w:color w:val="000000" w:themeColor="text1"/>
              </w:rPr>
            </w:pPr>
            <w:r w:rsidRPr="00971771">
              <w:rPr>
                <w:b/>
                <w:bCs/>
                <w:color w:val="000000" w:themeColor="text1"/>
              </w:rPr>
              <w:t>Feature</w:t>
            </w:r>
          </w:p>
        </w:tc>
        <w:tc>
          <w:tcPr>
            <w:tcW w:w="2800" w:type="dxa"/>
          </w:tcPr>
          <w:p w:rsidR="002F2F07" w:rsidRPr="00971771" w:rsidRDefault="00670BF5" w:rsidP="009F0D06">
            <w:pPr>
              <w:spacing w:line="360" w:lineRule="auto"/>
              <w:rPr>
                <w:color w:val="000000" w:themeColor="text1"/>
              </w:rPr>
            </w:pPr>
            <w:r w:rsidRPr="00971771">
              <w:rPr>
                <w:b/>
                <w:bCs/>
                <w:color w:val="000000" w:themeColor="text1"/>
              </w:rPr>
              <w:t>Mean SHAP Value (INR)</w:t>
            </w:r>
          </w:p>
        </w:tc>
        <w:tc>
          <w:tcPr>
            <w:tcW w:w="3360" w:type="dxa"/>
          </w:tcPr>
          <w:p w:rsidR="002F2F07" w:rsidRPr="00971771" w:rsidRDefault="00670BF5" w:rsidP="009F0D06">
            <w:pPr>
              <w:spacing w:line="360" w:lineRule="auto"/>
              <w:rPr>
                <w:color w:val="000000" w:themeColor="text1"/>
              </w:rPr>
            </w:pPr>
            <w:r w:rsidRPr="00971771">
              <w:rPr>
                <w:b/>
                <w:bCs/>
                <w:color w:val="000000" w:themeColor="text1"/>
              </w:rPr>
              <w:t>Percentage Contribution</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Lactation Cycle Stage</w:t>
            </w:r>
          </w:p>
        </w:tc>
        <w:tc>
          <w:tcPr>
            <w:tcW w:w="2800" w:type="dxa"/>
          </w:tcPr>
          <w:p w:rsidR="002F2F07" w:rsidRPr="00971771" w:rsidRDefault="00670BF5" w:rsidP="009F0D06">
            <w:pPr>
              <w:spacing w:line="360" w:lineRule="auto"/>
              <w:rPr>
                <w:color w:val="000000" w:themeColor="text1"/>
              </w:rPr>
            </w:pPr>
            <w:r w:rsidRPr="00971771">
              <w:rPr>
                <w:color w:val="000000" w:themeColor="text1"/>
              </w:rPr>
              <w:t>18,420</w:t>
            </w:r>
          </w:p>
        </w:tc>
        <w:tc>
          <w:tcPr>
            <w:tcW w:w="3360" w:type="dxa"/>
          </w:tcPr>
          <w:p w:rsidR="002F2F07" w:rsidRPr="00971771" w:rsidRDefault="00670BF5" w:rsidP="009F0D06">
            <w:pPr>
              <w:spacing w:line="360" w:lineRule="auto"/>
              <w:rPr>
                <w:color w:val="000000" w:themeColor="text1"/>
              </w:rPr>
            </w:pPr>
            <w:r w:rsidRPr="00971771">
              <w:rPr>
                <w:color w:val="000000" w:themeColor="text1"/>
              </w:rPr>
              <w:t>~35%</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Age (months)</w:t>
            </w:r>
          </w:p>
        </w:tc>
        <w:tc>
          <w:tcPr>
            <w:tcW w:w="2800" w:type="dxa"/>
          </w:tcPr>
          <w:p w:rsidR="002F2F07" w:rsidRPr="00971771" w:rsidRDefault="00670BF5" w:rsidP="009F0D06">
            <w:pPr>
              <w:spacing w:line="360" w:lineRule="auto"/>
              <w:rPr>
                <w:color w:val="000000" w:themeColor="text1"/>
              </w:rPr>
            </w:pPr>
            <w:r w:rsidRPr="00971771">
              <w:rPr>
                <w:color w:val="000000" w:themeColor="text1"/>
              </w:rPr>
              <w:t>13,200</w:t>
            </w:r>
          </w:p>
        </w:tc>
        <w:tc>
          <w:tcPr>
            <w:tcW w:w="3360" w:type="dxa"/>
          </w:tcPr>
          <w:p w:rsidR="002F2F07" w:rsidRPr="00971771" w:rsidRDefault="00670BF5" w:rsidP="009F0D06">
            <w:pPr>
              <w:spacing w:line="360" w:lineRule="auto"/>
              <w:rPr>
                <w:color w:val="000000" w:themeColor="text1"/>
              </w:rPr>
            </w:pPr>
            <w:r w:rsidRPr="00971771">
              <w:rPr>
                <w:color w:val="000000" w:themeColor="text1"/>
              </w:rPr>
              <w:t>~25%</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Body Weight (kg)</w:t>
            </w:r>
          </w:p>
        </w:tc>
        <w:tc>
          <w:tcPr>
            <w:tcW w:w="2800" w:type="dxa"/>
          </w:tcPr>
          <w:p w:rsidR="002F2F07" w:rsidRPr="00971771" w:rsidRDefault="00670BF5" w:rsidP="009F0D06">
            <w:pPr>
              <w:spacing w:line="360" w:lineRule="auto"/>
              <w:rPr>
                <w:color w:val="000000" w:themeColor="text1"/>
              </w:rPr>
            </w:pPr>
            <w:r w:rsidRPr="00971771">
              <w:rPr>
                <w:color w:val="000000" w:themeColor="text1"/>
              </w:rPr>
              <w:t>10,560</w:t>
            </w:r>
          </w:p>
        </w:tc>
        <w:tc>
          <w:tcPr>
            <w:tcW w:w="3360" w:type="dxa"/>
          </w:tcPr>
          <w:p w:rsidR="002F2F07" w:rsidRPr="00971771" w:rsidRDefault="00670BF5" w:rsidP="009F0D06">
            <w:pPr>
              <w:spacing w:line="360" w:lineRule="auto"/>
              <w:rPr>
                <w:color w:val="000000" w:themeColor="text1"/>
              </w:rPr>
            </w:pPr>
            <w:r w:rsidRPr="00971771">
              <w:rPr>
                <w:color w:val="000000" w:themeColor="text1"/>
              </w:rPr>
              <w:t>~20%</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Disease History Score</w:t>
            </w:r>
          </w:p>
        </w:tc>
        <w:tc>
          <w:tcPr>
            <w:tcW w:w="2800" w:type="dxa"/>
          </w:tcPr>
          <w:p w:rsidR="002F2F07" w:rsidRPr="00971771" w:rsidRDefault="00670BF5" w:rsidP="009F0D06">
            <w:pPr>
              <w:spacing w:line="360" w:lineRule="auto"/>
              <w:rPr>
                <w:color w:val="000000" w:themeColor="text1"/>
              </w:rPr>
            </w:pPr>
            <w:r w:rsidRPr="00971771">
              <w:rPr>
                <w:color w:val="000000" w:themeColor="text1"/>
              </w:rPr>
              <w:t>7,920</w:t>
            </w:r>
          </w:p>
        </w:tc>
        <w:tc>
          <w:tcPr>
            <w:tcW w:w="3360" w:type="dxa"/>
          </w:tcPr>
          <w:p w:rsidR="002F2F07" w:rsidRPr="00971771" w:rsidRDefault="00670BF5" w:rsidP="009F0D06">
            <w:pPr>
              <w:spacing w:line="360" w:lineRule="auto"/>
              <w:rPr>
                <w:color w:val="000000" w:themeColor="text1"/>
              </w:rPr>
            </w:pPr>
            <w:r w:rsidRPr="00971771">
              <w:rPr>
                <w:color w:val="000000" w:themeColor="text1"/>
              </w:rPr>
              <w:t>~15%</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Breed</w:t>
            </w:r>
          </w:p>
        </w:tc>
        <w:tc>
          <w:tcPr>
            <w:tcW w:w="2800" w:type="dxa"/>
          </w:tcPr>
          <w:p w:rsidR="002F2F07" w:rsidRPr="00971771" w:rsidRDefault="00670BF5" w:rsidP="009F0D06">
            <w:pPr>
              <w:spacing w:line="360" w:lineRule="auto"/>
              <w:rPr>
                <w:color w:val="000000" w:themeColor="text1"/>
              </w:rPr>
            </w:pPr>
            <w:r w:rsidRPr="00971771">
              <w:rPr>
                <w:color w:val="000000" w:themeColor="text1"/>
              </w:rPr>
              <w:t>2,640</w:t>
            </w:r>
          </w:p>
        </w:tc>
        <w:tc>
          <w:tcPr>
            <w:tcW w:w="3360" w:type="dxa"/>
          </w:tcPr>
          <w:p w:rsidR="002F2F07" w:rsidRPr="00971771" w:rsidRDefault="00670BF5" w:rsidP="009F0D06">
            <w:pPr>
              <w:spacing w:line="360" w:lineRule="auto"/>
              <w:rPr>
                <w:color w:val="000000" w:themeColor="text1"/>
              </w:rPr>
            </w:pPr>
            <w:r w:rsidRPr="00971771">
              <w:rPr>
                <w:color w:val="000000" w:themeColor="text1"/>
              </w:rPr>
              <w:t>~5%</w:t>
            </w:r>
          </w:p>
        </w:tc>
      </w:tr>
    </w:tbl>
    <w:p w:rsidR="00971771" w:rsidRDefault="00971771" w:rsidP="009F0D06">
      <w:pPr>
        <w:spacing w:before="60" w:after="160" w:line="360" w:lineRule="auto"/>
        <w:jc w:val="center"/>
        <w:rPr>
          <w:i/>
          <w:iCs/>
        </w:rPr>
      </w:pPr>
      <w:r>
        <w:rPr>
          <w:noProof/>
          <w:sz w:val="20"/>
          <w:szCs w:val="20"/>
        </w:rPr>
        <w:lastRenderedPageBreak/>
        <w:drawing>
          <wp:inline distT="0" distB="0" distL="0" distR="0" wp14:anchorId="1FAE9730" wp14:editId="07EAC2C4">
            <wp:extent cx="4392601" cy="2489703"/>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4915" cy="2502351"/>
                    </a:xfrm>
                    <a:prstGeom prst="rect">
                      <a:avLst/>
                    </a:prstGeom>
                  </pic:spPr>
                </pic:pic>
              </a:graphicData>
            </a:graphic>
          </wp:inline>
        </w:drawing>
      </w:r>
    </w:p>
    <w:p w:rsidR="002F2F07" w:rsidRPr="00D8021C" w:rsidRDefault="00670BF5" w:rsidP="009F0D06">
      <w:pPr>
        <w:spacing w:before="60" w:after="160" w:line="360" w:lineRule="auto"/>
        <w:jc w:val="center"/>
      </w:pPr>
      <w:r w:rsidRPr="00D8021C">
        <w:rPr>
          <w:i/>
          <w:iCs/>
        </w:rPr>
        <w:t xml:space="preserve">Figure 4.2.1: SHAP feature importance analysis for the </w:t>
      </w:r>
      <w:proofErr w:type="spellStart"/>
      <w:r w:rsidRPr="00D8021C">
        <w:rPr>
          <w:i/>
          <w:iCs/>
        </w:rPr>
        <w:t>XGBoost</w:t>
      </w:r>
      <w:proofErr w:type="spellEnd"/>
      <w:r w:rsidRPr="00D8021C">
        <w:rPr>
          <w:i/>
          <w:iCs/>
        </w:rPr>
        <w:t xml:space="preserve"> cattle price estimation model, showing Lactation Cycle Stage (35%), Age (25%), Weight (20%), Disease History (15%), and Breed (5%) as the top five price determinants.</w:t>
      </w:r>
    </w:p>
    <w:p w:rsidR="002F2F07" w:rsidRPr="00D8021C" w:rsidRDefault="00670BF5" w:rsidP="009F0D06">
      <w:pPr>
        <w:spacing w:after="120" w:line="360" w:lineRule="auto"/>
        <w:jc w:val="both"/>
      </w:pPr>
      <w:r w:rsidRPr="00D8021C">
        <w:t xml:space="preserve">SHAP analysis confirmed that Lactation Cycle Stage is the single most influential feature at approximately 35% contribution. This aligns with economic reality: a cow at peak lactation commands premium prices due to immediate milk production capacity. Age contributed 25%, reflecting the nonlinear inverse relationship between age and productivity beyond prime years. Body weight (20%) reflects meat yield potential, while Disease History (15%) demonstrates that prior illness significantly </w:t>
      </w:r>
      <w:proofErr w:type="spellStart"/>
      <w:r w:rsidRPr="00D8021C">
        <w:t>penalises</w:t>
      </w:r>
      <w:proofErr w:type="spellEnd"/>
      <w:r w:rsidRPr="00D8021C">
        <w:t xml:space="preserve"> market value. These SHAP-derived explanations are presented to farmers through the dashboard’s price breakdown interface.</w:t>
      </w:r>
    </w:p>
    <w:p w:rsidR="002F2F07" w:rsidRPr="00D8021C" w:rsidRDefault="00670BF5" w:rsidP="009F0D06">
      <w:pPr>
        <w:spacing w:after="120" w:line="360" w:lineRule="auto"/>
        <w:jc w:val="both"/>
      </w:pPr>
      <w:r w:rsidRPr="00D8021C">
        <w:t>The seasonal demand correction provided by the LSTM module reduced mean price prediction volatility by 12% during festival and breeding season periods. The LSTM maintained a mean absolute error below 3% on the seasonal multiplier during validation, confirming its reliability as a demand correction mechanism for real-world deployment.</w:t>
      </w:r>
    </w:p>
    <w:p w:rsidR="002F2F07" w:rsidRPr="00971771" w:rsidRDefault="00670BF5" w:rsidP="009F0D06">
      <w:pPr>
        <w:pStyle w:val="Heading2"/>
        <w:spacing w:line="360" w:lineRule="auto"/>
        <w:rPr>
          <w:color w:val="000000" w:themeColor="text1"/>
          <w:sz w:val="24"/>
          <w:szCs w:val="24"/>
        </w:rPr>
      </w:pPr>
      <w:proofErr w:type="gramStart"/>
      <w:r w:rsidRPr="00971771">
        <w:rPr>
          <w:color w:val="000000" w:themeColor="text1"/>
          <w:sz w:val="24"/>
          <w:szCs w:val="24"/>
        </w:rPr>
        <w:t>4.3  Advisory</w:t>
      </w:r>
      <w:proofErr w:type="gramEnd"/>
      <w:r w:rsidRPr="00971771">
        <w:rPr>
          <w:color w:val="000000" w:themeColor="text1"/>
          <w:sz w:val="24"/>
          <w:szCs w:val="24"/>
        </w:rPr>
        <w:t xml:space="preserve"> Module Evaluation</w:t>
      </w:r>
    </w:p>
    <w:p w:rsidR="002F2F07" w:rsidRPr="00D8021C" w:rsidRDefault="00670BF5" w:rsidP="009F0D06">
      <w:pPr>
        <w:spacing w:after="120" w:line="360" w:lineRule="auto"/>
        <w:jc w:val="both"/>
      </w:pPr>
      <w:r w:rsidRPr="00D8021C">
        <w:t xml:space="preserve">The advisory query classification module was evaluated using 1,000 farmer queries collected during the pilot deployment phase across five dairy farming villages in Karnataka. Queries were submitted via both text and voice interfaces and manually </w:t>
      </w:r>
      <w:proofErr w:type="spellStart"/>
      <w:r w:rsidRPr="00D8021C">
        <w:t>categorised</w:t>
      </w:r>
      <w:proofErr w:type="spellEnd"/>
      <w:r w:rsidRPr="00D8021C">
        <w:t xml:space="preserve"> by agricultural domain experts to create ground-truth labels.</w:t>
      </w:r>
    </w:p>
    <w:p w:rsidR="002F2F07" w:rsidRPr="00D8021C" w:rsidRDefault="00670BF5" w:rsidP="009F0D06">
      <w:pPr>
        <w:spacing w:before="160" w:after="60" w:line="360" w:lineRule="auto"/>
        <w:jc w:val="center"/>
      </w:pPr>
      <w:r w:rsidRPr="00D8021C">
        <w:rPr>
          <w:b/>
          <w:bCs/>
        </w:rPr>
        <w:lastRenderedPageBreak/>
        <w:t>Table 4.3.1: Advisory Query Classification Performance by Category</w:t>
      </w:r>
    </w:p>
    <w:tbl>
      <w:tblPr>
        <w:tblStyle w:val="TableGrid"/>
        <w:tblW w:w="9160" w:type="dxa"/>
        <w:tblLook w:val="04A0" w:firstRow="1" w:lastRow="0" w:firstColumn="1" w:lastColumn="0" w:noHBand="0" w:noVBand="1"/>
      </w:tblPr>
      <w:tblGrid>
        <w:gridCol w:w="3000"/>
        <w:gridCol w:w="2000"/>
        <w:gridCol w:w="4160"/>
      </w:tblGrid>
      <w:tr w:rsidR="00971771" w:rsidRPr="00971771" w:rsidTr="00971771">
        <w:tc>
          <w:tcPr>
            <w:tcW w:w="3000" w:type="dxa"/>
          </w:tcPr>
          <w:p w:rsidR="002F2F07" w:rsidRPr="00971771" w:rsidRDefault="00670BF5" w:rsidP="009F0D06">
            <w:pPr>
              <w:spacing w:line="360" w:lineRule="auto"/>
              <w:rPr>
                <w:color w:val="000000" w:themeColor="text1"/>
              </w:rPr>
            </w:pPr>
            <w:r w:rsidRPr="00971771">
              <w:rPr>
                <w:b/>
                <w:bCs/>
                <w:color w:val="000000" w:themeColor="text1"/>
              </w:rPr>
              <w:t>Query Category</w:t>
            </w:r>
          </w:p>
        </w:tc>
        <w:tc>
          <w:tcPr>
            <w:tcW w:w="2000" w:type="dxa"/>
          </w:tcPr>
          <w:p w:rsidR="002F2F07" w:rsidRPr="00971771" w:rsidRDefault="00670BF5" w:rsidP="009F0D06">
            <w:pPr>
              <w:spacing w:line="360" w:lineRule="auto"/>
              <w:rPr>
                <w:color w:val="000000" w:themeColor="text1"/>
              </w:rPr>
            </w:pPr>
            <w:r w:rsidRPr="00971771">
              <w:rPr>
                <w:b/>
                <w:bCs/>
                <w:color w:val="000000" w:themeColor="text1"/>
              </w:rPr>
              <w:t>Proportion</w:t>
            </w:r>
          </w:p>
        </w:tc>
        <w:tc>
          <w:tcPr>
            <w:tcW w:w="4160" w:type="dxa"/>
          </w:tcPr>
          <w:p w:rsidR="002F2F07" w:rsidRPr="00971771" w:rsidRDefault="00670BF5" w:rsidP="009F0D06">
            <w:pPr>
              <w:spacing w:line="360" w:lineRule="auto"/>
              <w:rPr>
                <w:color w:val="000000" w:themeColor="text1"/>
              </w:rPr>
            </w:pPr>
            <w:r w:rsidRPr="00971771">
              <w:rPr>
                <w:b/>
                <w:bCs/>
                <w:color w:val="000000" w:themeColor="text1"/>
              </w:rPr>
              <w:t>Classification Accuracy</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Health-Related</w:t>
            </w:r>
          </w:p>
        </w:tc>
        <w:tc>
          <w:tcPr>
            <w:tcW w:w="2000" w:type="dxa"/>
          </w:tcPr>
          <w:p w:rsidR="002F2F07" w:rsidRPr="00971771" w:rsidRDefault="00670BF5" w:rsidP="009F0D06">
            <w:pPr>
              <w:spacing w:line="360" w:lineRule="auto"/>
              <w:rPr>
                <w:color w:val="000000" w:themeColor="text1"/>
              </w:rPr>
            </w:pPr>
            <w:r w:rsidRPr="00971771">
              <w:rPr>
                <w:color w:val="000000" w:themeColor="text1"/>
              </w:rPr>
              <w:t>60%</w:t>
            </w:r>
          </w:p>
        </w:tc>
        <w:tc>
          <w:tcPr>
            <w:tcW w:w="4160" w:type="dxa"/>
          </w:tcPr>
          <w:p w:rsidR="002F2F07" w:rsidRPr="00971771" w:rsidRDefault="00670BF5" w:rsidP="009F0D06">
            <w:pPr>
              <w:spacing w:line="360" w:lineRule="auto"/>
              <w:rPr>
                <w:color w:val="000000" w:themeColor="text1"/>
              </w:rPr>
            </w:pPr>
            <w:r w:rsidRPr="00971771">
              <w:rPr>
                <w:color w:val="000000" w:themeColor="text1"/>
              </w:rPr>
              <w:t>96%</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 xml:space="preserve">Nutritional </w:t>
            </w:r>
            <w:proofErr w:type="spellStart"/>
            <w:r w:rsidRPr="00971771">
              <w:rPr>
                <w:color w:val="000000" w:themeColor="text1"/>
              </w:rPr>
              <w:t>Optimisation</w:t>
            </w:r>
            <w:proofErr w:type="spellEnd"/>
          </w:p>
        </w:tc>
        <w:tc>
          <w:tcPr>
            <w:tcW w:w="2000" w:type="dxa"/>
          </w:tcPr>
          <w:p w:rsidR="002F2F07" w:rsidRPr="00971771" w:rsidRDefault="00670BF5" w:rsidP="009F0D06">
            <w:pPr>
              <w:spacing w:line="360" w:lineRule="auto"/>
              <w:rPr>
                <w:color w:val="000000" w:themeColor="text1"/>
              </w:rPr>
            </w:pPr>
            <w:r w:rsidRPr="00971771">
              <w:rPr>
                <w:color w:val="000000" w:themeColor="text1"/>
              </w:rPr>
              <w:t>30%</w:t>
            </w:r>
          </w:p>
        </w:tc>
        <w:tc>
          <w:tcPr>
            <w:tcW w:w="4160" w:type="dxa"/>
          </w:tcPr>
          <w:p w:rsidR="002F2F07" w:rsidRPr="00971771" w:rsidRDefault="00670BF5" w:rsidP="009F0D06">
            <w:pPr>
              <w:spacing w:line="360" w:lineRule="auto"/>
              <w:rPr>
                <w:color w:val="000000" w:themeColor="text1"/>
              </w:rPr>
            </w:pPr>
            <w:r w:rsidRPr="00971771">
              <w:rPr>
                <w:color w:val="000000" w:themeColor="text1"/>
              </w:rPr>
              <w:t>93%</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General Management</w:t>
            </w:r>
          </w:p>
        </w:tc>
        <w:tc>
          <w:tcPr>
            <w:tcW w:w="2000" w:type="dxa"/>
          </w:tcPr>
          <w:p w:rsidR="002F2F07" w:rsidRPr="00971771" w:rsidRDefault="00670BF5" w:rsidP="009F0D06">
            <w:pPr>
              <w:spacing w:line="360" w:lineRule="auto"/>
              <w:rPr>
                <w:color w:val="000000" w:themeColor="text1"/>
              </w:rPr>
            </w:pPr>
            <w:r w:rsidRPr="00971771">
              <w:rPr>
                <w:color w:val="000000" w:themeColor="text1"/>
              </w:rPr>
              <w:t>10%</w:t>
            </w:r>
          </w:p>
        </w:tc>
        <w:tc>
          <w:tcPr>
            <w:tcW w:w="4160" w:type="dxa"/>
          </w:tcPr>
          <w:p w:rsidR="002F2F07" w:rsidRPr="00971771" w:rsidRDefault="00670BF5" w:rsidP="009F0D06">
            <w:pPr>
              <w:spacing w:line="360" w:lineRule="auto"/>
              <w:rPr>
                <w:color w:val="000000" w:themeColor="text1"/>
              </w:rPr>
            </w:pPr>
            <w:r w:rsidRPr="00971771">
              <w:rPr>
                <w:color w:val="000000" w:themeColor="text1"/>
              </w:rPr>
              <w:t>90%</w:t>
            </w:r>
          </w:p>
        </w:tc>
      </w:tr>
      <w:tr w:rsidR="00971771" w:rsidRPr="00971771" w:rsidTr="00971771">
        <w:tc>
          <w:tcPr>
            <w:tcW w:w="3000" w:type="dxa"/>
          </w:tcPr>
          <w:p w:rsidR="002F2F07" w:rsidRPr="00971771" w:rsidRDefault="00670BF5" w:rsidP="009F0D06">
            <w:pPr>
              <w:spacing w:line="360" w:lineRule="auto"/>
              <w:rPr>
                <w:color w:val="000000" w:themeColor="text1"/>
              </w:rPr>
            </w:pPr>
            <w:r w:rsidRPr="00971771">
              <w:rPr>
                <w:color w:val="000000" w:themeColor="text1"/>
              </w:rPr>
              <w:t>Overall (Weighted)</w:t>
            </w:r>
          </w:p>
        </w:tc>
        <w:tc>
          <w:tcPr>
            <w:tcW w:w="2000" w:type="dxa"/>
          </w:tcPr>
          <w:p w:rsidR="002F2F07" w:rsidRPr="00971771" w:rsidRDefault="00670BF5" w:rsidP="009F0D06">
            <w:pPr>
              <w:spacing w:line="360" w:lineRule="auto"/>
              <w:rPr>
                <w:color w:val="000000" w:themeColor="text1"/>
              </w:rPr>
            </w:pPr>
            <w:r w:rsidRPr="00971771">
              <w:rPr>
                <w:color w:val="000000" w:themeColor="text1"/>
              </w:rPr>
              <w:t>100%</w:t>
            </w:r>
          </w:p>
        </w:tc>
        <w:tc>
          <w:tcPr>
            <w:tcW w:w="4160" w:type="dxa"/>
          </w:tcPr>
          <w:p w:rsidR="002F2F07" w:rsidRPr="00971771" w:rsidRDefault="00670BF5" w:rsidP="009F0D06">
            <w:pPr>
              <w:spacing w:line="360" w:lineRule="auto"/>
              <w:rPr>
                <w:color w:val="000000" w:themeColor="text1"/>
              </w:rPr>
            </w:pPr>
            <w:r w:rsidRPr="00971771">
              <w:rPr>
                <w:color w:val="000000" w:themeColor="text1"/>
              </w:rPr>
              <w:t>94%</w:t>
            </w:r>
          </w:p>
        </w:tc>
      </w:tr>
    </w:tbl>
    <w:p w:rsidR="00971771" w:rsidRDefault="00971771" w:rsidP="00971771">
      <w:pPr>
        <w:spacing w:before="60" w:after="160" w:line="360" w:lineRule="auto"/>
        <w:jc w:val="center"/>
        <w:rPr>
          <w:i/>
          <w:iCs/>
        </w:rPr>
      </w:pPr>
      <w:r>
        <w:rPr>
          <w:noProof/>
          <w:sz w:val="20"/>
          <w:szCs w:val="20"/>
        </w:rPr>
        <w:drawing>
          <wp:inline distT="0" distB="0" distL="0" distR="0" wp14:anchorId="3400B1A5" wp14:editId="19ABD9D1">
            <wp:extent cx="4722928" cy="2423953"/>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8071" cy="2431725"/>
                    </a:xfrm>
                    <a:prstGeom prst="rect">
                      <a:avLst/>
                    </a:prstGeom>
                  </pic:spPr>
                </pic:pic>
              </a:graphicData>
            </a:graphic>
          </wp:inline>
        </w:drawing>
      </w:r>
    </w:p>
    <w:p w:rsidR="002F2F07" w:rsidRPr="00D8021C" w:rsidRDefault="00670BF5" w:rsidP="009F0D06">
      <w:pPr>
        <w:spacing w:before="60" w:after="160" w:line="360" w:lineRule="auto"/>
        <w:jc w:val="center"/>
      </w:pPr>
      <w:r w:rsidRPr="00D8021C">
        <w:rPr>
          <w:i/>
          <w:iCs/>
        </w:rPr>
        <w:t>Figure 4.3.1: Distribution of advisory query types from the pilot-phase evaluation: 60% health-related, 30% nutritional, and 10% general management, reinforcing the primacy of disease-related concerns among rural dairy farmers.</w:t>
      </w:r>
    </w:p>
    <w:p w:rsidR="002F2F07" w:rsidRPr="00D8021C" w:rsidRDefault="00670BF5" w:rsidP="009F0D06">
      <w:pPr>
        <w:spacing w:after="120" w:line="360" w:lineRule="auto"/>
        <w:jc w:val="both"/>
      </w:pPr>
      <w:r w:rsidRPr="00D8021C">
        <w:t xml:space="preserve">The overall advisory query classifier achieved 94% accuracy, with particularly strong performance on health-related queries (96%) due to their more distinctive and </w:t>
      </w:r>
      <w:proofErr w:type="spellStart"/>
      <w:r w:rsidRPr="00D8021C">
        <w:t>specialised</w:t>
      </w:r>
      <w:proofErr w:type="spellEnd"/>
      <w:r w:rsidRPr="00D8021C">
        <w:t xml:space="preserve"> vocabulary. Nutritional queries achieved 93% accuracy, while general management queries reached 90% due to higher topic ambiguity. Farmer satisfaction surveys recorded a mean usability score of 4.2/5.0 for the voice interface, with farmers specifically citing multilingual voice responses as the most valued feature.</w:t>
      </w:r>
    </w:p>
    <w:p w:rsidR="002F2F07" w:rsidRPr="00971771" w:rsidRDefault="00670BF5" w:rsidP="009F0D06">
      <w:pPr>
        <w:pStyle w:val="Heading2"/>
        <w:spacing w:line="360" w:lineRule="auto"/>
        <w:rPr>
          <w:color w:val="000000" w:themeColor="text1"/>
          <w:sz w:val="24"/>
          <w:szCs w:val="24"/>
        </w:rPr>
      </w:pPr>
      <w:proofErr w:type="gramStart"/>
      <w:r w:rsidRPr="00971771">
        <w:rPr>
          <w:color w:val="000000" w:themeColor="text1"/>
          <w:sz w:val="24"/>
          <w:szCs w:val="24"/>
        </w:rPr>
        <w:t>4.4  System</w:t>
      </w:r>
      <w:proofErr w:type="gramEnd"/>
      <w:r w:rsidRPr="00971771">
        <w:rPr>
          <w:color w:val="000000" w:themeColor="text1"/>
          <w:sz w:val="24"/>
          <w:szCs w:val="24"/>
        </w:rPr>
        <w:t xml:space="preserve"> Performance Metrics</w:t>
      </w:r>
    </w:p>
    <w:p w:rsidR="002F2F07" w:rsidRPr="00D8021C" w:rsidRDefault="00670BF5" w:rsidP="009F0D06">
      <w:pPr>
        <w:spacing w:before="160" w:after="60" w:line="360" w:lineRule="auto"/>
        <w:jc w:val="center"/>
      </w:pPr>
      <w:r w:rsidRPr="00D8021C">
        <w:rPr>
          <w:b/>
          <w:bCs/>
        </w:rPr>
        <w:t>Table 4.4.1: System-Level Performance Benchmarks</w:t>
      </w:r>
    </w:p>
    <w:tbl>
      <w:tblPr>
        <w:tblStyle w:val="TableGrid"/>
        <w:tblW w:w="9360" w:type="dxa"/>
        <w:tblLook w:val="04A0" w:firstRow="1" w:lastRow="0" w:firstColumn="1" w:lastColumn="0" w:noHBand="0" w:noVBand="1"/>
      </w:tblPr>
      <w:tblGrid>
        <w:gridCol w:w="4680"/>
        <w:gridCol w:w="4680"/>
      </w:tblGrid>
      <w:tr w:rsidR="00971771" w:rsidRPr="00971771" w:rsidTr="00971771">
        <w:tc>
          <w:tcPr>
            <w:tcW w:w="4680" w:type="dxa"/>
          </w:tcPr>
          <w:p w:rsidR="002F2F07" w:rsidRPr="00971771" w:rsidRDefault="00670BF5" w:rsidP="009F0D06">
            <w:pPr>
              <w:spacing w:line="360" w:lineRule="auto"/>
              <w:rPr>
                <w:color w:val="000000" w:themeColor="text1"/>
              </w:rPr>
            </w:pPr>
            <w:r w:rsidRPr="00971771">
              <w:rPr>
                <w:b/>
                <w:bCs/>
                <w:color w:val="000000" w:themeColor="text1"/>
              </w:rPr>
              <w:t>Performance Metric</w:t>
            </w:r>
          </w:p>
        </w:tc>
        <w:tc>
          <w:tcPr>
            <w:tcW w:w="4680" w:type="dxa"/>
          </w:tcPr>
          <w:p w:rsidR="002F2F07" w:rsidRPr="00971771" w:rsidRDefault="00670BF5" w:rsidP="009F0D06">
            <w:pPr>
              <w:spacing w:line="360" w:lineRule="auto"/>
              <w:rPr>
                <w:color w:val="000000" w:themeColor="text1"/>
              </w:rPr>
            </w:pPr>
            <w:r w:rsidRPr="00971771">
              <w:rPr>
                <w:b/>
                <w:bCs/>
                <w:color w:val="000000" w:themeColor="text1"/>
              </w:rPr>
              <w:t>Measured Value</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Disease Detection Inference Time (GPU)</w:t>
            </w:r>
          </w:p>
        </w:tc>
        <w:tc>
          <w:tcPr>
            <w:tcW w:w="4680" w:type="dxa"/>
          </w:tcPr>
          <w:p w:rsidR="002F2F07" w:rsidRPr="00971771" w:rsidRDefault="00670BF5" w:rsidP="009F0D06">
            <w:pPr>
              <w:spacing w:line="360" w:lineRule="auto"/>
              <w:rPr>
                <w:color w:val="000000" w:themeColor="text1"/>
              </w:rPr>
            </w:pPr>
            <w:r w:rsidRPr="00971771">
              <w:rPr>
                <w:color w:val="000000" w:themeColor="text1"/>
              </w:rPr>
              <w:t>&lt;1.2 seconds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lastRenderedPageBreak/>
              <w:t>API Response Latency (concurrent load)</w:t>
            </w:r>
          </w:p>
        </w:tc>
        <w:tc>
          <w:tcPr>
            <w:tcW w:w="4680" w:type="dxa"/>
          </w:tcPr>
          <w:p w:rsidR="002F2F07" w:rsidRPr="00971771" w:rsidRDefault="00670BF5" w:rsidP="009F0D06">
            <w:pPr>
              <w:spacing w:line="360" w:lineRule="auto"/>
              <w:rPr>
                <w:color w:val="000000" w:themeColor="text1"/>
              </w:rPr>
            </w:pPr>
            <w:r w:rsidRPr="00971771">
              <w:rPr>
                <w:color w:val="000000" w:themeColor="text1"/>
              </w:rPr>
              <w:t>~300 milliseconds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Price Estimation Computation Time</w:t>
            </w:r>
          </w:p>
        </w:tc>
        <w:tc>
          <w:tcPr>
            <w:tcW w:w="4680" w:type="dxa"/>
          </w:tcPr>
          <w:p w:rsidR="002F2F07" w:rsidRPr="00971771" w:rsidRDefault="00670BF5" w:rsidP="009F0D06">
            <w:pPr>
              <w:spacing w:line="360" w:lineRule="auto"/>
              <w:rPr>
                <w:color w:val="000000" w:themeColor="text1"/>
              </w:rPr>
            </w:pPr>
            <w:r w:rsidRPr="00971771">
              <w:rPr>
                <w:color w:val="000000" w:themeColor="text1"/>
              </w:rPr>
              <w:t>&lt;500 milliseconds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Advisory Generation Latency (LLM)</w:t>
            </w:r>
          </w:p>
        </w:tc>
        <w:tc>
          <w:tcPr>
            <w:tcW w:w="4680" w:type="dxa"/>
          </w:tcPr>
          <w:p w:rsidR="002F2F07" w:rsidRPr="00971771" w:rsidRDefault="00670BF5" w:rsidP="009F0D06">
            <w:pPr>
              <w:spacing w:line="360" w:lineRule="auto"/>
              <w:rPr>
                <w:color w:val="000000" w:themeColor="text1"/>
              </w:rPr>
            </w:pPr>
            <w:r w:rsidRPr="00971771">
              <w:rPr>
                <w:color w:val="000000" w:themeColor="text1"/>
              </w:rPr>
              <w:t>&lt;2 seconds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Voice TTS Synthesis Time</w:t>
            </w:r>
          </w:p>
        </w:tc>
        <w:tc>
          <w:tcPr>
            <w:tcW w:w="4680" w:type="dxa"/>
          </w:tcPr>
          <w:p w:rsidR="002F2F07" w:rsidRPr="00971771" w:rsidRDefault="00670BF5" w:rsidP="009F0D06">
            <w:pPr>
              <w:spacing w:line="360" w:lineRule="auto"/>
              <w:rPr>
                <w:color w:val="000000" w:themeColor="text1"/>
              </w:rPr>
            </w:pPr>
            <w:r w:rsidRPr="00971771">
              <w:rPr>
                <w:color w:val="000000" w:themeColor="text1"/>
              </w:rPr>
              <w:t>&lt;0.8 seconds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System Uptime (30-day pilot)</w:t>
            </w:r>
          </w:p>
        </w:tc>
        <w:tc>
          <w:tcPr>
            <w:tcW w:w="4680" w:type="dxa"/>
          </w:tcPr>
          <w:p w:rsidR="002F2F07" w:rsidRPr="00971771" w:rsidRDefault="00670BF5" w:rsidP="009F0D06">
            <w:pPr>
              <w:spacing w:line="360" w:lineRule="auto"/>
              <w:rPr>
                <w:color w:val="000000" w:themeColor="text1"/>
              </w:rPr>
            </w:pPr>
            <w:r w:rsidRPr="00971771">
              <w:rPr>
                <w:color w:val="000000" w:themeColor="text1"/>
              </w:rPr>
              <w:t>99.3%</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Concurrent User Capacity</w:t>
            </w:r>
          </w:p>
        </w:tc>
        <w:tc>
          <w:tcPr>
            <w:tcW w:w="4680" w:type="dxa"/>
          </w:tcPr>
          <w:p w:rsidR="002F2F07" w:rsidRPr="00971771" w:rsidRDefault="00670BF5" w:rsidP="009F0D06">
            <w:pPr>
              <w:spacing w:line="360" w:lineRule="auto"/>
              <w:rPr>
                <w:color w:val="000000" w:themeColor="text1"/>
              </w:rPr>
            </w:pPr>
            <w:r w:rsidRPr="00971771">
              <w:rPr>
                <w:color w:val="000000" w:themeColor="text1"/>
              </w:rPr>
              <w:t>Up to 200 simultaneous sessions</w:t>
            </w:r>
          </w:p>
        </w:tc>
      </w:tr>
      <w:tr w:rsidR="00971771" w:rsidRPr="00971771" w:rsidTr="00971771">
        <w:tc>
          <w:tcPr>
            <w:tcW w:w="4680" w:type="dxa"/>
          </w:tcPr>
          <w:p w:rsidR="002F2F07" w:rsidRPr="00971771" w:rsidRDefault="00670BF5" w:rsidP="009F0D06">
            <w:pPr>
              <w:spacing w:line="360" w:lineRule="auto"/>
              <w:rPr>
                <w:color w:val="000000" w:themeColor="text1"/>
              </w:rPr>
            </w:pPr>
            <w:r w:rsidRPr="00971771">
              <w:rPr>
                <w:color w:val="000000" w:themeColor="text1"/>
              </w:rPr>
              <w:t>API Throughput (sustained)</w:t>
            </w:r>
          </w:p>
        </w:tc>
        <w:tc>
          <w:tcPr>
            <w:tcW w:w="4680" w:type="dxa"/>
          </w:tcPr>
          <w:p w:rsidR="002F2F07" w:rsidRPr="00971771" w:rsidRDefault="00670BF5" w:rsidP="009F0D06">
            <w:pPr>
              <w:spacing w:line="360" w:lineRule="auto"/>
              <w:rPr>
                <w:color w:val="000000" w:themeColor="text1"/>
              </w:rPr>
            </w:pPr>
            <w:r w:rsidRPr="00971771">
              <w:rPr>
                <w:color w:val="000000" w:themeColor="text1"/>
              </w:rPr>
              <w:t>~150 requests/minute</w:t>
            </w:r>
          </w:p>
        </w:tc>
      </w:tr>
    </w:tbl>
    <w:p w:rsidR="00971771" w:rsidRDefault="00971771" w:rsidP="009F0D06">
      <w:pPr>
        <w:spacing w:before="60" w:after="160" w:line="360" w:lineRule="auto"/>
        <w:jc w:val="center"/>
        <w:rPr>
          <w:i/>
          <w:iCs/>
        </w:rPr>
      </w:pPr>
      <w:r>
        <w:rPr>
          <w:noProof/>
          <w:sz w:val="20"/>
          <w:szCs w:val="20"/>
        </w:rPr>
        <w:drawing>
          <wp:inline distT="0" distB="0" distL="0" distR="0" wp14:anchorId="331AAEF6" wp14:editId="21B6D89A">
            <wp:extent cx="3247810" cy="2317687"/>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68456" cy="2332421"/>
                    </a:xfrm>
                    <a:prstGeom prst="rect">
                      <a:avLst/>
                    </a:prstGeom>
                  </pic:spPr>
                </pic:pic>
              </a:graphicData>
            </a:graphic>
          </wp:inline>
        </w:drawing>
      </w:r>
    </w:p>
    <w:p w:rsidR="00971771" w:rsidRDefault="00971771" w:rsidP="00971771">
      <w:pPr>
        <w:spacing w:before="60" w:after="160" w:line="360" w:lineRule="auto"/>
        <w:rPr>
          <w:i/>
          <w:iCs/>
        </w:rPr>
      </w:pPr>
    </w:p>
    <w:p w:rsidR="002F2F07" w:rsidRPr="00D8021C" w:rsidRDefault="00670BF5" w:rsidP="009F0D06">
      <w:pPr>
        <w:spacing w:before="60" w:after="160" w:line="360" w:lineRule="auto"/>
        <w:jc w:val="center"/>
      </w:pPr>
      <w:r w:rsidRPr="00D8021C">
        <w:rPr>
          <w:i/>
          <w:iCs/>
        </w:rPr>
        <w:t>Figure 4.4.1: System performance summary across the disease detection, smart trade valuation, and advisory modules, showing inference latency, classification accuracy, and R² valuation performance.</w:t>
      </w:r>
    </w:p>
    <w:p w:rsidR="002F2F07" w:rsidRPr="00D8021C" w:rsidRDefault="00670BF5" w:rsidP="009F0D06">
      <w:pPr>
        <w:spacing w:after="120" w:line="360" w:lineRule="auto"/>
        <w:jc w:val="both"/>
      </w:pPr>
      <w:r w:rsidRPr="00D8021C">
        <w:t>The Flask–</w:t>
      </w:r>
      <w:proofErr w:type="spellStart"/>
      <w:r w:rsidRPr="00D8021C">
        <w:t>Gunicorn</w:t>
      </w:r>
      <w:proofErr w:type="spellEnd"/>
      <w:r w:rsidRPr="00D8021C">
        <w:t xml:space="preserve"> architecture with asynchronous </w:t>
      </w:r>
      <w:proofErr w:type="spellStart"/>
      <w:r w:rsidRPr="00D8021C">
        <w:t>Gevent</w:t>
      </w:r>
      <w:proofErr w:type="spellEnd"/>
      <w:r w:rsidRPr="00D8021C">
        <w:t xml:space="preserve"> workers demonstrated reliable handling of concurrent requests without degradation in response quality. GPU </w:t>
      </w:r>
      <w:proofErr w:type="spellStart"/>
      <w:r w:rsidRPr="00D8021C">
        <w:t>utilisation</w:t>
      </w:r>
      <w:proofErr w:type="spellEnd"/>
      <w:r w:rsidRPr="00D8021C">
        <w:t xml:space="preserve"> averaged 74% during peak periods, with efficient request batching ensuring optimal hardware </w:t>
      </w:r>
      <w:proofErr w:type="spellStart"/>
      <w:r w:rsidRPr="00D8021C">
        <w:t>utilisation</w:t>
      </w:r>
      <w:proofErr w:type="spellEnd"/>
      <w:r w:rsidRPr="00D8021C">
        <w:t>. These results confirm that the platform is production-ready and capable of scaling to serve thousands of farmers across multiple districts under real-world conditions.</w:t>
      </w:r>
    </w:p>
    <w:p w:rsidR="002F2F07" w:rsidRPr="00E045B9" w:rsidRDefault="00670BF5" w:rsidP="009F0D06">
      <w:pPr>
        <w:pStyle w:val="Heading2"/>
        <w:spacing w:line="360" w:lineRule="auto"/>
        <w:rPr>
          <w:color w:val="000000" w:themeColor="text1"/>
          <w:sz w:val="24"/>
          <w:szCs w:val="24"/>
        </w:rPr>
      </w:pPr>
      <w:proofErr w:type="gramStart"/>
      <w:r w:rsidRPr="00E045B9">
        <w:rPr>
          <w:color w:val="000000" w:themeColor="text1"/>
          <w:sz w:val="24"/>
          <w:szCs w:val="24"/>
        </w:rPr>
        <w:t>4.5  User</w:t>
      </w:r>
      <w:proofErr w:type="gramEnd"/>
      <w:r w:rsidRPr="00E045B9">
        <w:rPr>
          <w:color w:val="000000" w:themeColor="text1"/>
          <w:sz w:val="24"/>
          <w:szCs w:val="24"/>
        </w:rPr>
        <w:t xml:space="preserve"> Interface Overview</w:t>
      </w:r>
    </w:p>
    <w:p w:rsidR="002F2F07" w:rsidRPr="00D8021C" w:rsidRDefault="00670BF5" w:rsidP="009F0D06">
      <w:pPr>
        <w:spacing w:after="120" w:line="360" w:lineRule="auto"/>
        <w:jc w:val="both"/>
      </w:pPr>
      <w:r w:rsidRPr="00D8021C">
        <w:t xml:space="preserve">The Progressive Web Application interface was designed with accessibility and simplicity as primary principles, targeting users with limited digital literacy. The dashboard presents three </w:t>
      </w:r>
      <w:r w:rsidRPr="00D8021C">
        <w:lastRenderedPageBreak/>
        <w:t>primary functional modules through a tabbed navigation interface: Health Monitor, Smart Trade, and Advisory.</w:t>
      </w:r>
    </w:p>
    <w:p w:rsidR="002F2F07" w:rsidRPr="00D8021C" w:rsidRDefault="00670BF5" w:rsidP="009F0D06">
      <w:pPr>
        <w:spacing w:after="120" w:line="360" w:lineRule="auto"/>
        <w:jc w:val="both"/>
      </w:pPr>
      <w:r w:rsidRPr="00D8021C">
        <w:t>The Health Monitor module allows farmers to upload a cattle photograph, enter basic clinical parameters via large form fields with voice input support, and receive a diagnostic report with confidence indicators and recommended actions in their selected regional language. The Smart Trade module presents a cattle profile form whose completion generates a transparent price estimate accompanied by a SHAP waterfall chart explaining the key pricing factors. The Advisory module provides a voice-first conversational interface where farmers speak queries and receive spoken recommendations without requiring text literacy.</w:t>
      </w:r>
    </w:p>
    <w:p w:rsidR="002F2F07" w:rsidRPr="00D8021C" w:rsidRDefault="00670BF5" w:rsidP="009F0D06">
      <w:pPr>
        <w:spacing w:after="120" w:line="360" w:lineRule="auto"/>
        <w:jc w:val="both"/>
      </w:pPr>
      <w:r w:rsidRPr="00D8021C">
        <w:t>The PWA design ensures the application is installable on any smartphone without requiring App Store access, reducing adoption friction for users unfamiliar with app installation processes. The offline service worker caches essential advisory templates and the most recent diagnostic model weights, enabling core functionality under intermittent connectivity conditions.</w:t>
      </w:r>
    </w:p>
    <w:p w:rsidR="002F2F07" w:rsidRPr="00D8021C" w:rsidRDefault="00670BF5" w:rsidP="009F0D06">
      <w:pPr>
        <w:spacing w:line="360" w:lineRule="auto"/>
      </w:pPr>
      <w:r w:rsidRPr="00D8021C">
        <w:br w:type="page"/>
      </w:r>
    </w:p>
    <w:p w:rsidR="00E045B9" w:rsidRDefault="00670BF5" w:rsidP="009F0D06">
      <w:pPr>
        <w:pStyle w:val="Heading1"/>
        <w:spacing w:line="360" w:lineRule="auto"/>
        <w:rPr>
          <w:color w:val="000000" w:themeColor="text1"/>
          <w:sz w:val="24"/>
          <w:szCs w:val="24"/>
        </w:rPr>
      </w:pPr>
      <w:r w:rsidRPr="00971771">
        <w:rPr>
          <w:color w:val="000000" w:themeColor="text1"/>
          <w:sz w:val="24"/>
          <w:szCs w:val="24"/>
        </w:rPr>
        <w:lastRenderedPageBreak/>
        <w:t xml:space="preserve">CHAPTER 5 </w:t>
      </w:r>
    </w:p>
    <w:p w:rsidR="002F2F07" w:rsidRPr="00971771" w:rsidRDefault="00670BF5" w:rsidP="00E045B9">
      <w:pPr>
        <w:pStyle w:val="Heading1"/>
        <w:spacing w:line="360" w:lineRule="auto"/>
        <w:jc w:val="center"/>
        <w:rPr>
          <w:color w:val="000000" w:themeColor="text1"/>
          <w:sz w:val="24"/>
          <w:szCs w:val="24"/>
        </w:rPr>
      </w:pPr>
      <w:r w:rsidRPr="00971771">
        <w:rPr>
          <w:color w:val="000000" w:themeColor="text1"/>
          <w:sz w:val="24"/>
          <w:szCs w:val="24"/>
        </w:rPr>
        <w:t>CONCLUSION AND FUTURE WORK</w:t>
      </w:r>
    </w:p>
    <w:p w:rsidR="002F2F07" w:rsidRPr="00971771" w:rsidRDefault="00670BF5" w:rsidP="009F0D06">
      <w:pPr>
        <w:pStyle w:val="Heading2"/>
        <w:spacing w:line="360" w:lineRule="auto"/>
        <w:rPr>
          <w:color w:val="000000" w:themeColor="text1"/>
          <w:sz w:val="24"/>
          <w:szCs w:val="24"/>
        </w:rPr>
      </w:pPr>
      <w:proofErr w:type="gramStart"/>
      <w:r w:rsidRPr="00971771">
        <w:rPr>
          <w:color w:val="000000" w:themeColor="text1"/>
          <w:sz w:val="24"/>
          <w:szCs w:val="24"/>
        </w:rPr>
        <w:t>5.1  Summary</w:t>
      </w:r>
      <w:proofErr w:type="gramEnd"/>
      <w:r w:rsidRPr="00971771">
        <w:rPr>
          <w:color w:val="000000" w:themeColor="text1"/>
          <w:sz w:val="24"/>
          <w:szCs w:val="24"/>
        </w:rPr>
        <w:t xml:space="preserve"> of Contributions</w:t>
      </w:r>
    </w:p>
    <w:p w:rsidR="002F2F07" w:rsidRPr="00D8021C" w:rsidRDefault="00670BF5" w:rsidP="009F0D06">
      <w:pPr>
        <w:spacing w:after="120" w:line="360" w:lineRule="auto"/>
        <w:jc w:val="both"/>
      </w:pPr>
      <w:r w:rsidRPr="00D8021C">
        <w:t>This project presented a comprehensive AI-driven Smart Livestock Management System designed to address critical challenges in cattle health monitoring, fair trade valuation, and farmer advisory support. By integrating deep learning, ensemble regression, temporal forecasting, and large language model-based reasoning, the framework establishes a unified, intelligent decision-support ecosystem tailored for real-world Indian dairy environments.</w:t>
      </w:r>
    </w:p>
    <w:p w:rsidR="002F2F07" w:rsidRPr="00D8021C" w:rsidRDefault="00670BF5" w:rsidP="00E045B9">
      <w:pPr>
        <w:spacing w:after="120" w:line="360" w:lineRule="auto"/>
        <w:jc w:val="both"/>
      </w:pPr>
      <w:r w:rsidRPr="00D8021C">
        <w:t>The primary technical contributions are:</w:t>
      </w:r>
    </w:p>
    <w:p w:rsidR="002F2F07" w:rsidRPr="00D8021C" w:rsidRDefault="00670BF5" w:rsidP="00E045B9">
      <w:pPr>
        <w:pStyle w:val="ListParagraph"/>
        <w:numPr>
          <w:ilvl w:val="0"/>
          <w:numId w:val="4"/>
        </w:numPr>
        <w:spacing w:after="80" w:line="360" w:lineRule="auto"/>
        <w:jc w:val="both"/>
      </w:pPr>
      <w:r w:rsidRPr="00D8021C">
        <w:t>CattleSet-2k Dataset: A proprietary, Indian breed-specific visual disease dataset comprising 15,000 annotated images covering 11 bovine disease categories from Karnataka and Tamil Nadu. This directly addresses the critical research gap of non-availability of breed-specific data for Indian cattle.</w:t>
      </w:r>
    </w:p>
    <w:p w:rsidR="002F2F07" w:rsidRPr="00D8021C" w:rsidRDefault="00670BF5" w:rsidP="00E045B9">
      <w:pPr>
        <w:pStyle w:val="ListParagraph"/>
        <w:numPr>
          <w:ilvl w:val="0"/>
          <w:numId w:val="4"/>
        </w:numPr>
        <w:spacing w:after="80" w:line="360" w:lineRule="auto"/>
        <w:jc w:val="both"/>
      </w:pPr>
      <w:r w:rsidRPr="00D8021C">
        <w:t>Bionic Disease Detection Architecture: A novel hybrid CNN–LLM framework integrating EfficientNet-B7 visual feature extraction with Gemini 1.5 Pro Chain-of-Thought multimodal reasoning, achieving a macro-average F1-score of 0.9621 across 12 disease classes.</w:t>
      </w:r>
    </w:p>
    <w:p w:rsidR="002F2F07" w:rsidRPr="00D8021C" w:rsidRDefault="00670BF5" w:rsidP="00E045B9">
      <w:pPr>
        <w:pStyle w:val="ListParagraph"/>
        <w:numPr>
          <w:ilvl w:val="0"/>
          <w:numId w:val="4"/>
        </w:numPr>
        <w:spacing w:after="80" w:line="360" w:lineRule="auto"/>
        <w:jc w:val="both"/>
      </w:pPr>
      <w:r w:rsidRPr="00D8021C">
        <w:t xml:space="preserve">Smart Trade Valuation Engine: An </w:t>
      </w:r>
      <w:proofErr w:type="spellStart"/>
      <w:r w:rsidRPr="00D8021C">
        <w:t>XGBoost</w:t>
      </w:r>
      <w:proofErr w:type="spellEnd"/>
      <w:r w:rsidRPr="00D8021C">
        <w:t xml:space="preserve">-based biological value estimator augmented by LSTM seasonal demand correction and SHAP </w:t>
      </w:r>
      <w:proofErr w:type="spellStart"/>
      <w:r w:rsidRPr="00D8021C">
        <w:t>explainability</w:t>
      </w:r>
      <w:proofErr w:type="spellEnd"/>
      <w:r w:rsidRPr="00D8021C">
        <w:t>, achieving R² = 0.978 with transparent, farmer-interpretable price explanations.</w:t>
      </w:r>
    </w:p>
    <w:p w:rsidR="002F2F07" w:rsidRPr="00D8021C" w:rsidRDefault="00670BF5" w:rsidP="00E045B9">
      <w:pPr>
        <w:pStyle w:val="ListParagraph"/>
        <w:numPr>
          <w:ilvl w:val="0"/>
          <w:numId w:val="4"/>
        </w:numPr>
        <w:spacing w:after="80" w:line="360" w:lineRule="auto"/>
        <w:jc w:val="both"/>
      </w:pPr>
      <w:r w:rsidRPr="00D8021C">
        <w:t xml:space="preserve">Context-Aware Advisory System: A hybrid inference-ML advisory engine providing </w:t>
      </w:r>
      <w:proofErr w:type="spellStart"/>
      <w:r w:rsidRPr="00D8021C">
        <w:t>personalised</w:t>
      </w:r>
      <w:proofErr w:type="spellEnd"/>
      <w:r w:rsidRPr="00D8021C">
        <w:t xml:space="preserve"> nutrition, breeding, vaccination, and preventive healthcare recommendations at 94% query classification accuracy.</w:t>
      </w:r>
    </w:p>
    <w:p w:rsidR="002F2F07" w:rsidRPr="00D8021C" w:rsidRDefault="00670BF5" w:rsidP="00E045B9">
      <w:pPr>
        <w:pStyle w:val="ListParagraph"/>
        <w:numPr>
          <w:ilvl w:val="0"/>
          <w:numId w:val="4"/>
        </w:numPr>
        <w:spacing w:after="80" w:line="360" w:lineRule="auto"/>
        <w:jc w:val="both"/>
      </w:pPr>
      <w:r w:rsidRPr="00D8021C">
        <w:t>Multilingual Voice-Enabled PWA: An accessible, low-bandwidth Progressive Web Application with voice interaction in five regional Indian languages, enabling platform adoption by semi-literate and non-literate farmers who represent the majority of India’s smallholder dairy population.</w:t>
      </w:r>
    </w:p>
    <w:p w:rsidR="002F2F07" w:rsidRPr="00D8021C" w:rsidRDefault="002F2F07" w:rsidP="00E045B9">
      <w:pPr>
        <w:spacing w:after="80" w:line="360" w:lineRule="auto"/>
        <w:jc w:val="both"/>
      </w:pPr>
    </w:p>
    <w:p w:rsidR="002F2F07" w:rsidRPr="00D8021C" w:rsidRDefault="00670BF5" w:rsidP="00E045B9">
      <w:pPr>
        <w:spacing w:after="120" w:line="360" w:lineRule="auto"/>
        <w:jc w:val="both"/>
      </w:pPr>
      <w:r w:rsidRPr="00D8021C">
        <w:lastRenderedPageBreak/>
        <w:t>The experimental results collectively validate the feasibility, accuracy, and practical value of the multi-layered AI architecture. From a socioeconomic impact perspective, the platform directly contributes to improved animal health, reduced disease-related mortality, enhanced economic stability for smallholder farmers, and more sustainable dairy productivity.</w:t>
      </w:r>
    </w:p>
    <w:p w:rsidR="002F2F07" w:rsidRPr="00971771" w:rsidRDefault="00670BF5" w:rsidP="009F0D06">
      <w:pPr>
        <w:pStyle w:val="Heading2"/>
        <w:spacing w:line="360" w:lineRule="auto"/>
        <w:rPr>
          <w:color w:val="000000" w:themeColor="text1"/>
          <w:sz w:val="24"/>
          <w:szCs w:val="24"/>
        </w:rPr>
      </w:pPr>
      <w:proofErr w:type="gramStart"/>
      <w:r w:rsidRPr="00971771">
        <w:rPr>
          <w:color w:val="000000" w:themeColor="text1"/>
          <w:sz w:val="24"/>
          <w:szCs w:val="24"/>
        </w:rPr>
        <w:t>5.2  Limitations</w:t>
      </w:r>
      <w:proofErr w:type="gramEnd"/>
    </w:p>
    <w:p w:rsidR="002F2F07" w:rsidRPr="00D8021C" w:rsidRDefault="00670BF5" w:rsidP="00E045B9">
      <w:pPr>
        <w:pStyle w:val="ListParagraph"/>
        <w:numPr>
          <w:ilvl w:val="0"/>
          <w:numId w:val="7"/>
        </w:numPr>
        <w:spacing w:after="120" w:line="360" w:lineRule="auto"/>
        <w:jc w:val="both"/>
      </w:pPr>
      <w:r w:rsidRPr="00D8021C">
        <w:t>Despite strong experimental performance, the following limitations must be acknowledged:</w:t>
      </w:r>
    </w:p>
    <w:p w:rsidR="002F2F07" w:rsidRPr="00D8021C" w:rsidRDefault="00670BF5" w:rsidP="00E045B9">
      <w:pPr>
        <w:pStyle w:val="ListParagraph"/>
        <w:numPr>
          <w:ilvl w:val="0"/>
          <w:numId w:val="7"/>
        </w:numPr>
        <w:spacing w:after="80" w:line="360" w:lineRule="auto"/>
        <w:jc w:val="both"/>
      </w:pPr>
      <w:r w:rsidRPr="00D8021C">
        <w:t>Geographic Dataset Bias: The CattleSet-2k dataset was collected exclusively from Karnataka and Tamil Nadu, potentially limiting direct applicability to Northern, Eastern, or Northeastern Indian cattle management contexts with different breed compositions and disease prevalence patterns.</w:t>
      </w:r>
    </w:p>
    <w:p w:rsidR="002F2F07" w:rsidRPr="00D8021C" w:rsidRDefault="00670BF5" w:rsidP="00E045B9">
      <w:pPr>
        <w:pStyle w:val="ListParagraph"/>
        <w:numPr>
          <w:ilvl w:val="0"/>
          <w:numId w:val="7"/>
        </w:numPr>
        <w:spacing w:after="80" w:line="360" w:lineRule="auto"/>
        <w:jc w:val="both"/>
      </w:pPr>
      <w:r w:rsidRPr="00D8021C">
        <w:t>Controlled Setting Evaluation: All experiments were conducted using curated test data. Field deployment may expose the system to edge cases — poor-quality photographs, incomplete clinical records, unusual disease presentations — not fully represented in the test partition.</w:t>
      </w:r>
    </w:p>
    <w:p w:rsidR="002F2F07" w:rsidRPr="00D8021C" w:rsidRDefault="00670BF5" w:rsidP="00E045B9">
      <w:pPr>
        <w:pStyle w:val="ListParagraph"/>
        <w:numPr>
          <w:ilvl w:val="0"/>
          <w:numId w:val="7"/>
        </w:numPr>
        <w:spacing w:after="80" w:line="360" w:lineRule="auto"/>
        <w:jc w:val="both"/>
      </w:pPr>
      <w:r w:rsidRPr="00D8021C">
        <w:t>LLM Dependency and Operational Cost: The Gemini 1.5 Pro API introduces per-query costs and an external service dependency. High-volume deployment could incur significant API expenses, and changes to Google’s API policies could affect system availability.</w:t>
      </w:r>
    </w:p>
    <w:p w:rsidR="002F2F07" w:rsidRPr="00D8021C" w:rsidRDefault="00670BF5" w:rsidP="00E045B9">
      <w:pPr>
        <w:pStyle w:val="ListParagraph"/>
        <w:numPr>
          <w:ilvl w:val="0"/>
          <w:numId w:val="7"/>
        </w:numPr>
        <w:spacing w:after="80" w:line="360" w:lineRule="auto"/>
        <w:jc w:val="both"/>
      </w:pPr>
      <w:r w:rsidRPr="00D8021C">
        <w:t xml:space="preserve">Absence of Real-Time </w:t>
      </w:r>
      <w:proofErr w:type="spellStart"/>
      <w:r w:rsidRPr="00D8021C">
        <w:t>IoT</w:t>
      </w:r>
      <w:proofErr w:type="spellEnd"/>
      <w:r w:rsidRPr="00D8021C">
        <w:t xml:space="preserve"> Integration: The system relies on manual entry of clinical parameters rather than automated sensor data, introducing potential human error and limiting real-time monitoring capability.</w:t>
      </w:r>
    </w:p>
    <w:p w:rsidR="002F2F07" w:rsidRPr="00D8021C" w:rsidRDefault="00670BF5" w:rsidP="00E045B9">
      <w:pPr>
        <w:pStyle w:val="ListParagraph"/>
        <w:numPr>
          <w:ilvl w:val="0"/>
          <w:numId w:val="7"/>
        </w:numPr>
        <w:spacing w:after="80" w:line="360" w:lineRule="auto"/>
        <w:jc w:val="both"/>
      </w:pPr>
      <w:r w:rsidRPr="00D8021C">
        <w:t>Limited Longitudinal Validation: The pilot evaluation was conducted over a 30-day period. Longer-term field validation across full seasonal cycles is necessary to establish real-world reliability comprehensively.</w:t>
      </w:r>
    </w:p>
    <w:p w:rsidR="00E045B9" w:rsidRDefault="00E045B9" w:rsidP="009F0D06">
      <w:pPr>
        <w:pStyle w:val="Heading2"/>
        <w:spacing w:line="360" w:lineRule="auto"/>
        <w:rPr>
          <w:color w:val="000000" w:themeColor="text1"/>
          <w:sz w:val="24"/>
          <w:szCs w:val="24"/>
        </w:rPr>
      </w:pPr>
    </w:p>
    <w:p w:rsidR="00E045B9" w:rsidRDefault="00E045B9" w:rsidP="009F0D06">
      <w:pPr>
        <w:pStyle w:val="Heading2"/>
        <w:spacing w:line="360" w:lineRule="auto"/>
        <w:rPr>
          <w:color w:val="000000" w:themeColor="text1"/>
          <w:sz w:val="24"/>
          <w:szCs w:val="24"/>
        </w:rPr>
      </w:pPr>
    </w:p>
    <w:p w:rsidR="002F2F07" w:rsidRPr="00971771" w:rsidRDefault="00670BF5" w:rsidP="009F0D06">
      <w:pPr>
        <w:pStyle w:val="Heading2"/>
        <w:spacing w:line="360" w:lineRule="auto"/>
        <w:rPr>
          <w:color w:val="000000" w:themeColor="text1"/>
          <w:sz w:val="24"/>
          <w:szCs w:val="24"/>
        </w:rPr>
      </w:pPr>
      <w:proofErr w:type="gramStart"/>
      <w:r w:rsidRPr="00971771">
        <w:rPr>
          <w:color w:val="000000" w:themeColor="text1"/>
          <w:sz w:val="24"/>
          <w:szCs w:val="24"/>
        </w:rPr>
        <w:lastRenderedPageBreak/>
        <w:t>5.3  Future</w:t>
      </w:r>
      <w:proofErr w:type="gramEnd"/>
      <w:r w:rsidRPr="00971771">
        <w:rPr>
          <w:color w:val="000000" w:themeColor="text1"/>
          <w:sz w:val="24"/>
          <w:szCs w:val="24"/>
        </w:rPr>
        <w:t xml:space="preserve"> Work</w:t>
      </w:r>
    </w:p>
    <w:p w:rsidR="002F2F07" w:rsidRPr="00D8021C" w:rsidRDefault="00670BF5" w:rsidP="009F0D06">
      <w:pPr>
        <w:spacing w:after="120" w:line="360" w:lineRule="auto"/>
        <w:jc w:val="both"/>
      </w:pPr>
      <w:r w:rsidRPr="00D8021C">
        <w:t>Several directions for future research and development have been identified:</w:t>
      </w:r>
    </w:p>
    <w:p w:rsidR="002F2F07" w:rsidRPr="00D8021C" w:rsidRDefault="00670BF5" w:rsidP="00E045B9">
      <w:pPr>
        <w:pStyle w:val="ListParagraph"/>
        <w:numPr>
          <w:ilvl w:val="0"/>
          <w:numId w:val="8"/>
        </w:numPr>
        <w:spacing w:after="80" w:line="360" w:lineRule="auto"/>
        <w:jc w:val="both"/>
      </w:pPr>
      <w:r w:rsidRPr="00D8021C">
        <w:t>Expanding Dataset Diversity: The CattleSet-2k dataset will be expanded to include breeds from all major Indian dairy states, targeting 50,000+ annotated images in collaboration with state animal husbandry departments and national veterinary research institutes.</w:t>
      </w:r>
    </w:p>
    <w:p w:rsidR="002F2F07" w:rsidRPr="00D8021C" w:rsidRDefault="00670BF5" w:rsidP="00E045B9">
      <w:pPr>
        <w:pStyle w:val="ListParagraph"/>
        <w:numPr>
          <w:ilvl w:val="0"/>
          <w:numId w:val="8"/>
        </w:numPr>
        <w:spacing w:after="80" w:line="360" w:lineRule="auto"/>
        <w:jc w:val="both"/>
      </w:pPr>
      <w:r w:rsidRPr="00D8021C">
        <w:t xml:space="preserve">Real-Time </w:t>
      </w:r>
      <w:proofErr w:type="spellStart"/>
      <w:r w:rsidRPr="00D8021C">
        <w:t>IoT</w:t>
      </w:r>
      <w:proofErr w:type="spellEnd"/>
      <w:r w:rsidRPr="00D8021C">
        <w:t xml:space="preserve"> Integration: Integration with affordable </w:t>
      </w:r>
      <w:proofErr w:type="spellStart"/>
      <w:r w:rsidRPr="00D8021C">
        <w:t>IoT</w:t>
      </w:r>
      <w:proofErr w:type="spellEnd"/>
      <w:r w:rsidRPr="00D8021C">
        <w:t xml:space="preserve"> sensors — ear-tag accelerometers, temperature patches, rumination microphones — will enable continuous, automated physiological monitoring without manual data entry.</w:t>
      </w:r>
    </w:p>
    <w:p w:rsidR="002F2F07" w:rsidRPr="00D8021C" w:rsidRDefault="00670BF5" w:rsidP="00E045B9">
      <w:pPr>
        <w:pStyle w:val="ListParagraph"/>
        <w:numPr>
          <w:ilvl w:val="0"/>
          <w:numId w:val="8"/>
        </w:numPr>
        <w:spacing w:after="80" w:line="360" w:lineRule="auto"/>
        <w:jc w:val="both"/>
      </w:pPr>
      <w:r w:rsidRPr="00D8021C">
        <w:t xml:space="preserve">On-Device Edge Inference: Model </w:t>
      </w:r>
      <w:proofErr w:type="spellStart"/>
      <w:r w:rsidRPr="00D8021C">
        <w:t>quantisation</w:t>
      </w:r>
      <w:proofErr w:type="spellEnd"/>
      <w:r w:rsidRPr="00D8021C">
        <w:t xml:space="preserve"> and knowledge distillation will produce lightweight diagnostic models deployable directly on low-cost smartphones, eliminating cloud dependency for core functions.</w:t>
      </w:r>
    </w:p>
    <w:p w:rsidR="002F2F07" w:rsidRPr="00D8021C" w:rsidRDefault="00670BF5" w:rsidP="00E045B9">
      <w:pPr>
        <w:pStyle w:val="ListParagraph"/>
        <w:numPr>
          <w:ilvl w:val="0"/>
          <w:numId w:val="8"/>
        </w:numPr>
        <w:spacing w:after="80" w:line="360" w:lineRule="auto"/>
        <w:jc w:val="both"/>
      </w:pPr>
      <w:r w:rsidRPr="00D8021C">
        <w:t>Longitudinal Multi-Year Field Trials: A multi-year evaluation across 100+ farms in three Indian states is planned to validate system performance across full seasonal cycles and diverse farm management contexts.</w:t>
      </w:r>
    </w:p>
    <w:p w:rsidR="002F2F07" w:rsidRPr="00D8021C" w:rsidRDefault="00670BF5" w:rsidP="00E045B9">
      <w:pPr>
        <w:pStyle w:val="ListParagraph"/>
        <w:numPr>
          <w:ilvl w:val="0"/>
          <w:numId w:val="8"/>
        </w:numPr>
        <w:spacing w:after="80" w:line="360" w:lineRule="auto"/>
        <w:jc w:val="both"/>
      </w:pPr>
      <w:r w:rsidRPr="00D8021C">
        <w:t>Expanded Language Support: The voice interface will be extended to all 22 scheduled Indian languages, with priority given to Marathi, Bengali, Punjabi, and Gujarati.</w:t>
      </w:r>
    </w:p>
    <w:p w:rsidR="002F2F07" w:rsidRPr="00D8021C" w:rsidRDefault="00670BF5" w:rsidP="00E045B9">
      <w:pPr>
        <w:pStyle w:val="ListParagraph"/>
        <w:numPr>
          <w:ilvl w:val="0"/>
          <w:numId w:val="8"/>
        </w:numPr>
        <w:spacing w:after="80" w:line="360" w:lineRule="auto"/>
        <w:jc w:val="both"/>
      </w:pPr>
      <w:proofErr w:type="spellStart"/>
      <w:r w:rsidRPr="00D8021C">
        <w:t>Blockchain</w:t>
      </w:r>
      <w:proofErr w:type="spellEnd"/>
      <w:r w:rsidRPr="00D8021C">
        <w:t xml:space="preserve">-Based Trade Transparency: Integration of a </w:t>
      </w:r>
      <w:proofErr w:type="spellStart"/>
      <w:r w:rsidRPr="00D8021C">
        <w:t>blockchain</w:t>
      </w:r>
      <w:proofErr w:type="spellEnd"/>
      <w:r w:rsidRPr="00D8021C">
        <w:t>-based transaction ledger will provide immutable price history records and veterinary certification chains, further strengthening market transparency and farmer trust.</w:t>
      </w:r>
    </w:p>
    <w:p w:rsidR="002F2F07" w:rsidRPr="00D8021C" w:rsidRDefault="002F2F07" w:rsidP="009F0D06">
      <w:pPr>
        <w:spacing w:after="80" w:line="360" w:lineRule="auto"/>
      </w:pPr>
    </w:p>
    <w:p w:rsidR="002F2F07" w:rsidRPr="00D8021C" w:rsidRDefault="00670BF5" w:rsidP="009F0D06">
      <w:pPr>
        <w:spacing w:after="120" w:line="360" w:lineRule="auto"/>
        <w:jc w:val="both"/>
      </w:pPr>
      <w:r w:rsidRPr="00D8021C">
        <w:t>In conclusion, the Smart Livestock Management Dashboard represents a significant and demonstrably impactful step toward data-driven, transparent, and scalable livestock management in India. The system’s integration of disease prediction, intelligent trade valuation, and farmer-centric advisory services within a single unified dashboard contributes to improved animal health, enhanced economic stability, and sustainable dairy productivity. The research outcomes are directly applicable to the broader challenge of equitable agricultural technology access in developing economies.</w:t>
      </w:r>
    </w:p>
    <w:p w:rsidR="002F2F07" w:rsidRPr="00A71A10" w:rsidRDefault="00670BF5" w:rsidP="00A71A10">
      <w:pPr>
        <w:spacing w:line="360" w:lineRule="auto"/>
      </w:pPr>
      <w:r w:rsidRPr="00D8021C">
        <w:br w:type="page"/>
      </w:r>
      <w:r w:rsidRPr="00971771">
        <w:rPr>
          <w:color w:val="000000" w:themeColor="text1"/>
        </w:rPr>
        <w:lastRenderedPageBreak/>
        <w:t>CO–PO–PSO MAPPING</w:t>
      </w:r>
    </w:p>
    <w:p w:rsidR="002F2F07" w:rsidRPr="00971771" w:rsidRDefault="00670BF5" w:rsidP="009F0D06">
      <w:pPr>
        <w:pStyle w:val="Heading2"/>
        <w:spacing w:line="360" w:lineRule="auto"/>
        <w:rPr>
          <w:color w:val="000000" w:themeColor="text1"/>
          <w:sz w:val="24"/>
          <w:szCs w:val="24"/>
        </w:rPr>
      </w:pPr>
      <w:r w:rsidRPr="00971771">
        <w:rPr>
          <w:color w:val="000000" w:themeColor="text1"/>
          <w:sz w:val="24"/>
          <w:szCs w:val="24"/>
        </w:rPr>
        <w:t>Course Outcomes (COs)</w:t>
      </w:r>
    </w:p>
    <w:p w:rsidR="002F2F07" w:rsidRPr="00D8021C" w:rsidRDefault="00670BF5" w:rsidP="009F0D06">
      <w:pPr>
        <w:spacing w:after="120" w:line="360" w:lineRule="auto"/>
        <w:jc w:val="both"/>
      </w:pPr>
      <w:r w:rsidRPr="00D8021C">
        <w:t>CO1: Demonstrate the ability to present and explain the complete project work effectively through professional demonstrations and presentations.</w:t>
      </w:r>
    </w:p>
    <w:p w:rsidR="002F2F07" w:rsidRPr="00D8021C" w:rsidRDefault="00670BF5" w:rsidP="009F0D06">
      <w:pPr>
        <w:spacing w:after="120" w:line="360" w:lineRule="auto"/>
        <w:jc w:val="both"/>
      </w:pPr>
      <w:r w:rsidRPr="00D8021C">
        <w:t>CO2: Develop and implement a fully functional system/application that meets specified requirements and operates reliably.</w:t>
      </w:r>
    </w:p>
    <w:p w:rsidR="002F2F07" w:rsidRPr="00D8021C" w:rsidRDefault="00670BF5" w:rsidP="009F0D06">
      <w:pPr>
        <w:spacing w:after="120" w:line="360" w:lineRule="auto"/>
        <w:jc w:val="both"/>
      </w:pPr>
      <w:r w:rsidRPr="00D8021C">
        <w:t>CO3: Exhibit high implementation quality and technical depth by applying appropriate algorithms, tools, and engineering practices.</w:t>
      </w:r>
    </w:p>
    <w:p w:rsidR="002F2F07" w:rsidRPr="00D8021C" w:rsidRDefault="00670BF5" w:rsidP="009F0D06">
      <w:pPr>
        <w:spacing w:after="120" w:line="360" w:lineRule="auto"/>
        <w:jc w:val="both"/>
      </w:pPr>
      <w:r w:rsidRPr="00D8021C">
        <w:t>CO4: Perform systematic testing and validation to ensure correctness, reliability, and performance of the developed system.</w:t>
      </w:r>
    </w:p>
    <w:p w:rsidR="002F2F07" w:rsidRPr="00D8021C" w:rsidRDefault="00670BF5" w:rsidP="009F0D06">
      <w:pPr>
        <w:spacing w:after="120" w:line="360" w:lineRule="auto"/>
        <w:jc w:val="both"/>
      </w:pPr>
      <w:r w:rsidRPr="00D8021C">
        <w:t xml:space="preserve">CO5: </w:t>
      </w:r>
      <w:proofErr w:type="spellStart"/>
      <w:r w:rsidRPr="00D8021C">
        <w:t>Analyse</w:t>
      </w:r>
      <w:proofErr w:type="spellEnd"/>
      <w:r w:rsidRPr="00D8021C">
        <w:t xml:space="preserve"> project outcomes, draw meaningful conclusions, and engage in critical discussion for further improvement and future scope.</w:t>
      </w:r>
    </w:p>
    <w:p w:rsidR="002F2F07" w:rsidRPr="00971771" w:rsidRDefault="00670BF5" w:rsidP="009F0D06">
      <w:pPr>
        <w:spacing w:after="120" w:line="360" w:lineRule="auto"/>
        <w:jc w:val="both"/>
        <w:rPr>
          <w:color w:val="000000" w:themeColor="text1"/>
        </w:rPr>
      </w:pPr>
      <w:r w:rsidRPr="00D8021C">
        <w:t xml:space="preserve">CO6: Prepare a comprehensive project draft report following standard technical documentation </w:t>
      </w:r>
      <w:r w:rsidRPr="00971771">
        <w:rPr>
          <w:color w:val="000000" w:themeColor="text1"/>
        </w:rPr>
        <w:t>practices.</w:t>
      </w:r>
    </w:p>
    <w:p w:rsidR="002F2F07" w:rsidRPr="00971771" w:rsidRDefault="00670BF5" w:rsidP="009F0D06">
      <w:pPr>
        <w:pStyle w:val="Heading2"/>
        <w:spacing w:line="360" w:lineRule="auto"/>
        <w:rPr>
          <w:color w:val="000000" w:themeColor="text1"/>
          <w:sz w:val="24"/>
          <w:szCs w:val="24"/>
        </w:rPr>
      </w:pPr>
      <w:r w:rsidRPr="00971771">
        <w:rPr>
          <w:color w:val="000000" w:themeColor="text1"/>
          <w:sz w:val="24"/>
          <w:szCs w:val="24"/>
        </w:rPr>
        <w:t>Program Outcomes (POs)</w:t>
      </w:r>
    </w:p>
    <w:p w:rsidR="002F2F07" w:rsidRPr="00D8021C" w:rsidRDefault="00670BF5" w:rsidP="009F0D06">
      <w:pPr>
        <w:spacing w:after="120" w:line="360" w:lineRule="auto"/>
        <w:jc w:val="both"/>
      </w:pPr>
      <w:r w:rsidRPr="00D8021C">
        <w:t>PO1: Engineering Knowledge. PO2: Problem Analysis. PO3: Design/Development of Solutions. PO4: Conduct Investigations of Complex Problems. PO5: Modern Tool Usage. PO6: The Engineer and Society. PO7: Environment and Sustainability. PO8: Ethics. PO9: Individual and Team Work. PO10: Communication. PO11: Project Management and Finance. PO12: Life-long Learning.</w:t>
      </w:r>
    </w:p>
    <w:p w:rsidR="002F2F07" w:rsidRPr="00971771" w:rsidRDefault="00670BF5" w:rsidP="009F0D06">
      <w:pPr>
        <w:pStyle w:val="Heading2"/>
        <w:spacing w:line="360" w:lineRule="auto"/>
        <w:rPr>
          <w:color w:val="000000" w:themeColor="text1"/>
          <w:sz w:val="24"/>
          <w:szCs w:val="24"/>
        </w:rPr>
      </w:pPr>
      <w:r w:rsidRPr="00971771">
        <w:rPr>
          <w:color w:val="000000" w:themeColor="text1"/>
          <w:sz w:val="24"/>
          <w:szCs w:val="24"/>
        </w:rPr>
        <w:t>Program Specific Outcomes (PSOs)</w:t>
      </w:r>
    </w:p>
    <w:p w:rsidR="002F2F07" w:rsidRPr="00D8021C" w:rsidRDefault="00670BF5" w:rsidP="009F0D06">
      <w:pPr>
        <w:spacing w:after="120" w:line="360" w:lineRule="auto"/>
        <w:jc w:val="both"/>
      </w:pPr>
      <w:r w:rsidRPr="00D8021C">
        <w:t>PSO1: Apply algorithmic thinking and programming languages such as C, Python, and Java to develop and maintain efficient and robust computing systems.</w:t>
      </w:r>
    </w:p>
    <w:p w:rsidR="002F2F07" w:rsidRPr="00D8021C" w:rsidRDefault="00670BF5" w:rsidP="009F0D06">
      <w:pPr>
        <w:spacing w:after="120" w:line="360" w:lineRule="auto"/>
        <w:jc w:val="both"/>
      </w:pPr>
      <w:r w:rsidRPr="00D8021C">
        <w:t>PSO2: Design and develop computer-based applications of varying complexities using emerging topics of Computer Science and Engineering such as cloud computing, artificial intelligence, and data processing.</w:t>
      </w:r>
    </w:p>
    <w:p w:rsidR="002F2F07" w:rsidRPr="00D8021C" w:rsidRDefault="00670BF5" w:rsidP="009F0D06">
      <w:pPr>
        <w:spacing w:after="120" w:line="360" w:lineRule="auto"/>
        <w:jc w:val="both"/>
      </w:pPr>
      <w:r w:rsidRPr="00D8021C">
        <w:lastRenderedPageBreak/>
        <w:t>PSO3: Possess the subject knowledge and scientific temper necessary to pursue successful careers in Computer Science and Engineering with ethical responsibility towards societal needs.</w:t>
      </w:r>
    </w:p>
    <w:p w:rsidR="002F2F07" w:rsidRPr="00971771" w:rsidRDefault="00670BF5" w:rsidP="009F0D06">
      <w:pPr>
        <w:pStyle w:val="Heading2"/>
        <w:spacing w:line="360" w:lineRule="auto"/>
        <w:rPr>
          <w:color w:val="000000" w:themeColor="text1"/>
          <w:sz w:val="24"/>
          <w:szCs w:val="24"/>
        </w:rPr>
      </w:pPr>
      <w:r w:rsidRPr="00971771">
        <w:rPr>
          <w:color w:val="000000" w:themeColor="text1"/>
          <w:sz w:val="24"/>
          <w:szCs w:val="24"/>
        </w:rPr>
        <w:t>CO–PO–PSO Articulation Matrix (Capstone Project — PROJ3999)</w:t>
      </w:r>
    </w:p>
    <w:p w:rsidR="002F2F07" w:rsidRPr="00D8021C" w:rsidRDefault="00670BF5" w:rsidP="009F0D06">
      <w:pPr>
        <w:spacing w:after="120" w:line="360" w:lineRule="auto"/>
        <w:jc w:val="both"/>
      </w:pPr>
      <w:r w:rsidRPr="00D8021C">
        <w:t>Correlation Scale: 3 – High | 2 – Moderate | 1 – Low</w:t>
      </w:r>
    </w:p>
    <w:p w:rsidR="002F2F07" w:rsidRPr="00D8021C" w:rsidRDefault="00670BF5" w:rsidP="009F0D06">
      <w:pPr>
        <w:spacing w:before="160" w:after="60" w:line="360" w:lineRule="auto"/>
        <w:jc w:val="center"/>
      </w:pPr>
      <w:r w:rsidRPr="00D8021C">
        <w:rPr>
          <w:b/>
          <w:bCs/>
        </w:rPr>
        <w:t>Table CO-PO.1: CO–PO–PSO Articulation Matrix</w:t>
      </w:r>
    </w:p>
    <w:tbl>
      <w:tblPr>
        <w:tblStyle w:val="TableGrid"/>
        <w:tblW w:w="8634" w:type="dxa"/>
        <w:tblInd w:w="-856" w:type="dxa"/>
        <w:tblLook w:val="04A0" w:firstRow="1" w:lastRow="0" w:firstColumn="1" w:lastColumn="0" w:noHBand="0" w:noVBand="1"/>
      </w:tblPr>
      <w:tblGrid>
        <w:gridCol w:w="577"/>
        <w:gridCol w:w="577"/>
        <w:gridCol w:w="578"/>
        <w:gridCol w:w="578"/>
        <w:gridCol w:w="578"/>
        <w:gridCol w:w="578"/>
        <w:gridCol w:w="578"/>
        <w:gridCol w:w="578"/>
        <w:gridCol w:w="578"/>
        <w:gridCol w:w="578"/>
        <w:gridCol w:w="673"/>
        <w:gridCol w:w="673"/>
        <w:gridCol w:w="673"/>
        <w:gridCol w:w="684"/>
        <w:gridCol w:w="684"/>
        <w:gridCol w:w="684"/>
      </w:tblGrid>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b/>
                <w:bCs/>
                <w:color w:val="000000" w:themeColor="text1"/>
              </w:rPr>
              <w:t>COs</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PO1</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PO2</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PO3</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PO4</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PO5</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PO6</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PO7</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PO8</w:t>
            </w:r>
          </w:p>
        </w:tc>
        <w:tc>
          <w:tcPr>
            <w:tcW w:w="504" w:type="dxa"/>
          </w:tcPr>
          <w:p w:rsidR="002F2F07" w:rsidRPr="00971771" w:rsidRDefault="00670BF5" w:rsidP="009F0D06">
            <w:pPr>
              <w:spacing w:line="360" w:lineRule="auto"/>
              <w:rPr>
                <w:color w:val="000000" w:themeColor="text1"/>
              </w:rPr>
            </w:pPr>
            <w:r w:rsidRPr="00971771">
              <w:rPr>
                <w:b/>
                <w:bCs/>
                <w:color w:val="000000" w:themeColor="text1"/>
              </w:rPr>
              <w:t>PO9</w:t>
            </w:r>
          </w:p>
        </w:tc>
        <w:tc>
          <w:tcPr>
            <w:tcW w:w="594" w:type="dxa"/>
          </w:tcPr>
          <w:p w:rsidR="002F2F07" w:rsidRPr="00971771" w:rsidRDefault="00670BF5" w:rsidP="009F0D06">
            <w:pPr>
              <w:spacing w:line="360" w:lineRule="auto"/>
              <w:rPr>
                <w:color w:val="000000" w:themeColor="text1"/>
              </w:rPr>
            </w:pPr>
            <w:r w:rsidRPr="00971771">
              <w:rPr>
                <w:b/>
                <w:bCs/>
                <w:color w:val="000000" w:themeColor="text1"/>
              </w:rPr>
              <w:t>PO10</w:t>
            </w:r>
          </w:p>
        </w:tc>
        <w:tc>
          <w:tcPr>
            <w:tcW w:w="594" w:type="dxa"/>
          </w:tcPr>
          <w:p w:rsidR="002F2F07" w:rsidRPr="00971771" w:rsidRDefault="00670BF5" w:rsidP="009F0D06">
            <w:pPr>
              <w:spacing w:line="360" w:lineRule="auto"/>
              <w:rPr>
                <w:color w:val="000000" w:themeColor="text1"/>
              </w:rPr>
            </w:pPr>
            <w:r w:rsidRPr="00971771">
              <w:rPr>
                <w:b/>
                <w:bCs/>
                <w:color w:val="000000" w:themeColor="text1"/>
              </w:rPr>
              <w:t>PO11</w:t>
            </w:r>
          </w:p>
        </w:tc>
        <w:tc>
          <w:tcPr>
            <w:tcW w:w="594" w:type="dxa"/>
          </w:tcPr>
          <w:p w:rsidR="002F2F07" w:rsidRPr="00971771" w:rsidRDefault="00670BF5" w:rsidP="009F0D06">
            <w:pPr>
              <w:spacing w:line="360" w:lineRule="auto"/>
              <w:rPr>
                <w:color w:val="000000" w:themeColor="text1"/>
              </w:rPr>
            </w:pPr>
            <w:r w:rsidRPr="00971771">
              <w:rPr>
                <w:b/>
                <w:bCs/>
                <w:color w:val="000000" w:themeColor="text1"/>
              </w:rPr>
              <w:t>PO12</w:t>
            </w:r>
          </w:p>
        </w:tc>
        <w:tc>
          <w:tcPr>
            <w:tcW w:w="604" w:type="dxa"/>
          </w:tcPr>
          <w:p w:rsidR="002F2F07" w:rsidRPr="00971771" w:rsidRDefault="00670BF5" w:rsidP="009F0D06">
            <w:pPr>
              <w:spacing w:line="360" w:lineRule="auto"/>
              <w:rPr>
                <w:color w:val="000000" w:themeColor="text1"/>
              </w:rPr>
            </w:pPr>
            <w:r w:rsidRPr="00971771">
              <w:rPr>
                <w:b/>
                <w:bCs/>
                <w:color w:val="000000" w:themeColor="text1"/>
              </w:rPr>
              <w:t>PSO1</w:t>
            </w:r>
          </w:p>
        </w:tc>
        <w:tc>
          <w:tcPr>
            <w:tcW w:w="604" w:type="dxa"/>
          </w:tcPr>
          <w:p w:rsidR="002F2F07" w:rsidRPr="00971771" w:rsidRDefault="00670BF5" w:rsidP="009F0D06">
            <w:pPr>
              <w:spacing w:line="360" w:lineRule="auto"/>
              <w:rPr>
                <w:color w:val="000000" w:themeColor="text1"/>
              </w:rPr>
            </w:pPr>
            <w:r w:rsidRPr="00971771">
              <w:rPr>
                <w:b/>
                <w:bCs/>
                <w:color w:val="000000" w:themeColor="text1"/>
              </w:rPr>
              <w:t>PSO2</w:t>
            </w:r>
          </w:p>
        </w:tc>
        <w:tc>
          <w:tcPr>
            <w:tcW w:w="604" w:type="dxa"/>
          </w:tcPr>
          <w:p w:rsidR="002F2F07" w:rsidRPr="00971771" w:rsidRDefault="00670BF5" w:rsidP="009F0D06">
            <w:pPr>
              <w:spacing w:line="360" w:lineRule="auto"/>
              <w:rPr>
                <w:color w:val="000000" w:themeColor="text1"/>
              </w:rPr>
            </w:pPr>
            <w:r w:rsidRPr="00971771">
              <w:rPr>
                <w:b/>
                <w:bCs/>
                <w:color w:val="000000" w:themeColor="text1"/>
              </w:rPr>
              <w:t>PSO3</w:t>
            </w:r>
          </w:p>
        </w:tc>
      </w:tr>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color w:val="000000" w:themeColor="text1"/>
              </w:rPr>
              <w:t>CO1</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3</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1</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r>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color w:val="000000" w:themeColor="text1"/>
              </w:rPr>
              <w:t>CO2</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1</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r>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color w:val="000000" w:themeColor="text1"/>
              </w:rPr>
              <w:t>CO3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1</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r>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color w:val="000000" w:themeColor="text1"/>
              </w:rPr>
              <w:t>CO4</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1</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r>
      <w:tr w:rsidR="007F30F4" w:rsidRPr="00971771" w:rsidTr="007F30F4">
        <w:trPr>
          <w:trHeight w:val="145"/>
        </w:trPr>
        <w:tc>
          <w:tcPr>
            <w:tcW w:w="504" w:type="dxa"/>
          </w:tcPr>
          <w:p w:rsidR="002F2F07" w:rsidRPr="00971771" w:rsidRDefault="00670BF5" w:rsidP="009F0D06">
            <w:pPr>
              <w:spacing w:line="360" w:lineRule="auto"/>
              <w:rPr>
                <w:color w:val="000000" w:themeColor="text1"/>
              </w:rPr>
            </w:pPr>
            <w:r w:rsidRPr="00971771">
              <w:rPr>
                <w:color w:val="000000" w:themeColor="text1"/>
              </w:rPr>
              <w:t>CO5</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3</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1</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r>
      <w:tr w:rsidR="007F30F4" w:rsidRPr="00971771" w:rsidTr="007F30F4">
        <w:trPr>
          <w:trHeight w:val="137"/>
        </w:trPr>
        <w:tc>
          <w:tcPr>
            <w:tcW w:w="504" w:type="dxa"/>
          </w:tcPr>
          <w:p w:rsidR="002F2F07" w:rsidRPr="00971771" w:rsidRDefault="00670BF5" w:rsidP="009F0D06">
            <w:pPr>
              <w:spacing w:line="360" w:lineRule="auto"/>
              <w:rPr>
                <w:color w:val="000000" w:themeColor="text1"/>
              </w:rPr>
            </w:pPr>
            <w:r w:rsidRPr="00971771">
              <w:rPr>
                <w:color w:val="000000" w:themeColor="text1"/>
              </w:rPr>
              <w:t>CO6</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1</w:t>
            </w:r>
          </w:p>
        </w:tc>
        <w:tc>
          <w:tcPr>
            <w:tcW w:w="504" w:type="dxa"/>
          </w:tcPr>
          <w:p w:rsidR="002F2F07" w:rsidRPr="00971771" w:rsidRDefault="00670BF5" w:rsidP="009F0D06">
            <w:pPr>
              <w:spacing w:line="360" w:lineRule="auto"/>
              <w:rPr>
                <w:color w:val="000000" w:themeColor="text1"/>
              </w:rPr>
            </w:pPr>
            <w:r w:rsidRPr="00971771">
              <w:rPr>
                <w:color w:val="000000" w:themeColor="text1"/>
              </w:rPr>
              <w:t>3</w:t>
            </w:r>
          </w:p>
        </w:tc>
        <w:tc>
          <w:tcPr>
            <w:tcW w:w="504" w:type="dxa"/>
          </w:tcPr>
          <w:p w:rsidR="002F2F07" w:rsidRPr="00971771" w:rsidRDefault="00670BF5" w:rsidP="009F0D06">
            <w:pPr>
              <w:spacing w:line="360" w:lineRule="auto"/>
              <w:rPr>
                <w:color w:val="000000" w:themeColor="text1"/>
              </w:rPr>
            </w:pPr>
            <w:r w:rsidRPr="00971771">
              <w:rPr>
                <w:color w:val="000000" w:themeColor="text1"/>
              </w:rPr>
              <w:t>2</w:t>
            </w:r>
          </w:p>
        </w:tc>
        <w:tc>
          <w:tcPr>
            <w:tcW w:w="594" w:type="dxa"/>
          </w:tcPr>
          <w:p w:rsidR="002F2F07" w:rsidRPr="00971771" w:rsidRDefault="00670BF5" w:rsidP="009F0D06">
            <w:pPr>
              <w:spacing w:line="360" w:lineRule="auto"/>
              <w:rPr>
                <w:color w:val="000000" w:themeColor="text1"/>
              </w:rPr>
            </w:pPr>
            <w:r w:rsidRPr="00971771">
              <w:rPr>
                <w:color w:val="000000" w:themeColor="text1"/>
              </w:rPr>
              <w:t>3</w:t>
            </w:r>
          </w:p>
        </w:tc>
        <w:tc>
          <w:tcPr>
            <w:tcW w:w="594" w:type="dxa"/>
          </w:tcPr>
          <w:p w:rsidR="002F2F07" w:rsidRPr="00971771" w:rsidRDefault="00670BF5" w:rsidP="009F0D06">
            <w:pPr>
              <w:spacing w:line="360" w:lineRule="auto"/>
              <w:rPr>
                <w:color w:val="000000" w:themeColor="text1"/>
              </w:rPr>
            </w:pPr>
            <w:r w:rsidRPr="00971771">
              <w:rPr>
                <w:color w:val="000000" w:themeColor="text1"/>
              </w:rPr>
              <w:t>3</w:t>
            </w:r>
          </w:p>
        </w:tc>
        <w:tc>
          <w:tcPr>
            <w:tcW w:w="59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2</w:t>
            </w:r>
          </w:p>
        </w:tc>
        <w:tc>
          <w:tcPr>
            <w:tcW w:w="604" w:type="dxa"/>
          </w:tcPr>
          <w:p w:rsidR="002F2F07" w:rsidRPr="00971771" w:rsidRDefault="00670BF5" w:rsidP="009F0D06">
            <w:pPr>
              <w:spacing w:line="360" w:lineRule="auto"/>
              <w:rPr>
                <w:color w:val="000000" w:themeColor="text1"/>
              </w:rPr>
            </w:pPr>
            <w:r w:rsidRPr="00971771">
              <w:rPr>
                <w:color w:val="000000" w:themeColor="text1"/>
              </w:rPr>
              <w:t>3</w:t>
            </w:r>
          </w:p>
        </w:tc>
      </w:tr>
    </w:tbl>
    <w:p w:rsidR="002F2F07" w:rsidRPr="00D8021C" w:rsidRDefault="002F2F07" w:rsidP="009F0D06">
      <w:pPr>
        <w:spacing w:after="80" w:line="360" w:lineRule="auto"/>
      </w:pP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CO–PO–PSO Detailed Justification</w:t>
      </w:r>
    </w:p>
    <w:p w:rsidR="002F2F07" w:rsidRPr="0002237A" w:rsidRDefault="00670BF5" w:rsidP="009F0D06">
      <w:pPr>
        <w:pStyle w:val="Heading3"/>
        <w:spacing w:line="360" w:lineRule="auto"/>
        <w:rPr>
          <w:color w:val="000000" w:themeColor="text1"/>
        </w:rPr>
      </w:pPr>
      <w:r w:rsidRPr="0002237A">
        <w:rPr>
          <w:color w:val="000000" w:themeColor="text1"/>
        </w:rPr>
        <w:t>CO1: Professional Presentation</w:t>
      </w:r>
    </w:p>
    <w:p w:rsidR="002F2F07" w:rsidRPr="00D8021C" w:rsidRDefault="00670BF5" w:rsidP="009F0D06">
      <w:pPr>
        <w:spacing w:before="160" w:after="60" w:line="360" w:lineRule="auto"/>
        <w:jc w:val="center"/>
      </w:pPr>
      <w:r w:rsidRPr="00D8021C">
        <w:rPr>
          <w:b/>
          <w:bCs/>
        </w:rPr>
        <w:t>Table CO1.1: CO1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Engineering knowledge of CNN, </w:t>
            </w:r>
            <w:proofErr w:type="spellStart"/>
            <w:r w:rsidRPr="0002237A">
              <w:rPr>
                <w:color w:val="000000" w:themeColor="text1"/>
              </w:rPr>
              <w:t>XGBoost</w:t>
            </w:r>
            <w:proofErr w:type="spellEnd"/>
            <w:r w:rsidRPr="0002237A">
              <w:rPr>
                <w:color w:val="000000" w:themeColor="text1"/>
              </w:rPr>
              <w:t>, and LSTM is required to present the technical design clearly.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Problem formulation and literature-grounded analysis are communicated during demonstrations.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System design decisions and architecture are explained with reference to engineering constraints.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Experimental methodology and validation results are presented systematically to stakeholders.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Modern AI tools including </w:t>
            </w:r>
            <w:proofErr w:type="spellStart"/>
            <w:r w:rsidRPr="0002237A">
              <w:rPr>
                <w:color w:val="000000" w:themeColor="text1"/>
              </w:rPr>
              <w:t>EfficientNet</w:t>
            </w:r>
            <w:proofErr w:type="spellEnd"/>
            <w:r w:rsidRPr="0002237A">
              <w:rPr>
                <w:color w:val="000000" w:themeColor="text1"/>
              </w:rPr>
              <w:t xml:space="preserve"> and Gemini 1.5 Pro are demonstrated in context.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Social implications of AI-driven livestock management are articulated for non-technical audiences.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Environmental impact of sustainable dairy management is discussed during presentations.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Ethical considerations of AI pricing models and data privacy are addressed.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Team roles and collaborative development workflow are communicated effectively.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Effective oral and visual communication is the primary objective of CO1.</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Project management timelines and resource allocation are presented to guides and evaluators.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Awareness of emerging AI research directions is reflected in the discussion of future work.</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Python, </w:t>
            </w:r>
            <w:proofErr w:type="spellStart"/>
            <w:r w:rsidRPr="0002237A">
              <w:rPr>
                <w:color w:val="000000" w:themeColor="text1"/>
              </w:rPr>
              <w:t>TensorFlow</w:t>
            </w:r>
            <w:proofErr w:type="spellEnd"/>
            <w:r w:rsidRPr="0002237A">
              <w:rPr>
                <w:color w:val="000000" w:themeColor="text1"/>
              </w:rPr>
              <w:t>, and ML framework implementation is demonstrated in the codebase walkthrough.</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Cloud AI deployment and emerging CSE domains are showcased during the demo.</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Ethical responsibility and societal impact are addressed throughout the presentation.</w:t>
            </w:r>
          </w:p>
        </w:tc>
      </w:tr>
    </w:tbl>
    <w:p w:rsidR="002F2F07" w:rsidRPr="00D8021C" w:rsidRDefault="002F2F07" w:rsidP="009F0D06">
      <w:pPr>
        <w:spacing w:after="80" w:line="360" w:lineRule="auto"/>
      </w:pPr>
    </w:p>
    <w:p w:rsidR="002F2F07" w:rsidRPr="0002237A" w:rsidRDefault="00670BF5" w:rsidP="009F0D06">
      <w:pPr>
        <w:pStyle w:val="Heading3"/>
        <w:spacing w:line="360" w:lineRule="auto"/>
        <w:rPr>
          <w:color w:val="000000" w:themeColor="text1"/>
        </w:rPr>
      </w:pPr>
      <w:r w:rsidRPr="0002237A">
        <w:rPr>
          <w:color w:val="000000" w:themeColor="text1"/>
        </w:rPr>
        <w:t>CO2: System Implementation</w:t>
      </w:r>
    </w:p>
    <w:p w:rsidR="002F2F07" w:rsidRPr="00D8021C" w:rsidRDefault="00670BF5" w:rsidP="009F0D06">
      <w:pPr>
        <w:spacing w:before="160" w:after="60" w:line="360" w:lineRule="auto"/>
        <w:jc w:val="center"/>
      </w:pPr>
      <w:r w:rsidRPr="00D8021C">
        <w:rPr>
          <w:b/>
          <w:bCs/>
        </w:rPr>
        <w:lastRenderedPageBreak/>
        <w:t>Table CO2.1: CO2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Deep engineering knowledge of DL, </w:t>
            </w:r>
            <w:proofErr w:type="spellStart"/>
            <w:r w:rsidRPr="0002237A">
              <w:rPr>
                <w:color w:val="000000" w:themeColor="text1"/>
              </w:rPr>
              <w:t>XGBoost</w:t>
            </w:r>
            <w:proofErr w:type="spellEnd"/>
            <w:r w:rsidRPr="0002237A">
              <w:rPr>
                <w:color w:val="000000" w:themeColor="text1"/>
              </w:rPr>
              <w:t>, LSTM, Flask, and PWA is applied throughout implementation.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Complex problem analysis of livestock management challenges drives the multi-module system design.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Solutions for disease prediction, trade valuation, and advisory are fully designed and implemented.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Datasets are curated and experiments are designed for rigorous multi-metric validation.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Modern AI and cloud deployment tools are selected and applied with documented rationale.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Societal responsibilities toward farmer welfare and data privacy are embedded in the design.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Sustainable dairy productivity improvement is a core design and motivation objective.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Ethical pricing guardrails and fairness adjustments are implemented in the valuation module.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Multi-member team development with clearly defined role allocation and integration milestones.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documentation and API specifications are maintained throughout development.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Project milestones, resource management, and sprint planning are tracked consistently.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Continuous integration of new research findings (EfficientNetV2, SHAP) into development.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Python, </w:t>
            </w:r>
            <w:proofErr w:type="spellStart"/>
            <w:r w:rsidRPr="0002237A">
              <w:rPr>
                <w:color w:val="000000" w:themeColor="text1"/>
              </w:rPr>
              <w:t>TensorFlow</w:t>
            </w:r>
            <w:proofErr w:type="spellEnd"/>
            <w:r w:rsidRPr="0002237A">
              <w:rPr>
                <w:color w:val="000000" w:themeColor="text1"/>
              </w:rPr>
              <w:t xml:space="preserve">, </w:t>
            </w:r>
            <w:proofErr w:type="spellStart"/>
            <w:r w:rsidRPr="0002237A">
              <w:rPr>
                <w:color w:val="000000" w:themeColor="text1"/>
              </w:rPr>
              <w:t>PyTorch</w:t>
            </w:r>
            <w:proofErr w:type="spellEnd"/>
            <w:r w:rsidRPr="0002237A">
              <w:rPr>
                <w:color w:val="000000" w:themeColor="text1"/>
              </w:rPr>
              <w:t xml:space="preserve">, and </w:t>
            </w:r>
            <w:proofErr w:type="spellStart"/>
            <w:r w:rsidRPr="0002237A">
              <w:rPr>
                <w:color w:val="000000" w:themeColor="text1"/>
              </w:rPr>
              <w:t>Scikit</w:t>
            </w:r>
            <w:proofErr w:type="spellEnd"/>
            <w:r w:rsidRPr="0002237A">
              <w:rPr>
                <w:color w:val="000000" w:themeColor="text1"/>
              </w:rPr>
              <w:t>-Learn are the core implementation tools.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AI, cloud computing, and data processing are the central application domains of this project.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depth, originality, and ethical responsibility are upheld throughout development.</w:t>
            </w:r>
          </w:p>
        </w:tc>
      </w:tr>
    </w:tbl>
    <w:p w:rsidR="002F2F07" w:rsidRPr="00D8021C" w:rsidRDefault="002F2F07" w:rsidP="009F0D06">
      <w:pPr>
        <w:spacing w:after="80" w:line="360" w:lineRule="auto"/>
      </w:pPr>
    </w:p>
    <w:p w:rsidR="002F2F07" w:rsidRPr="0002237A" w:rsidRDefault="00670BF5" w:rsidP="009F0D06">
      <w:pPr>
        <w:pStyle w:val="Heading3"/>
        <w:spacing w:line="360" w:lineRule="auto"/>
        <w:rPr>
          <w:color w:val="000000" w:themeColor="text1"/>
        </w:rPr>
      </w:pPr>
      <w:r w:rsidRPr="0002237A">
        <w:rPr>
          <w:color w:val="000000" w:themeColor="text1"/>
        </w:rPr>
        <w:t>CO3: Technical Depth</w:t>
      </w:r>
    </w:p>
    <w:p w:rsidR="002F2F07" w:rsidRPr="00D8021C" w:rsidRDefault="00670BF5" w:rsidP="009F0D06">
      <w:pPr>
        <w:spacing w:before="160" w:after="60" w:line="360" w:lineRule="auto"/>
        <w:jc w:val="center"/>
      </w:pPr>
      <w:r w:rsidRPr="00D8021C">
        <w:rPr>
          <w:b/>
          <w:bCs/>
        </w:rPr>
        <w:t>Table CO3.1: CO3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Advanced algorithms including compound-scaled CNNs, gradient boosting, and LSTM are correctly implemented.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Research literature informs every technical design decision throughout the project.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Modular, scalable </w:t>
            </w:r>
            <w:proofErr w:type="spellStart"/>
            <w:r w:rsidRPr="0002237A">
              <w:rPr>
                <w:color w:val="000000" w:themeColor="text1"/>
              </w:rPr>
              <w:t>microservices</w:t>
            </w:r>
            <w:proofErr w:type="spellEnd"/>
            <w:r w:rsidRPr="0002237A">
              <w:rPr>
                <w:color w:val="000000" w:themeColor="text1"/>
              </w:rPr>
              <w:t xml:space="preserve"> architecture reflects high-quality engineering practice.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Rigorous </w:t>
            </w:r>
            <w:proofErr w:type="spellStart"/>
            <w:r w:rsidRPr="0002237A">
              <w:rPr>
                <w:color w:val="000000" w:themeColor="text1"/>
              </w:rPr>
              <w:t>hyperparameter</w:t>
            </w:r>
            <w:proofErr w:type="spellEnd"/>
            <w:r w:rsidRPr="0002237A">
              <w:rPr>
                <w:color w:val="000000" w:themeColor="text1"/>
              </w:rPr>
              <w:t xml:space="preserve"> tuning, cross-validation, and SHAP analysis demonstrate deep technical understanding.</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Industry-standard frameworks (TF, </w:t>
            </w:r>
            <w:proofErr w:type="spellStart"/>
            <w:r w:rsidRPr="0002237A">
              <w:rPr>
                <w:color w:val="000000" w:themeColor="text1"/>
              </w:rPr>
              <w:t>PyTorch</w:t>
            </w:r>
            <w:proofErr w:type="spellEnd"/>
            <w:r w:rsidRPr="0002237A">
              <w:rPr>
                <w:color w:val="000000" w:themeColor="text1"/>
              </w:rPr>
              <w:t xml:space="preserve">, </w:t>
            </w:r>
            <w:proofErr w:type="spellStart"/>
            <w:r w:rsidRPr="0002237A">
              <w:rPr>
                <w:color w:val="000000" w:themeColor="text1"/>
              </w:rPr>
              <w:t>Sklearn</w:t>
            </w:r>
            <w:proofErr w:type="spellEnd"/>
            <w:r w:rsidRPr="0002237A">
              <w:rPr>
                <w:color w:val="000000" w:themeColor="text1"/>
              </w:rPr>
              <w:t xml:space="preserve">, </w:t>
            </w:r>
            <w:proofErr w:type="spellStart"/>
            <w:r w:rsidRPr="0002237A">
              <w:rPr>
                <w:color w:val="000000" w:themeColor="text1"/>
              </w:rPr>
              <w:t>Gunicorn</w:t>
            </w:r>
            <w:proofErr w:type="spellEnd"/>
            <w:r w:rsidRPr="0002237A">
              <w:rPr>
                <w:color w:val="000000" w:themeColor="text1"/>
              </w:rPr>
              <w:t>) are selected and applied appropriately.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Code quality and documentation standards support professional software engineering practice.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Efficient model architectures </w:t>
            </w:r>
            <w:proofErr w:type="spellStart"/>
            <w:r w:rsidRPr="0002237A">
              <w:rPr>
                <w:color w:val="000000" w:themeColor="text1"/>
              </w:rPr>
              <w:t>minimise</w:t>
            </w:r>
            <w:proofErr w:type="spellEnd"/>
            <w:r w:rsidRPr="0002237A">
              <w:rPr>
                <w:color w:val="000000" w:themeColor="text1"/>
              </w:rPr>
              <w:t xml:space="preserve"> energy and compute footprint in the deployment environment.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Ethical AI integration prevents biased or unfair pricing outputs from the valuation engine.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Collaborative code reviews and technical peer evaluation strengthen overall quality.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documentation reflects implementation quality for external review and reproducibility.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Quality checkpoints, milestone reviews, and version control are maintained throughout.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State-of-the-art models reflect ongoing currency with the latest published research.</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Efficient, well-structured Python and ML code demonstrates strong algorithmic competency.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Complex AI system spanning cloud AI and advanced data science directly fulfils PSO2.</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depth combined with ethical practice and societal awareness upholds PSO3.</w:t>
            </w:r>
          </w:p>
        </w:tc>
      </w:tr>
    </w:tbl>
    <w:p w:rsidR="002F2F07" w:rsidRPr="00D8021C" w:rsidRDefault="002F2F07" w:rsidP="009F0D06">
      <w:pPr>
        <w:spacing w:after="80" w:line="360" w:lineRule="auto"/>
      </w:pPr>
    </w:p>
    <w:p w:rsidR="002F2F07" w:rsidRPr="0002237A" w:rsidRDefault="00670BF5" w:rsidP="009F0D06">
      <w:pPr>
        <w:pStyle w:val="Heading3"/>
        <w:spacing w:line="360" w:lineRule="auto"/>
        <w:rPr>
          <w:color w:val="000000" w:themeColor="text1"/>
        </w:rPr>
      </w:pPr>
      <w:r w:rsidRPr="0002237A">
        <w:rPr>
          <w:color w:val="000000" w:themeColor="text1"/>
        </w:rPr>
        <w:t>CO4: Testing and Validation</w:t>
      </w:r>
    </w:p>
    <w:p w:rsidR="002F2F07" w:rsidRPr="0002237A" w:rsidRDefault="00670BF5" w:rsidP="009F0D06">
      <w:pPr>
        <w:spacing w:before="160" w:after="60" w:line="360" w:lineRule="auto"/>
        <w:jc w:val="center"/>
        <w:rPr>
          <w:color w:val="000000" w:themeColor="text1"/>
        </w:rPr>
      </w:pPr>
      <w:r w:rsidRPr="0002237A">
        <w:rPr>
          <w:b/>
          <w:bCs/>
          <w:color w:val="000000" w:themeColor="text1"/>
        </w:rPr>
        <w:t>Table CO4.1: CO4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Statistical evaluation methods (F1-Score, R², MAE, RMSE) are correctly selected and applied.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Validation methodology is grounded in research best practices for ML model evaluation.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Test design follows established engineering validation protocols for AI systems.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Comprehensive experimental analysis covers all three modules with appropriate performance metrics.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Testing tools including SHAP, confusion matrices, and performance benchmarks are </w:t>
            </w:r>
            <w:proofErr w:type="spellStart"/>
            <w:r w:rsidRPr="0002237A">
              <w:rPr>
                <w:color w:val="000000" w:themeColor="text1"/>
              </w:rPr>
              <w:t>utilised</w:t>
            </w:r>
            <w:proofErr w:type="spellEnd"/>
            <w:r w:rsidRPr="0002237A">
              <w:rPr>
                <w:color w:val="000000" w:themeColor="text1"/>
              </w:rPr>
              <w:t xml:space="preserve"> effectively.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Responsible testing avoids exposure of sensitive farmer personal and transaction data.</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Performance efficiency testing supports the design of sustainable, low-energy deployment.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Fairness testing of the pricing model ensures ethical and non-discriminatory outputs.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Test planning and execution responsibilities are distributed across all team members.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Test results are communicated clearly in both the technical report and evaluation presentations.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Testing schedules and deliverables are managed within the overall project timeline.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Adoption of advanced evaluation methods (SHAP, </w:t>
            </w:r>
            <w:proofErr w:type="spellStart"/>
            <w:r w:rsidRPr="0002237A">
              <w:rPr>
                <w:color w:val="000000" w:themeColor="text1"/>
              </w:rPr>
              <w:t>CoT</w:t>
            </w:r>
            <w:proofErr w:type="spellEnd"/>
            <w:r w:rsidRPr="0002237A">
              <w:rPr>
                <w:color w:val="000000" w:themeColor="text1"/>
              </w:rPr>
              <w:t xml:space="preserve"> reasoning) reflects lifelong learning.</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Testing scripts and validation pipelines are implemented in Python with standard ML libraries.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AI system evaluation using data science tools (SHAP, </w:t>
            </w:r>
            <w:proofErr w:type="spellStart"/>
            <w:r w:rsidRPr="0002237A">
              <w:rPr>
                <w:color w:val="000000" w:themeColor="text1"/>
              </w:rPr>
              <w:t>scikit</w:t>
            </w:r>
            <w:proofErr w:type="spellEnd"/>
            <w:r w:rsidRPr="0002237A">
              <w:rPr>
                <w:color w:val="000000" w:themeColor="text1"/>
              </w:rPr>
              <w:t>-learn metrics) reflects PSO2.</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Rigorous, transparent, and reproducible testing upholds scientific and ethical responsibility.</w:t>
            </w:r>
          </w:p>
        </w:tc>
      </w:tr>
    </w:tbl>
    <w:p w:rsidR="002F2F07" w:rsidRPr="0002237A" w:rsidRDefault="002F2F07" w:rsidP="009F0D06">
      <w:pPr>
        <w:spacing w:after="80" w:line="360" w:lineRule="auto"/>
        <w:rPr>
          <w:color w:val="000000" w:themeColor="text1"/>
        </w:rPr>
      </w:pPr>
    </w:p>
    <w:p w:rsidR="002F2F07" w:rsidRPr="0002237A" w:rsidRDefault="00670BF5" w:rsidP="009F0D06">
      <w:pPr>
        <w:pStyle w:val="Heading3"/>
        <w:spacing w:line="360" w:lineRule="auto"/>
        <w:rPr>
          <w:color w:val="000000" w:themeColor="text1"/>
        </w:rPr>
      </w:pPr>
      <w:r w:rsidRPr="0002237A">
        <w:rPr>
          <w:color w:val="000000" w:themeColor="text1"/>
        </w:rPr>
        <w:t>CO5: Critical Analysis</w:t>
      </w:r>
    </w:p>
    <w:p w:rsidR="002F2F07" w:rsidRPr="0002237A" w:rsidRDefault="00670BF5" w:rsidP="009F0D06">
      <w:pPr>
        <w:spacing w:before="160" w:after="60" w:line="360" w:lineRule="auto"/>
        <w:jc w:val="center"/>
        <w:rPr>
          <w:color w:val="000000" w:themeColor="text1"/>
        </w:rPr>
      </w:pPr>
      <w:r w:rsidRPr="0002237A">
        <w:rPr>
          <w:b/>
          <w:bCs/>
          <w:color w:val="000000" w:themeColor="text1"/>
        </w:rPr>
        <w:t>Table CO5.1: CO5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Engineering analysis of experimental data requires application of core technical knowledge.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Critical analysis of results identifies areas for further research investigation.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Outcome analysis informs future design improvements and architectural refinements.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Research-based interpretation of performance metrics follows investigative principles.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Analysis includes evaluation of AI tool effectiveness and identified limitations.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Societal implications of AI-driven livestock management findings are critically evaluated.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Environmental and sustainability dimensions of the system’s impact are discussed.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Ethical implications of AI decision-making in agricultural contexts are examined.</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Critical discussion sessions and result interpretation are collaborative team activities.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Written conclusions and verbal critical discussions represent core communication competency.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 xml:space="preserve">Future work planning and </w:t>
            </w:r>
            <w:proofErr w:type="spellStart"/>
            <w:r w:rsidRPr="0002237A">
              <w:rPr>
                <w:color w:val="000000" w:themeColor="text1"/>
              </w:rPr>
              <w:t>prioritisation</w:t>
            </w:r>
            <w:proofErr w:type="spellEnd"/>
            <w:r w:rsidRPr="0002237A">
              <w:rPr>
                <w:color w:val="000000" w:themeColor="text1"/>
              </w:rPr>
              <w:t xml:space="preserve"> reflect management-oriented analytical thinking.</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Identifying research gaps and future directions motivates a lifelong learning orientation.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Outcome analysis involves interpretation of algorithm performance and code efficiency.</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Discussion situates findings within broader trends in AI and computer science research.</w:t>
            </w:r>
          </w:p>
        </w:tc>
      </w:tr>
      <w:tr w:rsidR="002F2F07"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Critical, socially responsible analysis with ethical reflection directly fulfils PSO3.</w:t>
            </w:r>
          </w:p>
        </w:tc>
      </w:tr>
    </w:tbl>
    <w:p w:rsidR="002F2F07" w:rsidRPr="0002237A" w:rsidRDefault="002F2F07" w:rsidP="009F0D06">
      <w:pPr>
        <w:spacing w:after="80" w:line="360" w:lineRule="auto"/>
        <w:rPr>
          <w:color w:val="000000" w:themeColor="text1"/>
        </w:rPr>
      </w:pPr>
    </w:p>
    <w:p w:rsidR="002F2F07" w:rsidRPr="0002237A" w:rsidRDefault="00670BF5" w:rsidP="009F0D06">
      <w:pPr>
        <w:pStyle w:val="Heading3"/>
        <w:spacing w:line="360" w:lineRule="auto"/>
        <w:rPr>
          <w:color w:val="000000" w:themeColor="text1"/>
        </w:rPr>
      </w:pPr>
      <w:r w:rsidRPr="0002237A">
        <w:rPr>
          <w:color w:val="000000" w:themeColor="text1"/>
        </w:rPr>
        <w:t>CO6: Report Preparation</w:t>
      </w:r>
    </w:p>
    <w:p w:rsidR="002F2F07" w:rsidRPr="0002237A" w:rsidRDefault="00670BF5" w:rsidP="009F0D06">
      <w:pPr>
        <w:spacing w:before="160" w:after="60" w:line="360" w:lineRule="auto"/>
        <w:jc w:val="center"/>
        <w:rPr>
          <w:color w:val="000000" w:themeColor="text1"/>
        </w:rPr>
      </w:pPr>
      <w:r w:rsidRPr="0002237A">
        <w:rPr>
          <w:b/>
          <w:bCs/>
          <w:color w:val="000000" w:themeColor="text1"/>
        </w:rPr>
        <w:t>Table CO6.1: CO6 Justification</w:t>
      </w:r>
    </w:p>
    <w:tbl>
      <w:tblPr>
        <w:tblStyle w:val="TableGrid"/>
        <w:tblW w:w="9160" w:type="dxa"/>
        <w:tblLook w:val="04A0" w:firstRow="1" w:lastRow="0" w:firstColumn="1" w:lastColumn="0" w:noHBand="0" w:noVBand="1"/>
      </w:tblPr>
      <w:tblGrid>
        <w:gridCol w:w="1200"/>
        <w:gridCol w:w="900"/>
        <w:gridCol w:w="70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PO/PSO</w:t>
            </w:r>
          </w:p>
        </w:tc>
        <w:tc>
          <w:tcPr>
            <w:tcW w:w="900" w:type="dxa"/>
          </w:tcPr>
          <w:p w:rsidR="002F2F07" w:rsidRPr="0002237A" w:rsidRDefault="00670BF5" w:rsidP="009F0D06">
            <w:pPr>
              <w:spacing w:line="360" w:lineRule="auto"/>
              <w:rPr>
                <w:color w:val="000000" w:themeColor="text1"/>
              </w:rPr>
            </w:pPr>
            <w:r w:rsidRPr="0002237A">
              <w:rPr>
                <w:b/>
                <w:bCs/>
                <w:color w:val="000000" w:themeColor="text1"/>
              </w:rPr>
              <w:t>Level</w:t>
            </w:r>
          </w:p>
        </w:tc>
        <w:tc>
          <w:tcPr>
            <w:tcW w:w="7060" w:type="dxa"/>
          </w:tcPr>
          <w:p w:rsidR="002F2F07" w:rsidRPr="0002237A" w:rsidRDefault="00670BF5" w:rsidP="009F0D06">
            <w:pPr>
              <w:spacing w:line="360" w:lineRule="auto"/>
              <w:rPr>
                <w:color w:val="000000" w:themeColor="text1"/>
              </w:rPr>
            </w:pPr>
            <w:r w:rsidRPr="0002237A">
              <w:rPr>
                <w:b/>
                <w:bCs/>
                <w:color w:val="000000" w:themeColor="text1"/>
              </w:rPr>
              <w:t>Justification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content of the report requires sound and comprehensive engineering knowledge.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Literature review and problem analysis are documented systematically in Chapter 2.</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lastRenderedPageBreak/>
              <w:t>PO3</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System design documentation in Chapter 3 reflects engineering design processes.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PO4</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Experimental methodology and results in Chapter 4 are reported in standard academic format.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PO5</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Documentation of tools and technologies follows professional technical writing norms.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PO6</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addresses the societal context and farmer welfare motivation of the project.</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PO7</w:t>
            </w:r>
          </w:p>
        </w:tc>
        <w:tc>
          <w:tcPr>
            <w:tcW w:w="900" w:type="dxa"/>
          </w:tcPr>
          <w:p w:rsidR="002F2F07" w:rsidRPr="0002237A" w:rsidRDefault="00670BF5" w:rsidP="009F0D06">
            <w:pPr>
              <w:spacing w:line="360" w:lineRule="auto"/>
              <w:rPr>
                <w:color w:val="000000" w:themeColor="text1"/>
              </w:rPr>
            </w:pPr>
            <w:r w:rsidRPr="0002237A">
              <w:rPr>
                <w:color w:val="000000" w:themeColor="text1"/>
              </w:rPr>
              <w:t>1</w:t>
            </w:r>
          </w:p>
        </w:tc>
        <w:tc>
          <w:tcPr>
            <w:tcW w:w="7060" w:type="dxa"/>
          </w:tcPr>
          <w:p w:rsidR="002F2F07" w:rsidRPr="0002237A" w:rsidRDefault="00670BF5" w:rsidP="009F0D06">
            <w:pPr>
              <w:spacing w:line="360" w:lineRule="auto"/>
              <w:rPr>
                <w:color w:val="000000" w:themeColor="text1"/>
              </w:rPr>
            </w:pPr>
            <w:r w:rsidRPr="0002237A">
              <w:rPr>
                <w:color w:val="000000" w:themeColor="text1"/>
              </w:rPr>
              <w:t>Sustainability and environmental considerations are addressed in the documentation.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PO8</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adherence to academic integrity, citation standards, and attribution reflects ethical practice.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PO9</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Collaborative authorship with defined section assignments supports effective teamwork.</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PO10</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writing is the primary vehicle for professional technical communication in this CO.</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PO11</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structure, submission timeline, and quality standards reflect project management skills.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PO12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references state-of-the-art sources, reflecting currency with lifelong learning practice.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PSO1</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Technical sections demonstrate Python programming and algorithmic implementation knowledge.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PSO2</w:t>
            </w:r>
          </w:p>
        </w:tc>
        <w:tc>
          <w:tcPr>
            <w:tcW w:w="900" w:type="dxa"/>
          </w:tcPr>
          <w:p w:rsidR="002F2F07" w:rsidRPr="0002237A" w:rsidRDefault="00670BF5" w:rsidP="009F0D06">
            <w:pPr>
              <w:spacing w:line="360" w:lineRule="auto"/>
              <w:rPr>
                <w:color w:val="000000" w:themeColor="text1"/>
              </w:rPr>
            </w:pPr>
            <w:r w:rsidRPr="0002237A">
              <w:rPr>
                <w:color w:val="000000" w:themeColor="text1"/>
              </w:rPr>
              <w:t>2</w:t>
            </w:r>
          </w:p>
        </w:tc>
        <w:tc>
          <w:tcPr>
            <w:tcW w:w="7060" w:type="dxa"/>
          </w:tcPr>
          <w:p w:rsidR="002F2F07" w:rsidRPr="0002237A" w:rsidRDefault="00670BF5" w:rsidP="009F0D06">
            <w:pPr>
              <w:spacing w:line="360" w:lineRule="auto"/>
              <w:rPr>
                <w:color w:val="000000" w:themeColor="text1"/>
              </w:rPr>
            </w:pPr>
            <w:r w:rsidRPr="0002237A">
              <w:rPr>
                <w:color w:val="000000" w:themeColor="text1"/>
              </w:rPr>
              <w:t>Report documents complex AI system development across cloud AI and data science domains.</w:t>
            </w:r>
          </w:p>
        </w:tc>
      </w:tr>
      <w:tr w:rsidR="002F2F07"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PSO3</w:t>
            </w:r>
          </w:p>
        </w:tc>
        <w:tc>
          <w:tcPr>
            <w:tcW w:w="900" w:type="dxa"/>
          </w:tcPr>
          <w:p w:rsidR="002F2F07" w:rsidRPr="0002237A" w:rsidRDefault="00670BF5" w:rsidP="009F0D06">
            <w:pPr>
              <w:spacing w:line="360" w:lineRule="auto"/>
              <w:rPr>
                <w:color w:val="000000" w:themeColor="text1"/>
              </w:rPr>
            </w:pPr>
            <w:r w:rsidRPr="0002237A">
              <w:rPr>
                <w:color w:val="000000" w:themeColor="text1"/>
              </w:rPr>
              <w:t>3</w:t>
            </w:r>
          </w:p>
        </w:tc>
        <w:tc>
          <w:tcPr>
            <w:tcW w:w="7060" w:type="dxa"/>
          </w:tcPr>
          <w:p w:rsidR="002F2F07" w:rsidRPr="0002237A" w:rsidRDefault="00670BF5" w:rsidP="009F0D06">
            <w:pPr>
              <w:spacing w:line="360" w:lineRule="auto"/>
              <w:rPr>
                <w:color w:val="000000" w:themeColor="text1"/>
              </w:rPr>
            </w:pPr>
            <w:r w:rsidRPr="0002237A">
              <w:rPr>
                <w:color w:val="000000" w:themeColor="text1"/>
              </w:rPr>
              <w:t>Comprehensive, ethically grounded, professionally formatted report fully fulfils PSO3.</w:t>
            </w:r>
          </w:p>
        </w:tc>
      </w:tr>
    </w:tbl>
    <w:p w:rsidR="002F2F07" w:rsidRPr="0002237A" w:rsidRDefault="00670BF5" w:rsidP="009F0D06">
      <w:pPr>
        <w:spacing w:line="360" w:lineRule="auto"/>
        <w:rPr>
          <w:color w:val="000000" w:themeColor="text1"/>
        </w:rPr>
      </w:pPr>
      <w:r w:rsidRPr="0002237A">
        <w:rPr>
          <w:color w:val="000000" w:themeColor="text1"/>
        </w:rPr>
        <w:br w:type="page"/>
      </w:r>
    </w:p>
    <w:p w:rsidR="002F2F07" w:rsidRPr="0002237A" w:rsidRDefault="00670BF5" w:rsidP="009F0D06">
      <w:pPr>
        <w:pStyle w:val="Heading1"/>
        <w:spacing w:line="360" w:lineRule="auto"/>
        <w:rPr>
          <w:color w:val="000000" w:themeColor="text1"/>
          <w:sz w:val="24"/>
          <w:szCs w:val="24"/>
        </w:rPr>
      </w:pPr>
      <w:r w:rsidRPr="0002237A">
        <w:rPr>
          <w:color w:val="000000" w:themeColor="text1"/>
          <w:sz w:val="24"/>
          <w:szCs w:val="24"/>
        </w:rPr>
        <w:lastRenderedPageBreak/>
        <w:t>SUSTAINABLE DEVELOPMENT GOALS (SDGs)</w:t>
      </w:r>
    </w:p>
    <w:p w:rsidR="002F2F07" w:rsidRPr="0002237A" w:rsidRDefault="00670BF5" w:rsidP="009F0D06">
      <w:pPr>
        <w:spacing w:after="120" w:line="360" w:lineRule="auto"/>
        <w:jc w:val="both"/>
        <w:rPr>
          <w:color w:val="000000" w:themeColor="text1"/>
        </w:rPr>
      </w:pPr>
      <w:r w:rsidRPr="0002237A">
        <w:rPr>
          <w:color w:val="000000" w:themeColor="text1"/>
        </w:rPr>
        <w:t>The Smart Livestock Management Dashboard directly supports multiple United Nations Sustainable Development Goals (SDGs), addressing food security, economic empowerment, health and well-being, and the application of technology for sustainable development in the agricultural sector.</w:t>
      </w:r>
    </w:p>
    <w:p w:rsidR="002F2F07" w:rsidRPr="0002237A" w:rsidRDefault="00670BF5" w:rsidP="009F0D06">
      <w:pPr>
        <w:spacing w:before="160" w:after="60" w:line="360" w:lineRule="auto"/>
        <w:jc w:val="center"/>
        <w:rPr>
          <w:color w:val="000000" w:themeColor="text1"/>
        </w:rPr>
      </w:pPr>
      <w:r w:rsidRPr="0002237A">
        <w:rPr>
          <w:b/>
          <w:bCs/>
          <w:color w:val="000000" w:themeColor="text1"/>
        </w:rPr>
        <w:t>Table SDG.1: Relevant SDGs for this Project</w:t>
      </w:r>
    </w:p>
    <w:tbl>
      <w:tblPr>
        <w:tblStyle w:val="TableGrid"/>
        <w:tblW w:w="9160" w:type="dxa"/>
        <w:tblLook w:val="04A0" w:firstRow="1" w:lastRow="0" w:firstColumn="1" w:lastColumn="0" w:noHBand="0" w:noVBand="1"/>
      </w:tblPr>
      <w:tblGrid>
        <w:gridCol w:w="2000"/>
        <w:gridCol w:w="7160"/>
      </w:tblGrid>
      <w:tr w:rsidR="002F2F07" w:rsidRPr="0002237A" w:rsidTr="0002237A">
        <w:tc>
          <w:tcPr>
            <w:tcW w:w="2000" w:type="dxa"/>
          </w:tcPr>
          <w:p w:rsidR="002F2F07" w:rsidRPr="0002237A" w:rsidRDefault="00670BF5" w:rsidP="009F0D06">
            <w:pPr>
              <w:spacing w:line="360" w:lineRule="auto"/>
              <w:rPr>
                <w:color w:val="000000" w:themeColor="text1"/>
              </w:rPr>
            </w:pPr>
            <w:r w:rsidRPr="0002237A">
              <w:rPr>
                <w:b/>
                <w:bCs/>
                <w:color w:val="000000" w:themeColor="text1"/>
              </w:rPr>
              <w:t>SDG Number</w:t>
            </w:r>
          </w:p>
        </w:tc>
        <w:tc>
          <w:tcPr>
            <w:tcW w:w="7160" w:type="dxa"/>
          </w:tcPr>
          <w:p w:rsidR="002F2F07" w:rsidRPr="0002237A" w:rsidRDefault="00670BF5" w:rsidP="009F0D06">
            <w:pPr>
              <w:spacing w:line="360" w:lineRule="auto"/>
              <w:rPr>
                <w:color w:val="000000" w:themeColor="text1"/>
              </w:rPr>
            </w:pPr>
            <w:r w:rsidRPr="0002237A">
              <w:rPr>
                <w:b/>
                <w:bCs/>
                <w:color w:val="000000" w:themeColor="text1"/>
              </w:rPr>
              <w:t>SDG Title</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1</w:t>
            </w:r>
          </w:p>
        </w:tc>
        <w:tc>
          <w:tcPr>
            <w:tcW w:w="7160" w:type="dxa"/>
          </w:tcPr>
          <w:p w:rsidR="002F2F07" w:rsidRPr="0002237A" w:rsidRDefault="00670BF5" w:rsidP="009F0D06">
            <w:pPr>
              <w:spacing w:line="360" w:lineRule="auto"/>
              <w:rPr>
                <w:color w:val="000000" w:themeColor="text1"/>
              </w:rPr>
            </w:pPr>
            <w:r w:rsidRPr="0002237A">
              <w:rPr>
                <w:color w:val="000000" w:themeColor="text1"/>
              </w:rPr>
              <w:t>No Poverty</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2</w:t>
            </w:r>
          </w:p>
        </w:tc>
        <w:tc>
          <w:tcPr>
            <w:tcW w:w="7160" w:type="dxa"/>
          </w:tcPr>
          <w:p w:rsidR="002F2F07" w:rsidRPr="0002237A" w:rsidRDefault="00670BF5" w:rsidP="009F0D06">
            <w:pPr>
              <w:spacing w:line="360" w:lineRule="auto"/>
              <w:rPr>
                <w:color w:val="000000" w:themeColor="text1"/>
              </w:rPr>
            </w:pPr>
            <w:r w:rsidRPr="0002237A">
              <w:rPr>
                <w:color w:val="000000" w:themeColor="text1"/>
              </w:rPr>
              <w:t>Zero Hunger</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3</w:t>
            </w:r>
          </w:p>
        </w:tc>
        <w:tc>
          <w:tcPr>
            <w:tcW w:w="7160" w:type="dxa"/>
          </w:tcPr>
          <w:p w:rsidR="002F2F07" w:rsidRPr="0002237A" w:rsidRDefault="00670BF5" w:rsidP="009F0D06">
            <w:pPr>
              <w:spacing w:line="360" w:lineRule="auto"/>
              <w:rPr>
                <w:color w:val="000000" w:themeColor="text1"/>
              </w:rPr>
            </w:pPr>
            <w:r w:rsidRPr="0002237A">
              <w:rPr>
                <w:color w:val="000000" w:themeColor="text1"/>
              </w:rPr>
              <w:t>Good Health and Well-Being</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8</w:t>
            </w:r>
          </w:p>
        </w:tc>
        <w:tc>
          <w:tcPr>
            <w:tcW w:w="7160" w:type="dxa"/>
          </w:tcPr>
          <w:p w:rsidR="002F2F07" w:rsidRPr="0002237A" w:rsidRDefault="00670BF5" w:rsidP="009F0D06">
            <w:pPr>
              <w:spacing w:line="360" w:lineRule="auto"/>
              <w:rPr>
                <w:color w:val="000000" w:themeColor="text1"/>
              </w:rPr>
            </w:pPr>
            <w:r w:rsidRPr="0002237A">
              <w:rPr>
                <w:color w:val="000000" w:themeColor="text1"/>
              </w:rPr>
              <w:t>Decent Work and Economic Growth</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9</w:t>
            </w:r>
          </w:p>
        </w:tc>
        <w:tc>
          <w:tcPr>
            <w:tcW w:w="7160" w:type="dxa"/>
          </w:tcPr>
          <w:p w:rsidR="002F2F07" w:rsidRPr="0002237A" w:rsidRDefault="00670BF5" w:rsidP="009F0D06">
            <w:pPr>
              <w:spacing w:line="360" w:lineRule="auto"/>
              <w:rPr>
                <w:color w:val="000000" w:themeColor="text1"/>
              </w:rPr>
            </w:pPr>
            <w:r w:rsidRPr="0002237A">
              <w:rPr>
                <w:color w:val="000000" w:themeColor="text1"/>
              </w:rPr>
              <w:t>Industry, Innovation, and Infrastructure</w:t>
            </w:r>
          </w:p>
        </w:tc>
      </w:tr>
      <w:tr w:rsidR="0002237A" w:rsidRPr="0002237A" w:rsidTr="0002237A">
        <w:tc>
          <w:tcPr>
            <w:tcW w:w="2000" w:type="dxa"/>
          </w:tcPr>
          <w:p w:rsidR="002F2F07" w:rsidRPr="0002237A" w:rsidRDefault="00670BF5" w:rsidP="009F0D06">
            <w:pPr>
              <w:spacing w:line="360" w:lineRule="auto"/>
              <w:rPr>
                <w:color w:val="000000" w:themeColor="text1"/>
              </w:rPr>
            </w:pPr>
            <w:r w:rsidRPr="0002237A">
              <w:rPr>
                <w:color w:val="000000" w:themeColor="text1"/>
              </w:rPr>
              <w:t>SDG 12</w:t>
            </w:r>
          </w:p>
        </w:tc>
        <w:tc>
          <w:tcPr>
            <w:tcW w:w="7160" w:type="dxa"/>
          </w:tcPr>
          <w:p w:rsidR="002F2F07" w:rsidRPr="0002237A" w:rsidRDefault="00670BF5" w:rsidP="009F0D06">
            <w:pPr>
              <w:spacing w:line="360" w:lineRule="auto"/>
              <w:rPr>
                <w:color w:val="000000" w:themeColor="text1"/>
              </w:rPr>
            </w:pPr>
            <w:r w:rsidRPr="0002237A">
              <w:rPr>
                <w:color w:val="000000" w:themeColor="text1"/>
              </w:rPr>
              <w:t>Responsible Consumption and Production</w:t>
            </w:r>
          </w:p>
        </w:tc>
      </w:tr>
    </w:tbl>
    <w:p w:rsidR="002F2F07" w:rsidRPr="0002237A" w:rsidRDefault="00670BF5" w:rsidP="009F0D06">
      <w:pPr>
        <w:spacing w:before="160" w:after="60" w:line="360" w:lineRule="auto"/>
        <w:jc w:val="center"/>
        <w:rPr>
          <w:color w:val="000000" w:themeColor="text1"/>
        </w:rPr>
      </w:pPr>
      <w:r w:rsidRPr="0002237A">
        <w:rPr>
          <w:b/>
          <w:bCs/>
          <w:color w:val="000000" w:themeColor="text1"/>
        </w:rPr>
        <w:t>Table SDG.2: CO–SDG Mapping</w:t>
      </w:r>
    </w:p>
    <w:tbl>
      <w:tblPr>
        <w:tblStyle w:val="TableGrid"/>
        <w:tblW w:w="9160" w:type="dxa"/>
        <w:tblLook w:val="04A0" w:firstRow="1" w:lastRow="0" w:firstColumn="1" w:lastColumn="0" w:noHBand="0" w:noVBand="1"/>
      </w:tblPr>
      <w:tblGrid>
        <w:gridCol w:w="1200"/>
        <w:gridCol w:w="2200"/>
        <w:gridCol w:w="5760"/>
      </w:tblGrid>
      <w:tr w:rsidR="002F2F07" w:rsidRPr="0002237A" w:rsidTr="0002237A">
        <w:tc>
          <w:tcPr>
            <w:tcW w:w="1200" w:type="dxa"/>
          </w:tcPr>
          <w:p w:rsidR="002F2F07" w:rsidRPr="0002237A" w:rsidRDefault="00670BF5" w:rsidP="009F0D06">
            <w:pPr>
              <w:spacing w:line="360" w:lineRule="auto"/>
              <w:rPr>
                <w:color w:val="000000" w:themeColor="text1"/>
              </w:rPr>
            </w:pPr>
            <w:r w:rsidRPr="0002237A">
              <w:rPr>
                <w:b/>
                <w:bCs/>
                <w:color w:val="000000" w:themeColor="text1"/>
              </w:rPr>
              <w:t>CO</w:t>
            </w:r>
          </w:p>
        </w:tc>
        <w:tc>
          <w:tcPr>
            <w:tcW w:w="2200" w:type="dxa"/>
          </w:tcPr>
          <w:p w:rsidR="002F2F07" w:rsidRPr="0002237A" w:rsidRDefault="00670BF5" w:rsidP="009F0D06">
            <w:pPr>
              <w:spacing w:line="360" w:lineRule="auto"/>
              <w:rPr>
                <w:color w:val="000000" w:themeColor="text1"/>
              </w:rPr>
            </w:pPr>
            <w:r w:rsidRPr="0002237A">
              <w:rPr>
                <w:b/>
                <w:bCs/>
                <w:color w:val="000000" w:themeColor="text1"/>
              </w:rPr>
              <w:t>SDG Numbers</w:t>
            </w:r>
          </w:p>
        </w:tc>
        <w:tc>
          <w:tcPr>
            <w:tcW w:w="5760" w:type="dxa"/>
          </w:tcPr>
          <w:p w:rsidR="002F2F07" w:rsidRPr="0002237A" w:rsidRDefault="00670BF5" w:rsidP="009F0D06">
            <w:pPr>
              <w:spacing w:line="360" w:lineRule="auto"/>
              <w:rPr>
                <w:color w:val="000000" w:themeColor="text1"/>
              </w:rPr>
            </w:pPr>
            <w:r w:rsidRPr="0002237A">
              <w:rPr>
                <w:b/>
                <w:bCs/>
                <w:color w:val="000000" w:themeColor="text1"/>
              </w:rPr>
              <w:t>SDG Titles</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CO1</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9</w:t>
            </w:r>
          </w:p>
        </w:tc>
        <w:tc>
          <w:tcPr>
            <w:tcW w:w="5760" w:type="dxa"/>
          </w:tcPr>
          <w:p w:rsidR="002F2F07" w:rsidRPr="0002237A" w:rsidRDefault="00670BF5" w:rsidP="009F0D06">
            <w:pPr>
              <w:spacing w:line="360" w:lineRule="auto"/>
              <w:rPr>
                <w:color w:val="000000" w:themeColor="text1"/>
              </w:rPr>
            </w:pPr>
            <w:r w:rsidRPr="0002237A">
              <w:rPr>
                <w:color w:val="000000" w:themeColor="text1"/>
              </w:rPr>
              <w:t>Industry, Innovation and Infrastructure</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CO2</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2, SDG 3</w:t>
            </w:r>
          </w:p>
        </w:tc>
        <w:tc>
          <w:tcPr>
            <w:tcW w:w="5760" w:type="dxa"/>
          </w:tcPr>
          <w:p w:rsidR="002F2F07" w:rsidRPr="0002237A" w:rsidRDefault="00670BF5" w:rsidP="009F0D06">
            <w:pPr>
              <w:spacing w:line="360" w:lineRule="auto"/>
              <w:rPr>
                <w:color w:val="000000" w:themeColor="text1"/>
              </w:rPr>
            </w:pPr>
            <w:r w:rsidRPr="0002237A">
              <w:rPr>
                <w:color w:val="000000" w:themeColor="text1"/>
              </w:rPr>
              <w:t>Zero Hunger; Good Health and Well-Being</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CO3</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9, SDG 12</w:t>
            </w:r>
          </w:p>
        </w:tc>
        <w:tc>
          <w:tcPr>
            <w:tcW w:w="5760" w:type="dxa"/>
          </w:tcPr>
          <w:p w:rsidR="002F2F07" w:rsidRPr="0002237A" w:rsidRDefault="00670BF5" w:rsidP="009F0D06">
            <w:pPr>
              <w:spacing w:line="360" w:lineRule="auto"/>
              <w:rPr>
                <w:color w:val="000000" w:themeColor="text1"/>
              </w:rPr>
            </w:pPr>
            <w:r w:rsidRPr="0002237A">
              <w:rPr>
                <w:color w:val="000000" w:themeColor="text1"/>
              </w:rPr>
              <w:t>Industry, Innovation; Responsible Consumption and Production</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CO4</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3, SDG 2</w:t>
            </w:r>
          </w:p>
        </w:tc>
        <w:tc>
          <w:tcPr>
            <w:tcW w:w="5760" w:type="dxa"/>
          </w:tcPr>
          <w:p w:rsidR="002F2F07" w:rsidRPr="0002237A" w:rsidRDefault="00670BF5" w:rsidP="009F0D06">
            <w:pPr>
              <w:spacing w:line="360" w:lineRule="auto"/>
              <w:rPr>
                <w:color w:val="000000" w:themeColor="text1"/>
              </w:rPr>
            </w:pPr>
            <w:r w:rsidRPr="0002237A">
              <w:rPr>
                <w:color w:val="000000" w:themeColor="text1"/>
              </w:rPr>
              <w:t>Good Health and Well-Being; Zero Hunger</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CO5</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1, SDG 8</w:t>
            </w:r>
          </w:p>
        </w:tc>
        <w:tc>
          <w:tcPr>
            <w:tcW w:w="5760" w:type="dxa"/>
          </w:tcPr>
          <w:p w:rsidR="002F2F07" w:rsidRPr="0002237A" w:rsidRDefault="00670BF5" w:rsidP="009F0D06">
            <w:pPr>
              <w:spacing w:line="360" w:lineRule="auto"/>
              <w:rPr>
                <w:color w:val="000000" w:themeColor="text1"/>
              </w:rPr>
            </w:pPr>
            <w:r w:rsidRPr="0002237A">
              <w:rPr>
                <w:color w:val="000000" w:themeColor="text1"/>
              </w:rPr>
              <w:t>No Poverty; Decent Work and Economic Growth</w:t>
            </w:r>
          </w:p>
        </w:tc>
      </w:tr>
      <w:tr w:rsidR="0002237A" w:rsidRPr="0002237A" w:rsidTr="0002237A">
        <w:tc>
          <w:tcPr>
            <w:tcW w:w="1200" w:type="dxa"/>
          </w:tcPr>
          <w:p w:rsidR="002F2F07" w:rsidRPr="0002237A" w:rsidRDefault="00670BF5" w:rsidP="009F0D06">
            <w:pPr>
              <w:spacing w:line="360" w:lineRule="auto"/>
              <w:rPr>
                <w:color w:val="000000" w:themeColor="text1"/>
              </w:rPr>
            </w:pPr>
            <w:r w:rsidRPr="0002237A">
              <w:rPr>
                <w:color w:val="000000" w:themeColor="text1"/>
              </w:rPr>
              <w:t>CO6</w:t>
            </w:r>
          </w:p>
        </w:tc>
        <w:tc>
          <w:tcPr>
            <w:tcW w:w="2200" w:type="dxa"/>
          </w:tcPr>
          <w:p w:rsidR="002F2F07" w:rsidRPr="0002237A" w:rsidRDefault="00670BF5" w:rsidP="009F0D06">
            <w:pPr>
              <w:spacing w:line="360" w:lineRule="auto"/>
              <w:rPr>
                <w:color w:val="000000" w:themeColor="text1"/>
              </w:rPr>
            </w:pPr>
            <w:r w:rsidRPr="0002237A">
              <w:rPr>
                <w:color w:val="000000" w:themeColor="text1"/>
              </w:rPr>
              <w:t>SDG 9</w:t>
            </w:r>
          </w:p>
        </w:tc>
        <w:tc>
          <w:tcPr>
            <w:tcW w:w="5760" w:type="dxa"/>
          </w:tcPr>
          <w:p w:rsidR="002F2F07" w:rsidRPr="0002237A" w:rsidRDefault="00670BF5" w:rsidP="009F0D06">
            <w:pPr>
              <w:spacing w:line="360" w:lineRule="auto"/>
              <w:rPr>
                <w:color w:val="000000" w:themeColor="text1"/>
              </w:rPr>
            </w:pPr>
            <w:r w:rsidRPr="0002237A">
              <w:rPr>
                <w:color w:val="000000" w:themeColor="text1"/>
              </w:rPr>
              <w:t>Industry, Innovation and Infrastructure</w:t>
            </w:r>
          </w:p>
        </w:tc>
      </w:tr>
    </w:tbl>
    <w:p w:rsidR="002F2F07" w:rsidRPr="0002237A" w:rsidRDefault="002F2F07" w:rsidP="009F0D06">
      <w:pPr>
        <w:spacing w:after="80" w:line="360" w:lineRule="auto"/>
        <w:rPr>
          <w:color w:val="000000" w:themeColor="text1"/>
        </w:rPr>
      </w:pP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CO1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9: The professional presentation of an AI-driven livestock management platform demonstrates innovation in agricultural technology infrastructure, contributing to the diffusion of technological innovation in rural agricultural ecosystems.</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lastRenderedPageBreak/>
        <w:t>CO2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2 (Zero Hunger): A fully functional cattle health monitoring system directly contributes to food security by preventing disease-related milk production losses and reducing cattle mortality in dairy farming communities.</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3 (Good Health and Well-Being): The disease detection module enables early diagnosis of serious bovine diseases, protecting animal welfare and reducing the risk of zoonotic disease transmission to farm workers.</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CO3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9 (Industry, Innovation): High-quality technical implementation using state-of-the-art AI tools advances the development of agricultural technology infrastructure and establishes a blueprint for future innovation.</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 xml:space="preserve">SDG 12 (Responsible Production): The advisory module promotes </w:t>
      </w:r>
      <w:proofErr w:type="spellStart"/>
      <w:r w:rsidRPr="0002237A">
        <w:rPr>
          <w:color w:val="000000" w:themeColor="text1"/>
        </w:rPr>
        <w:t>optimised</w:t>
      </w:r>
      <w:proofErr w:type="spellEnd"/>
      <w:r w:rsidRPr="0002237A">
        <w:rPr>
          <w:color w:val="000000" w:themeColor="text1"/>
        </w:rPr>
        <w:t xml:space="preserve"> feed planning, reducing resource waste and supporting sustainable dairy production practices aligned with environmental responsibility.</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CO4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3 (Good Health): Systematic testing ensures the reliability of the disease detection system, which is critical for safeguarding animal health and preventing epidemic events with downstream human health implications.</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2 (Zero Hunger): Validated system performance ensures the platform’s dependability as a food security tool for dairy farming communities dependent on cattle productivity.</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CO5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1 (No Poverty): Critical analysis reveals pathways for reducing poverty through transparent livestock pricing and fair market access for smallholder farmers who currently lose significant income to information asymmetry.</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lastRenderedPageBreak/>
        <w:t>SDG 8 (Decent Work and Economic Growth): Outcome analysis demonstrates the system’s potential to create sustainable economic value for farming communities and support dignified agricultural livelihoods.</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CO6 — SDG Alignment</w:t>
      </w:r>
    </w:p>
    <w:p w:rsidR="002F2F07" w:rsidRPr="0002237A" w:rsidRDefault="00670BF5" w:rsidP="009F0D06">
      <w:pPr>
        <w:pStyle w:val="ListParagraph"/>
        <w:numPr>
          <w:ilvl w:val="0"/>
          <w:numId w:val="3"/>
        </w:numPr>
        <w:spacing w:after="80" w:line="360" w:lineRule="auto"/>
        <w:rPr>
          <w:color w:val="000000" w:themeColor="text1"/>
        </w:rPr>
      </w:pPr>
      <w:r w:rsidRPr="0002237A">
        <w:rPr>
          <w:color w:val="000000" w:themeColor="text1"/>
        </w:rPr>
        <w:t>SDG 9 (Industry, Innovation): A comprehensive technical report documents innovation in agricultural AI infrastructure, contributing to the research knowledge base for future development in this domain.</w:t>
      </w:r>
    </w:p>
    <w:p w:rsidR="002F2F07" w:rsidRPr="0002237A" w:rsidRDefault="00670BF5" w:rsidP="009F0D06">
      <w:pPr>
        <w:spacing w:line="360" w:lineRule="auto"/>
        <w:rPr>
          <w:color w:val="000000" w:themeColor="text1"/>
        </w:rPr>
      </w:pPr>
      <w:r w:rsidRPr="0002237A">
        <w:rPr>
          <w:color w:val="000000" w:themeColor="text1"/>
        </w:rPr>
        <w:br w:type="page"/>
      </w:r>
    </w:p>
    <w:p w:rsidR="002F2F07" w:rsidRPr="0002237A" w:rsidRDefault="00670BF5" w:rsidP="009F0D06">
      <w:pPr>
        <w:pStyle w:val="Heading1"/>
        <w:spacing w:line="360" w:lineRule="auto"/>
        <w:rPr>
          <w:color w:val="000000" w:themeColor="text1"/>
          <w:sz w:val="24"/>
          <w:szCs w:val="24"/>
        </w:rPr>
      </w:pPr>
      <w:r w:rsidRPr="0002237A">
        <w:rPr>
          <w:color w:val="000000" w:themeColor="text1"/>
          <w:sz w:val="24"/>
          <w:szCs w:val="24"/>
        </w:rPr>
        <w:lastRenderedPageBreak/>
        <w:t>REFERENCES</w:t>
      </w:r>
    </w:p>
    <w:p w:rsidR="002F2F07" w:rsidRPr="0002237A" w:rsidRDefault="00670BF5" w:rsidP="009F0D06">
      <w:pPr>
        <w:pStyle w:val="Heading2"/>
        <w:spacing w:line="360" w:lineRule="auto"/>
        <w:rPr>
          <w:color w:val="000000" w:themeColor="text1"/>
          <w:sz w:val="24"/>
          <w:szCs w:val="24"/>
        </w:rPr>
      </w:pPr>
      <w:r w:rsidRPr="0002237A">
        <w:rPr>
          <w:color w:val="000000" w:themeColor="text1"/>
          <w:sz w:val="24"/>
          <w:szCs w:val="24"/>
        </w:rPr>
        <w:t>Journals and Conference Papers</w:t>
      </w:r>
    </w:p>
    <w:p w:rsidR="002F2F07" w:rsidRPr="0002237A" w:rsidRDefault="00670BF5" w:rsidP="009F0D06">
      <w:pPr>
        <w:spacing w:after="80" w:line="360" w:lineRule="auto"/>
        <w:jc w:val="both"/>
        <w:rPr>
          <w:color w:val="000000" w:themeColor="text1"/>
        </w:rPr>
      </w:pPr>
      <w:r w:rsidRPr="0002237A">
        <w:rPr>
          <w:color w:val="000000" w:themeColor="text1"/>
        </w:rPr>
        <w:t>[1] FAO, "The future of livestock in sustainable agriculture," Food and Agriculture Organization of the United Nations, Rome, Italy, 2023.</w:t>
      </w:r>
    </w:p>
    <w:p w:rsidR="002F2F07" w:rsidRPr="0002237A" w:rsidRDefault="00670BF5" w:rsidP="009F0D06">
      <w:pPr>
        <w:spacing w:after="80" w:line="360" w:lineRule="auto"/>
        <w:jc w:val="both"/>
        <w:rPr>
          <w:color w:val="000000" w:themeColor="text1"/>
        </w:rPr>
      </w:pPr>
      <w:r w:rsidRPr="0002237A">
        <w:rPr>
          <w:color w:val="000000" w:themeColor="text1"/>
        </w:rPr>
        <w:t xml:space="preserve">[2] A. </w:t>
      </w:r>
      <w:proofErr w:type="spellStart"/>
      <w:r w:rsidRPr="0002237A">
        <w:rPr>
          <w:color w:val="000000" w:themeColor="text1"/>
        </w:rPr>
        <w:t>Kamilaris</w:t>
      </w:r>
      <w:proofErr w:type="spellEnd"/>
      <w:r w:rsidRPr="0002237A">
        <w:rPr>
          <w:color w:val="000000" w:themeColor="text1"/>
        </w:rPr>
        <w:t xml:space="preserve"> and F. X. </w:t>
      </w:r>
      <w:proofErr w:type="spellStart"/>
      <w:r w:rsidRPr="0002237A">
        <w:rPr>
          <w:color w:val="000000" w:themeColor="text1"/>
        </w:rPr>
        <w:t>Prenafeta-Boldú</w:t>
      </w:r>
      <w:proofErr w:type="spellEnd"/>
      <w:r w:rsidRPr="0002237A">
        <w:rPr>
          <w:color w:val="000000" w:themeColor="text1"/>
        </w:rPr>
        <w:t>, "Deep learning in agriculture: A survey," Computers and Electronics in Agriculture, vol. 147, pp. 70–90, 2018.</w:t>
      </w:r>
    </w:p>
    <w:p w:rsidR="002F2F07" w:rsidRPr="0002237A" w:rsidRDefault="00670BF5" w:rsidP="009F0D06">
      <w:pPr>
        <w:spacing w:after="80" w:line="360" w:lineRule="auto"/>
        <w:jc w:val="both"/>
        <w:rPr>
          <w:color w:val="000000" w:themeColor="text1"/>
        </w:rPr>
      </w:pPr>
      <w:r w:rsidRPr="0002237A">
        <w:rPr>
          <w:color w:val="000000" w:themeColor="text1"/>
        </w:rPr>
        <w:t>[3] J. L. Fitzpatrick et al., "The role of technology in improving livestock welfare and disease detection," The Veterinary Journal, vol. 233, pp. 52–59, 2018.</w:t>
      </w:r>
    </w:p>
    <w:p w:rsidR="002F2F07" w:rsidRPr="0002237A" w:rsidRDefault="00670BF5" w:rsidP="009F0D06">
      <w:pPr>
        <w:spacing w:after="80" w:line="360" w:lineRule="auto"/>
        <w:jc w:val="both"/>
        <w:rPr>
          <w:color w:val="000000" w:themeColor="text1"/>
        </w:rPr>
      </w:pPr>
      <w:r w:rsidRPr="0002237A">
        <w:rPr>
          <w:color w:val="000000" w:themeColor="text1"/>
        </w:rPr>
        <w:t xml:space="preserve">[4] G. James, D. Witten, T. Hastie, and R. </w:t>
      </w:r>
      <w:proofErr w:type="spellStart"/>
      <w:r w:rsidRPr="0002237A">
        <w:rPr>
          <w:color w:val="000000" w:themeColor="text1"/>
        </w:rPr>
        <w:t>Tibshirani</w:t>
      </w:r>
      <w:proofErr w:type="spellEnd"/>
      <w:r w:rsidRPr="0002237A">
        <w:rPr>
          <w:color w:val="000000" w:themeColor="text1"/>
        </w:rPr>
        <w:t>, An Introduction to Statistical Learning. New York, NY, USA: Springer, 2013.</w:t>
      </w:r>
    </w:p>
    <w:p w:rsidR="002F2F07" w:rsidRPr="0002237A" w:rsidRDefault="00670BF5" w:rsidP="009F0D06">
      <w:pPr>
        <w:spacing w:after="80" w:line="360" w:lineRule="auto"/>
        <w:jc w:val="both"/>
        <w:rPr>
          <w:color w:val="000000" w:themeColor="text1"/>
        </w:rPr>
      </w:pPr>
      <w:r w:rsidRPr="0002237A">
        <w:rPr>
          <w:color w:val="000000" w:themeColor="text1"/>
        </w:rPr>
        <w:t xml:space="preserve">[5] T. Bobbo, S. </w:t>
      </w:r>
      <w:proofErr w:type="spellStart"/>
      <w:r w:rsidRPr="0002237A">
        <w:rPr>
          <w:color w:val="000000" w:themeColor="text1"/>
        </w:rPr>
        <w:t>Biffani</w:t>
      </w:r>
      <w:proofErr w:type="spellEnd"/>
      <w:r w:rsidRPr="0002237A">
        <w:rPr>
          <w:color w:val="000000" w:themeColor="text1"/>
        </w:rPr>
        <w:t xml:space="preserve">, C. </w:t>
      </w:r>
      <w:proofErr w:type="spellStart"/>
      <w:r w:rsidRPr="0002237A">
        <w:rPr>
          <w:color w:val="000000" w:themeColor="text1"/>
        </w:rPr>
        <w:t>Taccioli</w:t>
      </w:r>
      <w:proofErr w:type="spellEnd"/>
      <w:r w:rsidRPr="0002237A">
        <w:rPr>
          <w:color w:val="000000" w:themeColor="text1"/>
        </w:rPr>
        <w:t xml:space="preserve">, M. </w:t>
      </w:r>
      <w:proofErr w:type="spellStart"/>
      <w:r w:rsidRPr="0002237A">
        <w:rPr>
          <w:color w:val="000000" w:themeColor="text1"/>
        </w:rPr>
        <w:t>Penasa</w:t>
      </w:r>
      <w:proofErr w:type="spellEnd"/>
      <w:r w:rsidRPr="0002237A">
        <w:rPr>
          <w:color w:val="000000" w:themeColor="text1"/>
        </w:rPr>
        <w:t xml:space="preserve">, and M. </w:t>
      </w:r>
      <w:proofErr w:type="spellStart"/>
      <w:r w:rsidRPr="0002237A">
        <w:rPr>
          <w:color w:val="000000" w:themeColor="text1"/>
        </w:rPr>
        <w:t>Cassandro</w:t>
      </w:r>
      <w:proofErr w:type="spellEnd"/>
      <w:r w:rsidRPr="0002237A">
        <w:rPr>
          <w:color w:val="000000" w:themeColor="text1"/>
        </w:rPr>
        <w:t>, "Comparison of machine learning methods to predict udder health status based on somatic cell counts in dairy cows," Scientific Reports, vol. 11, 2021.</w:t>
      </w:r>
    </w:p>
    <w:p w:rsidR="002F2F07" w:rsidRPr="0002237A" w:rsidRDefault="00670BF5" w:rsidP="009F0D06">
      <w:pPr>
        <w:spacing w:after="80" w:line="360" w:lineRule="auto"/>
        <w:jc w:val="both"/>
        <w:rPr>
          <w:color w:val="000000" w:themeColor="text1"/>
        </w:rPr>
      </w:pPr>
      <w:r w:rsidRPr="0002237A">
        <w:rPr>
          <w:color w:val="000000" w:themeColor="text1"/>
        </w:rPr>
        <w:t xml:space="preserve">[6] R. </w:t>
      </w:r>
      <w:proofErr w:type="spellStart"/>
      <w:r w:rsidRPr="0002237A">
        <w:rPr>
          <w:color w:val="000000" w:themeColor="text1"/>
        </w:rPr>
        <w:t>Kohavi</w:t>
      </w:r>
      <w:proofErr w:type="spellEnd"/>
      <w:r w:rsidRPr="0002237A">
        <w:rPr>
          <w:color w:val="000000" w:themeColor="text1"/>
        </w:rPr>
        <w:t>, "A study of cross-validation and bootstrap for accuracy estimation and model selection," in Proc. Int. Joint Conf. Artificial Intelligence (IJCAI), 1995, pp. 1137–1145.</w:t>
      </w:r>
    </w:p>
    <w:p w:rsidR="002F2F07" w:rsidRPr="0002237A" w:rsidRDefault="00670BF5" w:rsidP="009F0D06">
      <w:pPr>
        <w:spacing w:after="80" w:line="360" w:lineRule="auto"/>
        <w:jc w:val="both"/>
        <w:rPr>
          <w:color w:val="000000" w:themeColor="text1"/>
        </w:rPr>
      </w:pPr>
      <w:r w:rsidRPr="0002237A">
        <w:rPr>
          <w:color w:val="000000" w:themeColor="text1"/>
        </w:rPr>
        <w:t xml:space="preserve">[7] T. Chen and C. </w:t>
      </w:r>
      <w:proofErr w:type="spellStart"/>
      <w:r w:rsidRPr="0002237A">
        <w:rPr>
          <w:color w:val="000000" w:themeColor="text1"/>
        </w:rPr>
        <w:t>Guestrin</w:t>
      </w:r>
      <w:proofErr w:type="spellEnd"/>
      <w:r w:rsidRPr="0002237A">
        <w:rPr>
          <w:color w:val="000000" w:themeColor="text1"/>
        </w:rPr>
        <w:t>, "</w:t>
      </w:r>
      <w:proofErr w:type="spellStart"/>
      <w:r w:rsidRPr="0002237A">
        <w:rPr>
          <w:color w:val="000000" w:themeColor="text1"/>
        </w:rPr>
        <w:t>XGBoost</w:t>
      </w:r>
      <w:proofErr w:type="spellEnd"/>
      <w:r w:rsidRPr="0002237A">
        <w:rPr>
          <w:color w:val="000000" w:themeColor="text1"/>
        </w:rPr>
        <w:t>: A scalable tree boosting system," in Proc. 22nd ACM SIGKDD Int. Conf. Knowledge Discovery and Data Mining (KDD), 2016, pp. 785–794.</w:t>
      </w:r>
    </w:p>
    <w:p w:rsidR="002F2F07" w:rsidRPr="0002237A" w:rsidRDefault="00670BF5" w:rsidP="009F0D06">
      <w:pPr>
        <w:spacing w:after="80" w:line="360" w:lineRule="auto"/>
        <w:jc w:val="both"/>
        <w:rPr>
          <w:color w:val="000000" w:themeColor="text1"/>
        </w:rPr>
      </w:pPr>
      <w:r w:rsidRPr="0002237A">
        <w:rPr>
          <w:color w:val="000000" w:themeColor="text1"/>
        </w:rPr>
        <w:t>[8] "Use of machine learning to predict somatic cell count status in dairy cows," Frontiers in Veterinary Science, vol. 10, 2023.</w:t>
      </w:r>
    </w:p>
    <w:p w:rsidR="002F2F07" w:rsidRPr="0002237A" w:rsidRDefault="00670BF5" w:rsidP="009F0D06">
      <w:pPr>
        <w:spacing w:after="80" w:line="360" w:lineRule="auto"/>
        <w:jc w:val="both"/>
        <w:rPr>
          <w:color w:val="000000" w:themeColor="text1"/>
        </w:rPr>
      </w:pPr>
      <w:r w:rsidRPr="0002237A">
        <w:rPr>
          <w:color w:val="000000" w:themeColor="text1"/>
        </w:rPr>
        <w:t>[9] F. K. Shaikh et al., "Artificial intelligence best practices in smart agriculture," IEEE Micro, vol. 42, no. 1, pp. 17–24, 2022.</w:t>
      </w:r>
    </w:p>
    <w:p w:rsidR="002F2F07" w:rsidRPr="0002237A" w:rsidRDefault="00670BF5" w:rsidP="009F0D06">
      <w:pPr>
        <w:spacing w:after="80" w:line="360" w:lineRule="auto"/>
        <w:jc w:val="both"/>
        <w:rPr>
          <w:color w:val="000000" w:themeColor="text1"/>
        </w:rPr>
      </w:pPr>
      <w:r w:rsidRPr="0002237A">
        <w:rPr>
          <w:color w:val="000000" w:themeColor="text1"/>
        </w:rPr>
        <w:t xml:space="preserve">[10] S. Uma and G. </w:t>
      </w:r>
      <w:proofErr w:type="spellStart"/>
      <w:r w:rsidRPr="0002237A">
        <w:rPr>
          <w:color w:val="000000" w:themeColor="text1"/>
        </w:rPr>
        <w:t>Kalyani</w:t>
      </w:r>
      <w:proofErr w:type="spellEnd"/>
      <w:r w:rsidRPr="0002237A">
        <w:rPr>
          <w:color w:val="000000" w:themeColor="text1"/>
        </w:rPr>
        <w:t xml:space="preserve">, "Precision Livestock Management: Real-Time Monitoring and Health Assessment of Livestock using </w:t>
      </w:r>
      <w:proofErr w:type="spellStart"/>
      <w:r w:rsidRPr="0002237A">
        <w:rPr>
          <w:color w:val="000000" w:themeColor="text1"/>
        </w:rPr>
        <w:t>IoT</w:t>
      </w:r>
      <w:proofErr w:type="spellEnd"/>
      <w:r w:rsidRPr="0002237A">
        <w:rPr>
          <w:color w:val="000000" w:themeColor="text1"/>
        </w:rPr>
        <w:t xml:space="preserve"> and RFID Tag Technology," in Proc. IEEE ICCCS, 2024.</w:t>
      </w:r>
    </w:p>
    <w:p w:rsidR="002F2F07" w:rsidRPr="0002237A" w:rsidRDefault="00670BF5" w:rsidP="009F0D06">
      <w:pPr>
        <w:spacing w:after="80" w:line="360" w:lineRule="auto"/>
        <w:jc w:val="both"/>
        <w:rPr>
          <w:color w:val="000000" w:themeColor="text1"/>
        </w:rPr>
      </w:pPr>
      <w:r w:rsidRPr="0002237A">
        <w:rPr>
          <w:color w:val="000000" w:themeColor="text1"/>
        </w:rPr>
        <w:t xml:space="preserve">[11] J.-W. </w:t>
      </w:r>
      <w:proofErr w:type="spellStart"/>
      <w:r w:rsidRPr="0002237A">
        <w:rPr>
          <w:color w:val="000000" w:themeColor="text1"/>
        </w:rPr>
        <w:t>Chae</w:t>
      </w:r>
      <w:proofErr w:type="spellEnd"/>
      <w:r w:rsidRPr="0002237A">
        <w:rPr>
          <w:color w:val="000000" w:themeColor="text1"/>
        </w:rPr>
        <w:t xml:space="preserve"> et al., "Video-Based Analysis of Cattle Behavior: Improved Classification Using </w:t>
      </w:r>
      <w:proofErr w:type="spellStart"/>
      <w:r w:rsidRPr="0002237A">
        <w:rPr>
          <w:color w:val="000000" w:themeColor="text1"/>
        </w:rPr>
        <w:t>FlowEQ</w:t>
      </w:r>
      <w:proofErr w:type="spellEnd"/>
      <w:r w:rsidRPr="0002237A">
        <w:rPr>
          <w:color w:val="000000" w:themeColor="text1"/>
        </w:rPr>
        <w:t xml:space="preserve"> Transform," IEEE Access, vol. 12, 2024.</w:t>
      </w:r>
    </w:p>
    <w:p w:rsidR="002F2F07" w:rsidRPr="0002237A" w:rsidRDefault="00670BF5" w:rsidP="009F0D06">
      <w:pPr>
        <w:spacing w:after="80" w:line="360" w:lineRule="auto"/>
        <w:jc w:val="both"/>
        <w:rPr>
          <w:color w:val="000000" w:themeColor="text1"/>
        </w:rPr>
      </w:pPr>
      <w:r w:rsidRPr="0002237A">
        <w:rPr>
          <w:color w:val="000000" w:themeColor="text1"/>
        </w:rPr>
        <w:t xml:space="preserve">[12] M. S. Farooq et al., "A Survey on the Role of </w:t>
      </w:r>
      <w:proofErr w:type="spellStart"/>
      <w:r w:rsidRPr="0002237A">
        <w:rPr>
          <w:color w:val="000000" w:themeColor="text1"/>
        </w:rPr>
        <w:t>IoT</w:t>
      </w:r>
      <w:proofErr w:type="spellEnd"/>
      <w:r w:rsidRPr="0002237A">
        <w:rPr>
          <w:color w:val="000000" w:themeColor="text1"/>
        </w:rPr>
        <w:t xml:space="preserve"> in Agriculture for the Implementation of Smart Livestock Environment," IEEE Access, vol. 10, pp. 9483–9505, 2022.</w:t>
      </w:r>
    </w:p>
    <w:p w:rsidR="002F2F07" w:rsidRPr="0002237A" w:rsidRDefault="00670BF5" w:rsidP="009F0D06">
      <w:pPr>
        <w:spacing w:after="80" w:line="360" w:lineRule="auto"/>
        <w:jc w:val="both"/>
        <w:rPr>
          <w:color w:val="000000" w:themeColor="text1"/>
        </w:rPr>
      </w:pPr>
      <w:r w:rsidRPr="0002237A">
        <w:rPr>
          <w:color w:val="000000" w:themeColor="text1"/>
        </w:rPr>
        <w:lastRenderedPageBreak/>
        <w:t xml:space="preserve">[13] S. </w:t>
      </w:r>
      <w:proofErr w:type="spellStart"/>
      <w:r w:rsidRPr="0002237A">
        <w:rPr>
          <w:color w:val="000000" w:themeColor="text1"/>
        </w:rPr>
        <w:t>Hochreiter</w:t>
      </w:r>
      <w:proofErr w:type="spellEnd"/>
      <w:r w:rsidRPr="0002237A">
        <w:rPr>
          <w:color w:val="000000" w:themeColor="text1"/>
        </w:rPr>
        <w:t xml:space="preserve"> and J. </w:t>
      </w:r>
      <w:proofErr w:type="spellStart"/>
      <w:r w:rsidRPr="0002237A">
        <w:rPr>
          <w:color w:val="000000" w:themeColor="text1"/>
        </w:rPr>
        <w:t>Schmidhuber</w:t>
      </w:r>
      <w:proofErr w:type="spellEnd"/>
      <w:r w:rsidRPr="0002237A">
        <w:rPr>
          <w:color w:val="000000" w:themeColor="text1"/>
        </w:rPr>
        <w:t>, "Long short-term memory," Neural Computation, vol. 9, no. 8, pp. 1735–1780, 1997.</w:t>
      </w:r>
    </w:p>
    <w:p w:rsidR="002F2F07" w:rsidRPr="0002237A" w:rsidRDefault="00670BF5" w:rsidP="009F0D06">
      <w:pPr>
        <w:spacing w:after="80" w:line="360" w:lineRule="auto"/>
        <w:jc w:val="both"/>
        <w:rPr>
          <w:color w:val="000000" w:themeColor="text1"/>
        </w:rPr>
      </w:pPr>
      <w:r w:rsidRPr="0002237A">
        <w:rPr>
          <w:color w:val="000000" w:themeColor="text1"/>
        </w:rPr>
        <w:t>[14] "Disease prediction in cattle: A mixed-methods review of predictive models and health outcomes," Animals (MDPI), vol. 13, 2023.</w:t>
      </w:r>
    </w:p>
    <w:p w:rsidR="002F2F07" w:rsidRPr="0002237A" w:rsidRDefault="00670BF5" w:rsidP="009F0D06">
      <w:pPr>
        <w:spacing w:after="80" w:line="360" w:lineRule="auto"/>
        <w:jc w:val="both"/>
        <w:rPr>
          <w:color w:val="000000" w:themeColor="text1"/>
        </w:rPr>
      </w:pPr>
      <w:r w:rsidRPr="0002237A">
        <w:rPr>
          <w:color w:val="000000" w:themeColor="text1"/>
        </w:rPr>
        <w:t xml:space="preserve">[15] P. </w:t>
      </w:r>
      <w:proofErr w:type="spellStart"/>
      <w:r w:rsidRPr="0002237A">
        <w:rPr>
          <w:color w:val="000000" w:themeColor="text1"/>
        </w:rPr>
        <w:t>Swapna</w:t>
      </w:r>
      <w:proofErr w:type="spellEnd"/>
      <w:r w:rsidRPr="0002237A">
        <w:rPr>
          <w:color w:val="000000" w:themeColor="text1"/>
        </w:rPr>
        <w:t xml:space="preserve">, M. </w:t>
      </w:r>
      <w:proofErr w:type="spellStart"/>
      <w:r w:rsidRPr="0002237A">
        <w:rPr>
          <w:color w:val="000000" w:themeColor="text1"/>
        </w:rPr>
        <w:t>Geetha</w:t>
      </w:r>
      <w:proofErr w:type="spellEnd"/>
      <w:r w:rsidRPr="0002237A">
        <w:rPr>
          <w:color w:val="000000" w:themeColor="text1"/>
        </w:rPr>
        <w:t xml:space="preserve">, B. </w:t>
      </w:r>
      <w:proofErr w:type="spellStart"/>
      <w:r w:rsidRPr="0002237A">
        <w:rPr>
          <w:color w:val="000000" w:themeColor="text1"/>
        </w:rPr>
        <w:t>Nuthana</w:t>
      </w:r>
      <w:proofErr w:type="spellEnd"/>
      <w:r w:rsidRPr="0002237A">
        <w:rPr>
          <w:color w:val="000000" w:themeColor="text1"/>
        </w:rPr>
        <w:t xml:space="preserve">, and R. </w:t>
      </w:r>
      <w:proofErr w:type="spellStart"/>
      <w:r w:rsidRPr="0002237A">
        <w:rPr>
          <w:color w:val="000000" w:themeColor="text1"/>
        </w:rPr>
        <w:t>Remalli</w:t>
      </w:r>
      <w:proofErr w:type="spellEnd"/>
      <w:r w:rsidRPr="0002237A">
        <w:rPr>
          <w:color w:val="000000" w:themeColor="text1"/>
        </w:rPr>
        <w:t>, "Using AI and machine learning for early detection and management of cattle diseases," 2024.</w:t>
      </w:r>
    </w:p>
    <w:p w:rsidR="002F2F07" w:rsidRPr="0002237A" w:rsidRDefault="00670BF5" w:rsidP="009F0D06">
      <w:pPr>
        <w:spacing w:after="80" w:line="360" w:lineRule="auto"/>
        <w:jc w:val="both"/>
        <w:rPr>
          <w:color w:val="000000" w:themeColor="text1"/>
        </w:rPr>
      </w:pPr>
      <w:r w:rsidRPr="0002237A">
        <w:rPr>
          <w:color w:val="000000" w:themeColor="text1"/>
        </w:rPr>
        <w:t xml:space="preserve">[16] M. </w:t>
      </w:r>
      <w:proofErr w:type="spellStart"/>
      <w:r w:rsidRPr="0002237A">
        <w:rPr>
          <w:color w:val="000000" w:themeColor="text1"/>
        </w:rPr>
        <w:t>Wolfert</w:t>
      </w:r>
      <w:proofErr w:type="spellEnd"/>
      <w:r w:rsidRPr="0002237A">
        <w:rPr>
          <w:color w:val="000000" w:themeColor="text1"/>
        </w:rPr>
        <w:t xml:space="preserve">, L. Ge, C. </w:t>
      </w:r>
      <w:proofErr w:type="spellStart"/>
      <w:r w:rsidRPr="0002237A">
        <w:rPr>
          <w:color w:val="000000" w:themeColor="text1"/>
        </w:rPr>
        <w:t>Verdouw</w:t>
      </w:r>
      <w:proofErr w:type="spellEnd"/>
      <w:r w:rsidRPr="0002237A">
        <w:rPr>
          <w:color w:val="000000" w:themeColor="text1"/>
        </w:rPr>
        <w:t xml:space="preserve">, and M.-J. </w:t>
      </w:r>
      <w:proofErr w:type="spellStart"/>
      <w:r w:rsidRPr="0002237A">
        <w:rPr>
          <w:color w:val="000000" w:themeColor="text1"/>
        </w:rPr>
        <w:t>Bogaardt</w:t>
      </w:r>
      <w:proofErr w:type="spellEnd"/>
      <w:r w:rsidRPr="0002237A">
        <w:rPr>
          <w:color w:val="000000" w:themeColor="text1"/>
        </w:rPr>
        <w:t>, "Big data in smart farming – A review," Agricultural Systems, vol. 153, pp. 69–80, 2017.</w:t>
      </w:r>
    </w:p>
    <w:p w:rsidR="002F2F07" w:rsidRPr="0002237A" w:rsidRDefault="00670BF5" w:rsidP="009F0D06">
      <w:pPr>
        <w:spacing w:after="80" w:line="360" w:lineRule="auto"/>
        <w:jc w:val="both"/>
        <w:rPr>
          <w:color w:val="000000" w:themeColor="text1"/>
        </w:rPr>
      </w:pPr>
      <w:r w:rsidRPr="0002237A">
        <w:rPr>
          <w:color w:val="000000" w:themeColor="text1"/>
        </w:rPr>
        <w:t xml:space="preserve">[17] D. </w:t>
      </w:r>
      <w:proofErr w:type="spellStart"/>
      <w:r w:rsidRPr="0002237A">
        <w:rPr>
          <w:color w:val="000000" w:themeColor="text1"/>
        </w:rPr>
        <w:t>Berckmans</w:t>
      </w:r>
      <w:proofErr w:type="spellEnd"/>
      <w:r w:rsidRPr="0002237A">
        <w:rPr>
          <w:color w:val="000000" w:themeColor="text1"/>
        </w:rPr>
        <w:t>, "General introduction to precision livestock farming," Animal Frontiers, vol. 7, no. 1, pp. 6–11, 2017.</w:t>
      </w:r>
    </w:p>
    <w:p w:rsidR="002F2F07" w:rsidRPr="0002237A" w:rsidRDefault="00670BF5" w:rsidP="009F0D06">
      <w:pPr>
        <w:spacing w:after="80" w:line="360" w:lineRule="auto"/>
        <w:jc w:val="both"/>
        <w:rPr>
          <w:color w:val="000000" w:themeColor="text1"/>
        </w:rPr>
      </w:pPr>
      <w:r w:rsidRPr="0002237A">
        <w:rPr>
          <w:color w:val="000000" w:themeColor="text1"/>
        </w:rPr>
        <w:t>[18] S. R. Dubey, S. K. Singh, and R. K. Singh, "Detection of cattle diseases using machine learning techniques," Computers and Electronics in Agriculture, vol. 165, 2019.</w:t>
      </w:r>
    </w:p>
    <w:p w:rsidR="002F2F07" w:rsidRPr="0002237A" w:rsidRDefault="00670BF5" w:rsidP="009F0D06">
      <w:pPr>
        <w:spacing w:after="80" w:line="360" w:lineRule="auto"/>
        <w:jc w:val="both"/>
        <w:rPr>
          <w:color w:val="000000" w:themeColor="text1"/>
        </w:rPr>
      </w:pPr>
      <w:r w:rsidRPr="0002237A">
        <w:rPr>
          <w:color w:val="000000" w:themeColor="text1"/>
        </w:rPr>
        <w:t>[19] M. Tan and Q. Le, "</w:t>
      </w:r>
      <w:proofErr w:type="spellStart"/>
      <w:r w:rsidRPr="0002237A">
        <w:rPr>
          <w:color w:val="000000" w:themeColor="text1"/>
        </w:rPr>
        <w:t>EfficientNet</w:t>
      </w:r>
      <w:proofErr w:type="spellEnd"/>
      <w:r w:rsidRPr="0002237A">
        <w:rPr>
          <w:color w:val="000000" w:themeColor="text1"/>
        </w:rPr>
        <w:t>: Rethinking model scaling for convolutional neural networks," in Proc. 36th Int. Conf. Machine Learning (ICML), 2019, pp. 6105–6114.</w:t>
      </w:r>
    </w:p>
    <w:p w:rsidR="002F2F07" w:rsidRPr="0002237A" w:rsidRDefault="00670BF5" w:rsidP="009F0D06">
      <w:pPr>
        <w:spacing w:after="80" w:line="360" w:lineRule="auto"/>
        <w:jc w:val="both"/>
        <w:rPr>
          <w:color w:val="000000" w:themeColor="text1"/>
        </w:rPr>
      </w:pPr>
      <w:r w:rsidRPr="0002237A">
        <w:rPr>
          <w:color w:val="000000" w:themeColor="text1"/>
        </w:rPr>
        <w:t xml:space="preserve">[20] I. </w:t>
      </w:r>
      <w:proofErr w:type="spellStart"/>
      <w:r w:rsidRPr="0002237A">
        <w:rPr>
          <w:color w:val="000000" w:themeColor="text1"/>
        </w:rPr>
        <w:t>Goodfellow</w:t>
      </w:r>
      <w:proofErr w:type="spellEnd"/>
      <w:r w:rsidRPr="0002237A">
        <w:rPr>
          <w:color w:val="000000" w:themeColor="text1"/>
        </w:rPr>
        <w:t xml:space="preserve">, Y. </w:t>
      </w:r>
      <w:proofErr w:type="spellStart"/>
      <w:r w:rsidRPr="0002237A">
        <w:rPr>
          <w:color w:val="000000" w:themeColor="text1"/>
        </w:rPr>
        <w:t>Bengio</w:t>
      </w:r>
      <w:proofErr w:type="spellEnd"/>
      <w:r w:rsidRPr="0002237A">
        <w:rPr>
          <w:color w:val="000000" w:themeColor="text1"/>
        </w:rPr>
        <w:t xml:space="preserve">, and A. </w:t>
      </w:r>
      <w:proofErr w:type="spellStart"/>
      <w:r w:rsidRPr="0002237A">
        <w:rPr>
          <w:color w:val="000000" w:themeColor="text1"/>
        </w:rPr>
        <w:t>Courville</w:t>
      </w:r>
      <w:proofErr w:type="spellEnd"/>
      <w:r w:rsidRPr="0002237A">
        <w:rPr>
          <w:color w:val="000000" w:themeColor="text1"/>
        </w:rPr>
        <w:t>, Deep Learning. Cambridge, MA, USA: MIT Press, 2016.</w:t>
      </w:r>
    </w:p>
    <w:p w:rsidR="002F2F07" w:rsidRPr="0002237A" w:rsidRDefault="00670BF5" w:rsidP="009F0D06">
      <w:pPr>
        <w:spacing w:after="80" w:line="360" w:lineRule="auto"/>
        <w:jc w:val="both"/>
        <w:rPr>
          <w:color w:val="000000" w:themeColor="text1"/>
        </w:rPr>
      </w:pPr>
      <w:r w:rsidRPr="0002237A">
        <w:rPr>
          <w:color w:val="000000" w:themeColor="text1"/>
        </w:rPr>
        <w:t>[21] K. P. Murphy, Machine Learning: A Probabilistic Perspective. Cambridge, MA, USA: MIT Press, 2012.</w:t>
      </w:r>
    </w:p>
    <w:p w:rsidR="002F2F07" w:rsidRPr="0002237A" w:rsidRDefault="00670BF5" w:rsidP="009F0D06">
      <w:pPr>
        <w:spacing w:after="80" w:line="360" w:lineRule="auto"/>
        <w:jc w:val="both"/>
        <w:rPr>
          <w:color w:val="000000" w:themeColor="text1"/>
        </w:rPr>
      </w:pPr>
      <w:r w:rsidRPr="0002237A">
        <w:rPr>
          <w:color w:val="000000" w:themeColor="text1"/>
        </w:rPr>
        <w:t>[22] C. M. Bishop, Pattern Recognition and Machine Learning. New York, NY, USA: Springer, 2006.</w:t>
      </w:r>
    </w:p>
    <w:p w:rsidR="002F2F07" w:rsidRPr="0002237A" w:rsidRDefault="00670BF5" w:rsidP="009F0D06">
      <w:pPr>
        <w:spacing w:after="80" w:line="360" w:lineRule="auto"/>
        <w:jc w:val="both"/>
        <w:rPr>
          <w:color w:val="000000" w:themeColor="text1"/>
        </w:rPr>
      </w:pPr>
      <w:r w:rsidRPr="0002237A">
        <w:rPr>
          <w:color w:val="000000" w:themeColor="text1"/>
        </w:rPr>
        <w:t>[23] J. Brownlee, "A gentle introduction to feature scaling," Machine Learning Mastery, 2020.</w:t>
      </w:r>
    </w:p>
    <w:p w:rsidR="002F2F07" w:rsidRPr="0002237A" w:rsidRDefault="00670BF5" w:rsidP="009F0D06">
      <w:pPr>
        <w:spacing w:after="80" w:line="360" w:lineRule="auto"/>
        <w:jc w:val="both"/>
        <w:rPr>
          <w:color w:val="000000" w:themeColor="text1"/>
        </w:rPr>
      </w:pPr>
      <w:r w:rsidRPr="0002237A">
        <w:rPr>
          <w:color w:val="000000" w:themeColor="text1"/>
        </w:rPr>
        <w:t xml:space="preserve">[24] A. Kumar, M. </w:t>
      </w:r>
      <w:proofErr w:type="spellStart"/>
      <w:r w:rsidRPr="0002237A">
        <w:rPr>
          <w:color w:val="000000" w:themeColor="text1"/>
        </w:rPr>
        <w:t>Sindhwani</w:t>
      </w:r>
      <w:proofErr w:type="spellEnd"/>
      <w:r w:rsidRPr="0002237A">
        <w:rPr>
          <w:color w:val="000000" w:themeColor="text1"/>
        </w:rPr>
        <w:t xml:space="preserve">, and S. </w:t>
      </w:r>
      <w:proofErr w:type="spellStart"/>
      <w:r w:rsidRPr="0002237A">
        <w:rPr>
          <w:color w:val="000000" w:themeColor="text1"/>
        </w:rPr>
        <w:t>Sachdeva</w:t>
      </w:r>
      <w:proofErr w:type="spellEnd"/>
      <w:r w:rsidRPr="0002237A">
        <w:rPr>
          <w:color w:val="000000" w:themeColor="text1"/>
        </w:rPr>
        <w:t>, "Detection of mastitis disease in cow with machine learning classifiers," 2023.</w:t>
      </w:r>
    </w:p>
    <w:p w:rsidR="002F2F07" w:rsidRPr="0002237A" w:rsidRDefault="00670BF5" w:rsidP="009F0D06">
      <w:pPr>
        <w:spacing w:after="80" w:line="360" w:lineRule="auto"/>
        <w:jc w:val="both"/>
        <w:rPr>
          <w:color w:val="000000" w:themeColor="text1"/>
        </w:rPr>
      </w:pPr>
      <w:r w:rsidRPr="0002237A">
        <w:rPr>
          <w:color w:val="000000" w:themeColor="text1"/>
        </w:rPr>
        <w:t>[25] "The prediction of clinical mastitis in dairy cows based on milk yield and sensors," Animals (MDPI), vol. 12, 2022.</w:t>
      </w:r>
    </w:p>
    <w:p w:rsidR="002F2F07" w:rsidRPr="0002237A" w:rsidRDefault="00670BF5" w:rsidP="009F0D06">
      <w:pPr>
        <w:spacing w:after="80" w:line="360" w:lineRule="auto"/>
        <w:jc w:val="both"/>
        <w:rPr>
          <w:color w:val="000000" w:themeColor="text1"/>
        </w:rPr>
      </w:pPr>
      <w:r w:rsidRPr="0002237A">
        <w:rPr>
          <w:color w:val="000000" w:themeColor="text1"/>
        </w:rPr>
        <w:t>[26] "Review of applications of deep learning in veterinary diagnostics," Frontiers in Veterinary Diagnostics, 2025.</w:t>
      </w:r>
    </w:p>
    <w:p w:rsidR="002F2F07" w:rsidRPr="0002237A" w:rsidRDefault="00670BF5" w:rsidP="009F0D06">
      <w:pPr>
        <w:spacing w:after="80" w:line="360" w:lineRule="auto"/>
        <w:jc w:val="both"/>
        <w:rPr>
          <w:color w:val="000000" w:themeColor="text1"/>
        </w:rPr>
      </w:pPr>
      <w:r w:rsidRPr="0002237A">
        <w:rPr>
          <w:color w:val="000000" w:themeColor="text1"/>
        </w:rPr>
        <w:lastRenderedPageBreak/>
        <w:t>[27] "Research perspectives on animal health in the era of artificial intelligence," BMC Veterinary Research, vol. 17, 2021.</w:t>
      </w:r>
    </w:p>
    <w:p w:rsidR="002F2F07" w:rsidRPr="0002237A" w:rsidRDefault="00670BF5" w:rsidP="009F0D06">
      <w:pPr>
        <w:spacing w:after="80" w:line="360" w:lineRule="auto"/>
        <w:jc w:val="both"/>
        <w:rPr>
          <w:color w:val="000000" w:themeColor="text1"/>
        </w:rPr>
      </w:pPr>
      <w:r w:rsidRPr="0002237A">
        <w:rPr>
          <w:color w:val="000000" w:themeColor="text1"/>
        </w:rPr>
        <w:t>[28] "Machine learning-derived cumulative health measure for assessing livestock wellbeing," Frontiers in Animal Science, 2025.</w:t>
      </w:r>
    </w:p>
    <w:p w:rsidR="002F2F07" w:rsidRPr="0002237A" w:rsidRDefault="00670BF5" w:rsidP="009F0D06">
      <w:pPr>
        <w:spacing w:after="80" w:line="360" w:lineRule="auto"/>
        <w:jc w:val="both"/>
        <w:rPr>
          <w:color w:val="000000" w:themeColor="text1"/>
        </w:rPr>
      </w:pPr>
      <w:r w:rsidRPr="0002237A">
        <w:rPr>
          <w:color w:val="000000" w:themeColor="text1"/>
        </w:rPr>
        <w:t>[29] "Explainable AI for livestock disease detection: An integrated ML/DL approach," AJRCOS, 2025.</w:t>
      </w:r>
    </w:p>
    <w:p w:rsidR="002F2F07" w:rsidRPr="0002237A" w:rsidRDefault="00670BF5" w:rsidP="009F0D06">
      <w:pPr>
        <w:spacing w:after="80" w:line="360" w:lineRule="auto"/>
        <w:jc w:val="both"/>
        <w:rPr>
          <w:color w:val="000000" w:themeColor="text1"/>
        </w:rPr>
      </w:pPr>
      <w:r w:rsidRPr="0002237A">
        <w:rPr>
          <w:color w:val="000000" w:themeColor="text1"/>
        </w:rPr>
        <w:t>[30] "IIIT-A develops smart dairy monitoring system," The Times of India, 2025.</w:t>
      </w:r>
    </w:p>
    <w:p w:rsidR="002F2F07" w:rsidRPr="0002237A" w:rsidRDefault="00670BF5" w:rsidP="009F0D06">
      <w:pPr>
        <w:spacing w:after="80" w:line="360" w:lineRule="auto"/>
        <w:jc w:val="both"/>
        <w:rPr>
          <w:color w:val="000000" w:themeColor="text1"/>
        </w:rPr>
      </w:pPr>
      <w:r w:rsidRPr="0002237A">
        <w:rPr>
          <w:color w:val="000000" w:themeColor="text1"/>
        </w:rPr>
        <w:t>[31] M. Tan and Q. Le, "EfficientNetV2: Smaller models and faster training," in Proc. IEEE/CVF Conf. Computer Vision and Pattern Recognition (CVPR), 2021. DOI: 10.1109/CVPR46437.2021.01283.</w:t>
      </w:r>
    </w:p>
    <w:sectPr w:rsidR="002F2F07" w:rsidRPr="0002237A" w:rsidSect="007F30F4">
      <w:headerReference w:type="default" r:id="rId19"/>
      <w:footerReference w:type="default" r:id="rId20"/>
      <w:pgSz w:w="12240" w:h="15840"/>
      <w:pgMar w:top="1440" w:right="1440" w:bottom="1440" w:left="1797"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BF9" w:rsidRDefault="00F10BF9">
      <w:r>
        <w:separator/>
      </w:r>
    </w:p>
  </w:endnote>
  <w:endnote w:type="continuationSeparator" w:id="0">
    <w:p w:rsidR="00F10BF9" w:rsidRDefault="00F10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F18" w:rsidRDefault="00D62F18" w:rsidP="007F30F4">
    <w:pPr>
      <w:pStyle w:val="Footer"/>
      <w:jc w:val="right"/>
    </w:pPr>
    <w:r>
      <w:t xml:space="preserve">      </w:t>
    </w:r>
    <w:sdt>
      <w:sdtPr>
        <w:id w:val="16907251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8558A">
          <w:rPr>
            <w:noProof/>
          </w:rPr>
          <w:t>11</w:t>
        </w:r>
        <w:r>
          <w:rPr>
            <w:noProof/>
          </w:rPr>
          <w:fldChar w:fldCharType="end"/>
        </w:r>
      </w:sdtContent>
    </w:sdt>
  </w:p>
  <w:p w:rsidR="00D62F18" w:rsidRPr="007F30F4" w:rsidRDefault="00D62F18" w:rsidP="007F30F4">
    <w:pPr>
      <w:pStyle w:val="Footer"/>
      <w:tabs>
        <w:tab w:val="clear" w:pos="4680"/>
        <w:tab w:val="clear" w:pos="9360"/>
        <w:tab w:val="left" w:pos="3946"/>
      </w:tabs>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BF9" w:rsidRDefault="00F10BF9">
      <w:r>
        <w:separator/>
      </w:r>
    </w:p>
  </w:footnote>
  <w:footnote w:type="continuationSeparator" w:id="0">
    <w:p w:rsidR="00F10BF9" w:rsidRDefault="00F10B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2F18" w:rsidRPr="002A78AC" w:rsidRDefault="00D62F18" w:rsidP="002A78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F3AB6"/>
    <w:multiLevelType w:val="hybridMultilevel"/>
    <w:tmpl w:val="44C0FB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75FC6"/>
    <w:multiLevelType w:val="hybridMultilevel"/>
    <w:tmpl w:val="194A8A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9B3FFB"/>
    <w:multiLevelType w:val="hybridMultilevel"/>
    <w:tmpl w:val="853CB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00779"/>
    <w:multiLevelType w:val="hybridMultilevel"/>
    <w:tmpl w:val="B8D447D4"/>
    <w:lvl w:ilvl="0" w:tplc="13D09326">
      <w:start w:val="1"/>
      <w:numFmt w:val="decimal"/>
      <w:lvlText w:val="%1."/>
      <w:lvlJc w:val="left"/>
      <w:pPr>
        <w:ind w:left="720" w:hanging="360"/>
      </w:pPr>
    </w:lvl>
    <w:lvl w:ilvl="1" w:tplc="B1C68EE0">
      <w:numFmt w:val="decimal"/>
      <w:lvlText w:val=""/>
      <w:lvlJc w:val="left"/>
    </w:lvl>
    <w:lvl w:ilvl="2" w:tplc="B2B44794">
      <w:numFmt w:val="decimal"/>
      <w:lvlText w:val=""/>
      <w:lvlJc w:val="left"/>
    </w:lvl>
    <w:lvl w:ilvl="3" w:tplc="857082D4">
      <w:numFmt w:val="decimal"/>
      <w:lvlText w:val=""/>
      <w:lvlJc w:val="left"/>
    </w:lvl>
    <w:lvl w:ilvl="4" w:tplc="9B92BCE0">
      <w:numFmt w:val="decimal"/>
      <w:lvlText w:val=""/>
      <w:lvlJc w:val="left"/>
    </w:lvl>
    <w:lvl w:ilvl="5" w:tplc="79D2E190">
      <w:numFmt w:val="decimal"/>
      <w:lvlText w:val=""/>
      <w:lvlJc w:val="left"/>
    </w:lvl>
    <w:lvl w:ilvl="6" w:tplc="118C73CE">
      <w:numFmt w:val="decimal"/>
      <w:lvlText w:val=""/>
      <w:lvlJc w:val="left"/>
    </w:lvl>
    <w:lvl w:ilvl="7" w:tplc="0F964F2C">
      <w:numFmt w:val="decimal"/>
      <w:lvlText w:val=""/>
      <w:lvlJc w:val="left"/>
    </w:lvl>
    <w:lvl w:ilvl="8" w:tplc="B6F8F502">
      <w:numFmt w:val="decimal"/>
      <w:lvlText w:val=""/>
      <w:lvlJc w:val="left"/>
    </w:lvl>
  </w:abstractNum>
  <w:abstractNum w:abstractNumId="4" w15:restartNumberingAfterBreak="0">
    <w:nsid w:val="4DF62EA6"/>
    <w:multiLevelType w:val="hybridMultilevel"/>
    <w:tmpl w:val="8AE867B8"/>
    <w:lvl w:ilvl="0" w:tplc="5DECA18C">
      <w:start w:val="1"/>
      <w:numFmt w:val="bullet"/>
      <w:lvlText w:val="●"/>
      <w:lvlJc w:val="left"/>
      <w:pPr>
        <w:ind w:left="720" w:hanging="360"/>
      </w:pPr>
    </w:lvl>
    <w:lvl w:ilvl="1" w:tplc="F47AA0D2">
      <w:start w:val="1"/>
      <w:numFmt w:val="bullet"/>
      <w:lvlText w:val="○"/>
      <w:lvlJc w:val="left"/>
      <w:pPr>
        <w:ind w:left="1440" w:hanging="360"/>
      </w:pPr>
    </w:lvl>
    <w:lvl w:ilvl="2" w:tplc="32F0A1EE">
      <w:start w:val="1"/>
      <w:numFmt w:val="bullet"/>
      <w:lvlText w:val="■"/>
      <w:lvlJc w:val="left"/>
      <w:pPr>
        <w:ind w:left="2160" w:hanging="360"/>
      </w:pPr>
    </w:lvl>
    <w:lvl w:ilvl="3" w:tplc="C6F68476">
      <w:start w:val="1"/>
      <w:numFmt w:val="bullet"/>
      <w:lvlText w:val="●"/>
      <w:lvlJc w:val="left"/>
      <w:pPr>
        <w:ind w:left="2880" w:hanging="360"/>
      </w:pPr>
    </w:lvl>
    <w:lvl w:ilvl="4" w:tplc="26B421FC">
      <w:start w:val="1"/>
      <w:numFmt w:val="bullet"/>
      <w:lvlText w:val="○"/>
      <w:lvlJc w:val="left"/>
      <w:pPr>
        <w:ind w:left="3600" w:hanging="360"/>
      </w:pPr>
    </w:lvl>
    <w:lvl w:ilvl="5" w:tplc="27A2CF36">
      <w:start w:val="1"/>
      <w:numFmt w:val="bullet"/>
      <w:lvlText w:val="■"/>
      <w:lvlJc w:val="left"/>
      <w:pPr>
        <w:ind w:left="4320" w:hanging="360"/>
      </w:pPr>
    </w:lvl>
    <w:lvl w:ilvl="6" w:tplc="CC964B88">
      <w:start w:val="1"/>
      <w:numFmt w:val="bullet"/>
      <w:lvlText w:val="●"/>
      <w:lvlJc w:val="left"/>
      <w:pPr>
        <w:ind w:left="5040" w:hanging="360"/>
      </w:pPr>
    </w:lvl>
    <w:lvl w:ilvl="7" w:tplc="05D4DB90">
      <w:start w:val="1"/>
      <w:numFmt w:val="bullet"/>
      <w:lvlText w:val="●"/>
      <w:lvlJc w:val="left"/>
      <w:pPr>
        <w:ind w:left="5760" w:hanging="360"/>
      </w:pPr>
    </w:lvl>
    <w:lvl w:ilvl="8" w:tplc="D8E21868">
      <w:start w:val="1"/>
      <w:numFmt w:val="bullet"/>
      <w:lvlText w:val="●"/>
      <w:lvlJc w:val="left"/>
      <w:pPr>
        <w:ind w:left="6480" w:hanging="360"/>
      </w:pPr>
    </w:lvl>
  </w:abstractNum>
  <w:abstractNum w:abstractNumId="5" w15:restartNumberingAfterBreak="0">
    <w:nsid w:val="544C3327"/>
    <w:multiLevelType w:val="hybridMultilevel"/>
    <w:tmpl w:val="20A6EE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D247FE1"/>
    <w:multiLevelType w:val="hybridMultilevel"/>
    <w:tmpl w:val="4EDCBA08"/>
    <w:lvl w:ilvl="0" w:tplc="6A385A3C">
      <w:start w:val="1"/>
      <w:numFmt w:val="bullet"/>
      <w:lvlText w:val="•"/>
      <w:lvlJc w:val="left"/>
      <w:pPr>
        <w:ind w:left="720" w:hanging="360"/>
      </w:pPr>
    </w:lvl>
    <w:lvl w:ilvl="1" w:tplc="239EC6CC">
      <w:numFmt w:val="decimal"/>
      <w:lvlText w:val=""/>
      <w:lvlJc w:val="left"/>
    </w:lvl>
    <w:lvl w:ilvl="2" w:tplc="0CC652E8">
      <w:numFmt w:val="decimal"/>
      <w:lvlText w:val=""/>
      <w:lvlJc w:val="left"/>
    </w:lvl>
    <w:lvl w:ilvl="3" w:tplc="FD287BB2">
      <w:numFmt w:val="decimal"/>
      <w:lvlText w:val=""/>
      <w:lvlJc w:val="left"/>
    </w:lvl>
    <w:lvl w:ilvl="4" w:tplc="E3607338">
      <w:numFmt w:val="decimal"/>
      <w:lvlText w:val=""/>
      <w:lvlJc w:val="left"/>
    </w:lvl>
    <w:lvl w:ilvl="5" w:tplc="920665BC">
      <w:numFmt w:val="decimal"/>
      <w:lvlText w:val=""/>
      <w:lvlJc w:val="left"/>
    </w:lvl>
    <w:lvl w:ilvl="6" w:tplc="35A8C55C">
      <w:numFmt w:val="decimal"/>
      <w:lvlText w:val=""/>
      <w:lvlJc w:val="left"/>
    </w:lvl>
    <w:lvl w:ilvl="7" w:tplc="0D40D4E6">
      <w:numFmt w:val="decimal"/>
      <w:lvlText w:val=""/>
      <w:lvlJc w:val="left"/>
    </w:lvl>
    <w:lvl w:ilvl="8" w:tplc="17BCF996">
      <w:numFmt w:val="decimal"/>
      <w:lvlText w:val=""/>
      <w:lvlJc w:val="left"/>
    </w:lvl>
  </w:abstractNum>
  <w:abstractNum w:abstractNumId="7" w15:restartNumberingAfterBreak="0">
    <w:nsid w:val="5DDA441E"/>
    <w:multiLevelType w:val="hybridMultilevel"/>
    <w:tmpl w:val="E67236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9A81695"/>
    <w:multiLevelType w:val="hybridMultilevel"/>
    <w:tmpl w:val="30A0C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1462A6"/>
    <w:multiLevelType w:val="hybridMultilevel"/>
    <w:tmpl w:val="931652F4"/>
    <w:lvl w:ilvl="0" w:tplc="B20A9970">
      <w:start w:val="1"/>
      <w:numFmt w:val="upperRoman"/>
      <w:lvlText w:val="%1."/>
      <w:lvlJc w:val="left"/>
      <w:pPr>
        <w:ind w:left="720" w:hanging="360"/>
      </w:pPr>
    </w:lvl>
    <w:lvl w:ilvl="1" w:tplc="FD16FE34">
      <w:numFmt w:val="decimal"/>
      <w:lvlText w:val=""/>
      <w:lvlJc w:val="left"/>
    </w:lvl>
    <w:lvl w:ilvl="2" w:tplc="ADAE9084">
      <w:numFmt w:val="decimal"/>
      <w:lvlText w:val=""/>
      <w:lvlJc w:val="left"/>
    </w:lvl>
    <w:lvl w:ilvl="3" w:tplc="A6660596">
      <w:numFmt w:val="decimal"/>
      <w:lvlText w:val=""/>
      <w:lvlJc w:val="left"/>
    </w:lvl>
    <w:lvl w:ilvl="4" w:tplc="A14E9FAE">
      <w:numFmt w:val="decimal"/>
      <w:lvlText w:val=""/>
      <w:lvlJc w:val="left"/>
    </w:lvl>
    <w:lvl w:ilvl="5" w:tplc="4B0A25F8">
      <w:numFmt w:val="decimal"/>
      <w:lvlText w:val=""/>
      <w:lvlJc w:val="left"/>
    </w:lvl>
    <w:lvl w:ilvl="6" w:tplc="E384DCDC">
      <w:numFmt w:val="decimal"/>
      <w:lvlText w:val=""/>
      <w:lvlJc w:val="left"/>
    </w:lvl>
    <w:lvl w:ilvl="7" w:tplc="7F2E9708">
      <w:numFmt w:val="decimal"/>
      <w:lvlText w:val=""/>
      <w:lvlJc w:val="left"/>
    </w:lvl>
    <w:lvl w:ilvl="8" w:tplc="B0D8C1C8">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6"/>
    <w:lvlOverride w:ilvl="0">
      <w:startOverride w:val="1"/>
    </w:lvlOverride>
  </w:num>
  <w:num w:numId="4">
    <w:abstractNumId w:val="9"/>
    <w:lvlOverride w:ilvl="0">
      <w:startOverride w:val="1"/>
    </w:lvlOverride>
  </w:num>
  <w:num w:numId="5">
    <w:abstractNumId w:val="5"/>
  </w:num>
  <w:num w:numId="6">
    <w:abstractNumId w:val="1"/>
  </w:num>
  <w:num w:numId="7">
    <w:abstractNumId w:val="8"/>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F07"/>
    <w:rsid w:val="0002237A"/>
    <w:rsid w:val="002A78AC"/>
    <w:rsid w:val="002F2F07"/>
    <w:rsid w:val="003277AB"/>
    <w:rsid w:val="00380931"/>
    <w:rsid w:val="00670BF5"/>
    <w:rsid w:val="007E3774"/>
    <w:rsid w:val="007F30F4"/>
    <w:rsid w:val="0088558A"/>
    <w:rsid w:val="00971771"/>
    <w:rsid w:val="009F0D06"/>
    <w:rsid w:val="00A71A10"/>
    <w:rsid w:val="00B51E41"/>
    <w:rsid w:val="00D62F18"/>
    <w:rsid w:val="00D8021C"/>
    <w:rsid w:val="00E045B9"/>
    <w:rsid w:val="00E26C09"/>
    <w:rsid w:val="00F10BF9"/>
    <w:rsid w:val="00F93E9F"/>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115AB"/>
  <w15:docId w15:val="{960D29F3-6A8F-4998-85BE-D6E2B4A5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k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70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0BF5"/>
    <w:pPr>
      <w:tabs>
        <w:tab w:val="center" w:pos="4680"/>
        <w:tab w:val="right" w:pos="9360"/>
      </w:tabs>
    </w:pPr>
  </w:style>
  <w:style w:type="character" w:customStyle="1" w:styleId="HeaderChar">
    <w:name w:val="Header Char"/>
    <w:basedOn w:val="DefaultParagraphFont"/>
    <w:link w:val="Header"/>
    <w:uiPriority w:val="99"/>
    <w:rsid w:val="00670BF5"/>
  </w:style>
  <w:style w:type="paragraph" w:styleId="Footer">
    <w:name w:val="footer"/>
    <w:basedOn w:val="Normal"/>
    <w:link w:val="FooterChar"/>
    <w:uiPriority w:val="99"/>
    <w:unhideWhenUsed/>
    <w:rsid w:val="00670BF5"/>
    <w:pPr>
      <w:tabs>
        <w:tab w:val="center" w:pos="4680"/>
        <w:tab w:val="right" w:pos="9360"/>
      </w:tabs>
    </w:pPr>
  </w:style>
  <w:style w:type="character" w:customStyle="1" w:styleId="FooterChar">
    <w:name w:val="Footer Char"/>
    <w:basedOn w:val="DefaultParagraphFont"/>
    <w:link w:val="Footer"/>
    <w:uiPriority w:val="99"/>
    <w:rsid w:val="00670BF5"/>
  </w:style>
  <w:style w:type="character" w:styleId="PlaceholderText">
    <w:name w:val="Placeholder Text"/>
    <w:basedOn w:val="DefaultParagraphFont"/>
    <w:uiPriority w:val="99"/>
    <w:semiHidden/>
    <w:rsid w:val="002A78AC"/>
    <w:rPr>
      <w:color w:val="808080"/>
    </w:rPr>
  </w:style>
  <w:style w:type="paragraph" w:styleId="BalloonText">
    <w:name w:val="Balloon Text"/>
    <w:basedOn w:val="Normal"/>
    <w:link w:val="BalloonTextChar"/>
    <w:uiPriority w:val="99"/>
    <w:semiHidden/>
    <w:unhideWhenUsed/>
    <w:rsid w:val="007F30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0F4"/>
    <w:rPr>
      <w:rFonts w:ascii="Segoe UI" w:hAnsi="Segoe UI" w:cs="Segoe UI"/>
      <w:sz w:val="18"/>
      <w:szCs w:val="18"/>
    </w:rPr>
  </w:style>
  <w:style w:type="paragraph" w:styleId="NormalWeb">
    <w:name w:val="Normal (Web)"/>
    <w:basedOn w:val="Normal"/>
    <w:uiPriority w:val="99"/>
    <w:semiHidden/>
    <w:unhideWhenUsed/>
    <w:rsid w:val="007F30F4"/>
    <w:pPr>
      <w:spacing w:before="100" w:beforeAutospacing="1" w:after="100" w:afterAutospacing="1"/>
    </w:pPr>
  </w:style>
  <w:style w:type="character" w:styleId="Strong">
    <w:name w:val="Strong"/>
    <w:basedOn w:val="DefaultParagraphFont"/>
    <w:uiPriority w:val="22"/>
    <w:qFormat/>
    <w:rsid w:val="00B51E41"/>
    <w:rPr>
      <w:b/>
      <w:bCs/>
    </w:rPr>
  </w:style>
  <w:style w:type="character" w:styleId="Emphasis">
    <w:name w:val="Emphasis"/>
    <w:basedOn w:val="DefaultParagraphFont"/>
    <w:uiPriority w:val="20"/>
    <w:qFormat/>
    <w:rsid w:val="00B51E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06190">
      <w:bodyDiv w:val="1"/>
      <w:marLeft w:val="0"/>
      <w:marRight w:val="0"/>
      <w:marTop w:val="0"/>
      <w:marBottom w:val="0"/>
      <w:divBdr>
        <w:top w:val="none" w:sz="0" w:space="0" w:color="auto"/>
        <w:left w:val="none" w:sz="0" w:space="0" w:color="auto"/>
        <w:bottom w:val="none" w:sz="0" w:space="0" w:color="auto"/>
        <w:right w:val="none" w:sz="0" w:space="0" w:color="auto"/>
      </w:divBdr>
    </w:div>
    <w:div w:id="304509359">
      <w:bodyDiv w:val="1"/>
      <w:marLeft w:val="0"/>
      <w:marRight w:val="0"/>
      <w:marTop w:val="0"/>
      <w:marBottom w:val="0"/>
      <w:divBdr>
        <w:top w:val="none" w:sz="0" w:space="0" w:color="auto"/>
        <w:left w:val="none" w:sz="0" w:space="0" w:color="auto"/>
        <w:bottom w:val="none" w:sz="0" w:space="0" w:color="auto"/>
        <w:right w:val="none" w:sz="0" w:space="0" w:color="auto"/>
      </w:divBdr>
    </w:div>
    <w:div w:id="395325962">
      <w:bodyDiv w:val="1"/>
      <w:marLeft w:val="0"/>
      <w:marRight w:val="0"/>
      <w:marTop w:val="0"/>
      <w:marBottom w:val="0"/>
      <w:divBdr>
        <w:top w:val="none" w:sz="0" w:space="0" w:color="auto"/>
        <w:left w:val="none" w:sz="0" w:space="0" w:color="auto"/>
        <w:bottom w:val="none" w:sz="0" w:space="0" w:color="auto"/>
        <w:right w:val="none" w:sz="0" w:space="0" w:color="auto"/>
      </w:divBdr>
    </w:div>
    <w:div w:id="601495235">
      <w:bodyDiv w:val="1"/>
      <w:marLeft w:val="0"/>
      <w:marRight w:val="0"/>
      <w:marTop w:val="0"/>
      <w:marBottom w:val="0"/>
      <w:divBdr>
        <w:top w:val="none" w:sz="0" w:space="0" w:color="auto"/>
        <w:left w:val="none" w:sz="0" w:space="0" w:color="auto"/>
        <w:bottom w:val="none" w:sz="0" w:space="0" w:color="auto"/>
        <w:right w:val="none" w:sz="0" w:space="0" w:color="auto"/>
      </w:divBdr>
    </w:div>
    <w:div w:id="1183007962">
      <w:bodyDiv w:val="1"/>
      <w:marLeft w:val="0"/>
      <w:marRight w:val="0"/>
      <w:marTop w:val="0"/>
      <w:marBottom w:val="0"/>
      <w:divBdr>
        <w:top w:val="none" w:sz="0" w:space="0" w:color="auto"/>
        <w:left w:val="none" w:sz="0" w:space="0" w:color="auto"/>
        <w:bottom w:val="none" w:sz="0" w:space="0" w:color="auto"/>
        <w:right w:val="none" w:sz="0" w:space="0" w:color="auto"/>
      </w:divBdr>
    </w:div>
    <w:div w:id="1189296882">
      <w:bodyDiv w:val="1"/>
      <w:marLeft w:val="0"/>
      <w:marRight w:val="0"/>
      <w:marTop w:val="0"/>
      <w:marBottom w:val="0"/>
      <w:divBdr>
        <w:top w:val="none" w:sz="0" w:space="0" w:color="auto"/>
        <w:left w:val="none" w:sz="0" w:space="0" w:color="auto"/>
        <w:bottom w:val="none" w:sz="0" w:space="0" w:color="auto"/>
        <w:right w:val="none" w:sz="0" w:space="0" w:color="auto"/>
      </w:divBdr>
    </w:div>
    <w:div w:id="1753816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81AA8-65A5-4139-BED4-4F139B707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56</Pages>
  <Words>11283</Words>
  <Characters>64314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RaviKiran K</cp:lastModifiedBy>
  <cp:revision>5</cp:revision>
  <cp:lastPrinted>2026-03-10T09:35:00Z</cp:lastPrinted>
  <dcterms:created xsi:type="dcterms:W3CDTF">2026-03-09T15:14:00Z</dcterms:created>
  <dcterms:modified xsi:type="dcterms:W3CDTF">2026-03-10T09:42:00Z</dcterms:modified>
</cp:coreProperties>
</file>