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80DB77E">
      <w:pPr>
        <w:pStyle w:val="141"/>
        <w:pBdr>
          <w:top w:val="none" w:color="000000" w:sz="4" w:space="0"/>
          <w:left w:val="none" w:color="000000" w:sz="4" w:space="0"/>
          <w:bottom w:val="none" w:color="000000" w:sz="4" w:space="0"/>
          <w:right w:val="none" w:color="000000" w:sz="4" w:space="0"/>
        </w:pBdr>
        <w:spacing/>
        <w:ind w:right="0" w:firstLine="0" w:left="0"/>
        <w:jc w:val="center"/>
        <w:rPr>
          <w:sz w:val="40"/>
          <w:szCs w:val="40"/>
        </w:rPr>
      </w:pPr>
      <w:r>
        <w:rPr>
          <w:rFonts w:ascii="Times New Roman" w:hAnsi="Times New Roman" w:eastAsia="Times New Roman" w:cs="Times New Roman"/>
          <w:b/>
          <w:color w:val="000000"/>
          <w:sz w:val="40"/>
          <w:szCs w:val="40"/>
        </w:rPr>
      </w:r>
      <w:r>
        <w:rPr>
          <w:color w:val="000000" w:themeColor="text1"/>
          <w:sz w:val="40"/>
          <w:szCs w:val="40"/>
        </w:rPr>
        <w:t xml:space="preserve">🛒</w:t>
      </w:r>
      <w:r>
        <w:rPr>
          <w:rFonts w:ascii="Times New Roman" w:hAnsi="Times New Roman" w:eastAsia="Times New Roman" w:cs="Times New Roman"/>
          <w:b/>
          <w:color w:val="000000"/>
          <w:sz w:val="40"/>
          <w:szCs w:val="40"/>
          <w:lang w:val="en-IN"/>
        </w:rPr>
        <w:t xml:space="preserve"> </w:t>
      </w:r>
      <w:r>
        <w:rPr>
          <w:rFonts w:ascii="Times New Roman" w:hAnsi="Times New Roman" w:eastAsia="Times New Roman" w:cs="Times New Roman"/>
          <w:b/>
          <w:color w:val="000000"/>
          <w:sz w:val="40"/>
          <w:szCs w:val="40"/>
        </w:rPr>
        <w:t xml:space="preserve">Blinkit Grocery Sales Dashboard</w:t>
      </w:r>
      <w:r>
        <w:rPr>
          <w:sz w:val="40"/>
          <w:szCs w:val="40"/>
        </w:rPr>
      </w:r>
    </w:p>
    <w:p w14:paraId="70229DEC">
      <w:pPr>
        <w:pBdr>
          <w:top w:val="none" w:color="000000" w:sz="4" w:space="0"/>
          <w:left w:val="none" w:color="000000" w:sz="4" w:space="0"/>
          <w:bottom w:val="none" w:color="000000" w:sz="4" w:space="0"/>
          <w:right w:val="none" w:color="000000" w:sz="4" w:space="0"/>
        </w:pBdr>
        <w:spacing w:line="240" w:lineRule="auto"/>
        <w:ind w:right="0" w:firstLine="0" w:left="0"/>
        <w:jc w:val="left"/>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32"/>
          <w:szCs w:val="28"/>
        </w:rPr>
      </w:r>
      <w:r>
        <w:rPr>
          <w:rFonts w:ascii="Times New Roman" w:hAnsi="Times New Roman" w:eastAsia="Times New Roman" w:cs="Times New Roman"/>
          <w:b/>
          <w:color w:val="000000"/>
          <w:sz w:val="32"/>
          <w:szCs w:val="32"/>
        </w:rPr>
        <w:t xml:space="preserve">🎯</w:t>
      </w:r>
      <w:r>
        <w:rPr>
          <w:rFonts w:ascii="Times New Roman" w:hAnsi="Times New Roman" w:eastAsia="Times New Roman" w:cs="Times New Roman"/>
          <w:b/>
          <w:color w:val="000000"/>
          <w:sz w:val="32"/>
          <w:szCs w:val="28"/>
          <w:lang w:val="en-IN"/>
        </w:rPr>
        <w:t xml:space="preserve"> </w:t>
      </w:r>
      <w:r>
        <w:rPr>
          <w:rFonts w:ascii="Times New Roman" w:hAnsi="Times New Roman" w:eastAsia="Times New Roman" w:cs="Times New Roman"/>
          <w:b/>
          <w:color w:val="000000"/>
          <w:sz w:val="32"/>
          <w:szCs w:val="28"/>
        </w:rPr>
        <w:t xml:space="preserve">Objective</w:t>
      </w:r>
      <w:r>
        <w:rPr>
          <w:rFonts w:ascii="Times New Roman" w:hAnsi="Times New Roman" w:eastAsia="Times New Roman" w:cs="Times New Roman"/>
          <w:b/>
          <w:color w:val="000000"/>
          <w:sz w:val="24"/>
        </w:rPr>
      </w:r>
      <w:r>
        <w:rPr>
          <w:rFonts w:ascii="Times New Roman" w:hAnsi="Times New Roman" w:eastAsia="Times New Roman" w:cs="Times New Roman"/>
          <w:sz w:val="24"/>
        </w:rPr>
      </w:r>
    </w:p>
    <w:p w14:paraId="7F72EE08">
      <w:pPr>
        <w:pBdr>
          <w:top w:val="none" w:color="000000" w:sz="4" w:space="0"/>
          <w:left w:val="none" w:color="000000" w:sz="4" w:space="0"/>
          <w:bottom w:val="none" w:color="000000" w:sz="4" w:space="0"/>
          <w:right w:val="none" w:color="000000" w:sz="4" w:space="0"/>
        </w:pBdr>
        <w:spacing w:line="240" w:lineRule="auto"/>
        <w:ind w:right="0" w:firstLine="0" w:left="0"/>
        <w:jc w:val="both"/>
        <w:rPr>
          <w:rFonts w:ascii="Times New Roman" w:hAnsi="Times New Roman" w:eastAsia="Times New Roman" w:cs="Times New Roman"/>
          <w:sz w:val="24"/>
          <w:szCs w:val="24"/>
        </w:rPr>
      </w:pPr>
      <w:r>
        <w:rPr>
          <w:rFonts w:ascii="Times New Roman" w:hAnsi="Times New Roman" w:eastAsia="Times New Roman" w:cs="Times New Roman"/>
          <w:b/>
          <w:color w:val="000000"/>
          <w:sz w:val="24"/>
        </w:rPr>
      </w:r>
      <w:r>
        <w:rPr>
          <w:rFonts w:ascii="Times New Roman" w:hAnsi="Times New Roman" w:eastAsia="Times New Roman" w:cs="Times New Roman"/>
          <w:color w:val="000000"/>
          <w:sz w:val="24"/>
        </w:rPr>
        <w:t xml:space="preserve"> Analyze Blinkit's grocery sales data to identify top-performing products, outlet performance, customer preferences, and sales trends for better business decisions.</w:t>
      </w:r>
      <w:r/>
      <w:r/>
    </w:p>
    <w:p w14:paraId="14D494C2">
      <w:pPr>
        <w:pBdr>
          <w:top w:val="none" w:color="000000" w:sz="4" w:space="0"/>
          <w:left w:val="none" w:color="000000" w:sz="4" w:space="0"/>
          <w:bottom w:val="none" w:color="000000" w:sz="4" w:space="0"/>
          <w:right w:val="none" w:color="000000" w:sz="4" w:space="0"/>
        </w:pBdr>
        <w:spacing/>
        <w:ind w:right="0" w:firstLine="0" w:left="0"/>
        <w:jc w:val="both"/>
        <w:rPr>
          <w:sz w:val="32"/>
          <w:szCs w:val="28"/>
        </w:rPr>
      </w:pPr>
      <w:r>
        <w:rPr>
          <w:rFonts w:ascii="Times New Roman" w:hAnsi="Times New Roman" w:eastAsia="Times New Roman" w:cs="Times New Roman"/>
          <w:b/>
          <w:color w:val="000000"/>
          <w:sz w:val="32"/>
          <w:szCs w:val="28"/>
        </w:rPr>
      </w:r>
      <w:r>
        <w:rPr>
          <w:rFonts w:ascii="Times New Roman" w:hAnsi="Times New Roman" w:eastAsia="Times New Roman" w:cs="Times New Roman"/>
          <w:b/>
          <w:color w:val="000000"/>
          <w:sz w:val="32"/>
          <w:szCs w:val="32"/>
        </w:rPr>
        <w:t xml:space="preserve">🛠️</w:t>
      </w:r>
      <w:r/>
      <w:r>
        <w:rPr>
          <w:rFonts w:ascii="Times New Roman" w:hAnsi="Times New Roman" w:eastAsia="Times New Roman" w:cs="Times New Roman"/>
          <w:b/>
          <w:color w:val="000000"/>
          <w:sz w:val="32"/>
          <w:szCs w:val="28"/>
          <w:lang w:val="en-IN"/>
        </w:rPr>
        <w:t xml:space="preserve"> </w:t>
      </w:r>
      <w:r>
        <w:rPr>
          <w:rFonts w:ascii="Times New Roman" w:hAnsi="Times New Roman" w:eastAsia="Times New Roman" w:cs="Times New Roman"/>
          <w:b/>
          <w:color w:val="000000"/>
          <w:sz w:val="32"/>
          <w:szCs w:val="28"/>
        </w:rPr>
        <w:t xml:space="preserve">Tools Used</w:t>
      </w:r>
      <w:r>
        <w:rPr>
          <w:sz w:val="28"/>
          <w:szCs w:val="28"/>
        </w:rPr>
      </w:r>
    </w:p>
    <w:p w14:paraId="1720868A">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Power BI</w:t>
      </w:r>
      <w:r/>
    </w:p>
    <w:p w14:paraId="4CD5E6E3">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Excel</w:t>
      </w:r>
      <w:r/>
    </w:p>
    <w:p w14:paraId="5A7B4F79">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DAX</w:t>
      </w:r>
      <w:r/>
    </w:p>
    <w:p w14:paraId="7F85D1D2">
      <w:pPr>
        <w:pStyle w:val="141"/>
        <w:pBdr>
          <w:top w:val="none" w:color="000000" w:sz="4" w:space="0"/>
          <w:left w:val="none" w:color="000000" w:sz="4" w:space="0"/>
          <w:bottom w:val="none" w:color="000000" w:sz="4" w:space="0"/>
          <w:right w:val="none" w:color="000000" w:sz="4" w:space="0"/>
        </w:pBdr>
        <w:spacing/>
        <w:ind w:right="0" w:firstLine="0" w:left="0"/>
        <w:jc w:val="both"/>
        <w:rPr>
          <w:sz w:val="32"/>
          <w:szCs w:val="32"/>
        </w:rPr>
      </w:pPr>
      <w:r>
        <w:rPr>
          <w:rFonts w:ascii="Times New Roman" w:hAnsi="Times New Roman" w:eastAsia="Times New Roman" w:cs="Times New Roman"/>
          <w:b/>
          <w:color w:val="000000"/>
          <w:sz w:val="32"/>
          <w:szCs w:val="32"/>
        </w:rPr>
      </w:r>
      <w:r>
        <w:rPr>
          <w:rFonts w:ascii="Times New Roman" w:hAnsi="Times New Roman" w:eastAsia="Times New Roman" w:cs="Times New Roman"/>
          <w:b/>
          <w:color w:val="000000"/>
          <w:sz w:val="32"/>
          <w:szCs w:val="32"/>
        </w:rPr>
        <w:t xml:space="preserve">📊 </w:t>
      </w:r>
      <w:r/>
      <w:r>
        <w:rPr>
          <w:rFonts w:ascii="Times New Roman" w:hAnsi="Times New Roman" w:eastAsia="Times New Roman" w:cs="Times New Roman"/>
          <w:b/>
          <w:color w:val="000000"/>
          <w:sz w:val="32"/>
          <w:szCs w:val="32"/>
          <w:lang w:val="en-IN"/>
        </w:rPr>
        <w:t xml:space="preserve"> </w:t>
      </w:r>
      <w:r>
        <w:rPr>
          <w:rFonts w:ascii="Times New Roman" w:hAnsi="Times New Roman" w:eastAsia="Times New Roman" w:cs="Times New Roman"/>
          <w:b/>
          <w:color w:val="000000"/>
          <w:sz w:val="32"/>
          <w:szCs w:val="32"/>
        </w:rPr>
        <w:t xml:space="preserve">Key KPIs</w:t>
      </w:r>
      <w:r>
        <w:rPr>
          <w:sz w:val="32"/>
          <w:szCs w:val="32"/>
        </w:rPr>
      </w:r>
    </w:p>
    <w:p w14:paraId="205AB00B">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Total Sales:</w:t>
      </w:r>
      <w:r>
        <w:rPr>
          <w:rFonts w:ascii="Times New Roman" w:hAnsi="Times New Roman" w:eastAsia="Times New Roman" w:cs="Times New Roman"/>
          <w:color w:val="000000"/>
          <w:sz w:val="24"/>
        </w:rPr>
        <w:t xml:space="preserve"> ₹1.20M </w:t>
      </w:r>
      <w:r/>
    </w:p>
    <w:p w14:paraId="350C10D5">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Average Sales:</w:t>
      </w:r>
      <w:r>
        <w:rPr>
          <w:rFonts w:ascii="Times New Roman" w:hAnsi="Times New Roman" w:eastAsia="Times New Roman" w:cs="Times New Roman"/>
          <w:color w:val="000000"/>
          <w:sz w:val="24"/>
        </w:rPr>
        <w:t xml:space="preserve"> ₹141 </w:t>
      </w:r>
      <w:r/>
    </w:p>
    <w:p w14:paraId="6EB91CF7">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Total Items Sold:</w:t>
      </w:r>
      <w:r>
        <w:rPr>
          <w:rFonts w:ascii="Times New Roman" w:hAnsi="Times New Roman" w:eastAsia="Times New Roman" w:cs="Times New Roman"/>
          <w:color w:val="000000"/>
          <w:sz w:val="24"/>
        </w:rPr>
        <w:t xml:space="preserve"> 8,523 </w:t>
      </w:r>
      <w:r/>
    </w:p>
    <w:p w14:paraId="3B80D2C0">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Average Rating:</w:t>
      </w:r>
      <w:r>
        <w:rPr>
          <w:rFonts w:ascii="Times New Roman" w:hAnsi="Times New Roman" w:eastAsia="Times New Roman" w:cs="Times New Roman"/>
          <w:color w:val="000000"/>
          <w:sz w:val="24"/>
        </w:rPr>
        <w:t xml:space="preserve"> 3.9/5 </w:t>
      </w:r>
      <w:r/>
    </w:p>
    <w:p w14:paraId="4D261A30">
      <w:pPr>
        <w:pStyle w:val="141"/>
        <w:pBdr>
          <w:top w:val="none" w:color="000000" w:sz="4" w:space="0"/>
          <w:left w:val="none" w:color="000000" w:sz="4" w:space="0"/>
          <w:bottom w:val="none" w:color="000000" w:sz="4" w:space="0"/>
          <w:right w:val="none" w:color="000000" w:sz="4" w:space="0"/>
        </w:pBdr>
        <w:spacing/>
        <w:ind w:right="0" w:firstLine="0" w:left="0"/>
        <w:jc w:val="both"/>
        <w:rPr>
          <w:sz w:val="32"/>
          <w:szCs w:val="32"/>
        </w:rPr>
      </w:pPr>
      <w:r>
        <w:rPr>
          <w:rFonts w:ascii="Times New Roman" w:hAnsi="Times New Roman" w:eastAsia="Times New Roman" w:cs="Times New Roman"/>
          <w:b/>
          <w:color w:val="000000"/>
          <w:sz w:val="32"/>
          <w:szCs w:val="32"/>
        </w:rPr>
      </w:r>
      <w:r>
        <w:rPr>
          <w:rFonts w:ascii="Times New Roman" w:hAnsi="Times New Roman" w:eastAsia="Times New Roman" w:cs="Times New Roman"/>
          <w:b/>
          <w:color w:val="000000"/>
          <w:sz w:val="32"/>
          <w:szCs w:val="32"/>
        </w:rPr>
        <w:t xml:space="preserve">🔍</w:t>
      </w:r>
      <w:r/>
      <w:r>
        <w:rPr>
          <w:rFonts w:ascii="Times New Roman" w:hAnsi="Times New Roman" w:eastAsia="Times New Roman" w:cs="Times New Roman"/>
          <w:b/>
          <w:color w:val="000000"/>
          <w:sz w:val="32"/>
          <w:szCs w:val="32"/>
          <w:lang w:val="en-IN"/>
        </w:rPr>
        <w:t xml:space="preserve"> </w:t>
      </w:r>
      <w:r>
        <w:rPr>
          <w:rFonts w:ascii="Times New Roman" w:hAnsi="Times New Roman" w:eastAsia="Times New Roman" w:cs="Times New Roman"/>
          <w:b/>
          <w:color w:val="000000"/>
          <w:sz w:val="32"/>
          <w:szCs w:val="32"/>
        </w:rPr>
        <w:t xml:space="preserve">Key Insights</w:t>
      </w:r>
      <w:r>
        <w:rPr>
          <w:sz w:val="32"/>
          <w:szCs w:val="32"/>
        </w:rPr>
      </w:r>
    </w:p>
    <w:p w14:paraId="5A475959">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Supermarket Type 1</w:t>
      </w:r>
      <w:r>
        <w:rPr>
          <w:rFonts w:ascii="Times New Roman" w:hAnsi="Times New Roman" w:eastAsia="Times New Roman" w:cs="Times New Roman"/>
          <w:color w:val="000000"/>
          <w:sz w:val="24"/>
        </w:rPr>
        <w:t xml:space="preserve"> generated the highest sales (~₹787K). </w:t>
      </w:r>
      <w:r/>
    </w:p>
    <w:p w14:paraId="32278C4A">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Tier 3 locations</w:t>
      </w:r>
      <w:r>
        <w:rPr>
          <w:rFonts w:ascii="Times New Roman" w:hAnsi="Times New Roman" w:eastAsia="Times New Roman" w:cs="Times New Roman"/>
          <w:color w:val="000000"/>
          <w:sz w:val="24"/>
        </w:rPr>
        <w:t xml:space="preserve"> contributed the most sales (~₹472K). </w:t>
      </w:r>
      <w:r/>
    </w:p>
    <w:p w14:paraId="7F87352F">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Medium-sized outlets</w:t>
      </w:r>
      <w:r>
        <w:rPr>
          <w:rFonts w:ascii="Times New Roman" w:hAnsi="Times New Roman" w:eastAsia="Times New Roman" w:cs="Times New Roman"/>
          <w:color w:val="000000"/>
          <w:sz w:val="24"/>
        </w:rPr>
        <w:t xml:space="preserve"> generated the highest revenue (~₹507K). </w:t>
      </w:r>
      <w:r/>
    </w:p>
    <w:p w14:paraId="45334311">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Fruits &amp; Vegetables</w:t>
      </w:r>
      <w:r>
        <w:rPr>
          <w:rFonts w:ascii="Times New Roman" w:hAnsi="Times New Roman" w:eastAsia="Times New Roman" w:cs="Times New Roman"/>
          <w:color w:val="000000"/>
          <w:sz w:val="24"/>
        </w:rPr>
        <w:t xml:space="preserve"> and </w:t>
      </w:r>
      <w:r>
        <w:rPr>
          <w:rFonts w:ascii="Times New Roman" w:hAnsi="Times New Roman" w:eastAsia="Times New Roman" w:cs="Times New Roman"/>
          <w:b/>
          <w:color w:val="000000"/>
          <w:sz w:val="24"/>
        </w:rPr>
        <w:t xml:space="preserve">Snack Foods</w:t>
      </w:r>
      <w:r>
        <w:rPr>
          <w:rFonts w:ascii="Times New Roman" w:hAnsi="Times New Roman" w:eastAsia="Times New Roman" w:cs="Times New Roman"/>
          <w:color w:val="000000"/>
          <w:sz w:val="24"/>
        </w:rPr>
        <w:t xml:space="preserve"> were the top-selling categories. </w:t>
      </w:r>
      <w:r/>
    </w:p>
    <w:p w14:paraId="4A8A1EE0">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Low Fat products</w:t>
      </w:r>
      <w:r>
        <w:rPr>
          <w:rFonts w:ascii="Times New Roman" w:hAnsi="Times New Roman" w:eastAsia="Times New Roman" w:cs="Times New Roman"/>
          <w:color w:val="000000"/>
          <w:sz w:val="24"/>
        </w:rPr>
        <w:t xml:space="preserve"> contributed approximately ₹776K in sales. </w:t>
      </w:r>
      <w:r/>
    </w:p>
    <w:p w14:paraId="039CB718">
      <w:pPr>
        <w:pStyle w:val="141"/>
        <w:pBdr>
          <w:top w:val="none" w:color="000000" w:sz="4" w:space="0"/>
          <w:left w:val="none" w:color="000000" w:sz="4" w:space="0"/>
          <w:bottom w:val="none" w:color="000000" w:sz="4" w:space="0"/>
          <w:right w:val="none" w:color="000000" w:sz="4" w:space="0"/>
        </w:pBdr>
        <w:spacing/>
        <w:ind w:right="0" w:firstLine="0" w:left="0"/>
        <w:jc w:val="both"/>
        <w:rPr>
          <w:sz w:val="32"/>
          <w:szCs w:val="32"/>
        </w:rPr>
      </w:pPr>
      <w:r>
        <w:rPr>
          <w:rFonts w:ascii="Times New Roman" w:hAnsi="Times New Roman" w:eastAsia="Times New Roman" w:cs="Times New Roman"/>
          <w:b/>
          <w:color w:val="000000"/>
          <w:sz w:val="32"/>
          <w:szCs w:val="32"/>
        </w:rPr>
      </w:r>
      <w:r>
        <w:rPr>
          <w:rFonts w:ascii="Times New Roman" w:hAnsi="Times New Roman" w:eastAsia="Times New Roman" w:cs="Times New Roman"/>
          <w:b/>
          <w:color w:val="000000"/>
          <w:sz w:val="32"/>
          <w:szCs w:val="32"/>
        </w:rPr>
        <w:t xml:space="preserve">🚀</w:t>
      </w:r>
      <w:r/>
      <w:r>
        <w:rPr>
          <w:rFonts w:ascii="Times New Roman" w:hAnsi="Times New Roman" w:eastAsia="Times New Roman" w:cs="Times New Roman"/>
          <w:b/>
          <w:color w:val="000000"/>
          <w:sz w:val="32"/>
          <w:szCs w:val="32"/>
          <w:lang w:val="en-IN"/>
        </w:rPr>
        <w:t xml:space="preserve"> </w:t>
      </w:r>
      <w:r>
        <w:rPr>
          <w:rFonts w:ascii="Times New Roman" w:hAnsi="Times New Roman" w:eastAsia="Times New Roman" w:cs="Times New Roman"/>
          <w:b/>
          <w:color w:val="000000"/>
          <w:sz w:val="32"/>
          <w:szCs w:val="32"/>
        </w:rPr>
        <w:t xml:space="preserve">Dashboard Features</w:t>
      </w:r>
      <w:r>
        <w:rPr>
          <w:sz w:val="32"/>
          <w:szCs w:val="32"/>
        </w:rPr>
      </w:r>
    </w:p>
    <w:p w14:paraId="3AF697E7">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KPI Cards</w:t>
      </w:r>
      <w:r/>
    </w:p>
    <w:p w14:paraId="29A9C021">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Sales by Item Type Analysis</w:t>
      </w:r>
      <w:r/>
    </w:p>
    <w:p w14:paraId="2C3B587E">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Fat Content Analysis</w:t>
      </w:r>
      <w:r/>
    </w:p>
    <w:p w14:paraId="551564A1">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Outlet Size &amp; Location Analysis</w:t>
      </w:r>
      <w:r/>
    </w:p>
    <w:p w14:paraId="3D098B88">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Outlet Type Performance</w:t>
      </w:r>
      <w:r/>
    </w:p>
    <w:p w14:paraId="2DA95D8B">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Interactive Slicers &amp; Filters</w:t>
      </w:r>
      <w:r/>
    </w:p>
    <w:p w14:paraId="4B4C66B7">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Detailed Sales Matrix/Table</w:t>
      </w:r>
      <w:r/>
    </w:p>
    <w:p w14:paraId="1D2D6DF7">
      <w:pPr>
        <w:pStyle w:val="141"/>
        <w:pBdr>
          <w:top w:val="none" w:color="000000" w:sz="4" w:space="0"/>
          <w:left w:val="none" w:color="000000" w:sz="4" w:space="0"/>
          <w:bottom w:val="none" w:color="000000" w:sz="4" w:space="0"/>
          <w:right w:val="none" w:color="000000" w:sz="4" w:space="0"/>
        </w:pBdr>
        <w:spacing/>
        <w:ind w:right="0" w:firstLine="0" w:left="0"/>
        <w:jc w:val="both"/>
        <w:rPr>
          <w:sz w:val="32"/>
          <w:szCs w:val="32"/>
        </w:rPr>
      </w:pPr>
      <w:r>
        <w:rPr>
          <w:rFonts w:ascii="Times New Roman" w:hAnsi="Times New Roman" w:eastAsia="Times New Roman" w:cs="Times New Roman"/>
          <w:b/>
          <w:color w:val="000000"/>
          <w:sz w:val="32"/>
          <w:szCs w:val="32"/>
        </w:rPr>
      </w:r>
      <w:r>
        <w:rPr>
          <w:rFonts w:ascii="Times New Roman" w:hAnsi="Times New Roman" w:eastAsia="Times New Roman" w:cs="Times New Roman"/>
          <w:b/>
          <w:color w:val="000000"/>
          <w:sz w:val="32"/>
          <w:szCs w:val="32"/>
        </w:rPr>
        <w:t xml:space="preserve">📊</w:t>
      </w:r>
      <w:r/>
      <w:r>
        <w:rPr>
          <w:rFonts w:ascii="Times New Roman" w:hAnsi="Times New Roman" w:eastAsia="Times New Roman" w:cs="Times New Roman"/>
          <w:b/>
          <w:color w:val="000000"/>
          <w:sz w:val="32"/>
          <w:szCs w:val="32"/>
          <w:lang w:val="en-IN"/>
        </w:rPr>
        <w:t xml:space="preserve"> </w:t>
      </w:r>
      <w:r>
        <w:rPr>
          <w:rFonts w:ascii="Times New Roman" w:hAnsi="Times New Roman" w:eastAsia="Times New Roman" w:cs="Times New Roman"/>
          <w:b/>
          <w:color w:val="000000"/>
          <w:sz w:val="32"/>
          <w:szCs w:val="32"/>
        </w:rPr>
        <w:t xml:space="preserve">Business Questions Answered</w:t>
      </w:r>
      <w:r>
        <w:rPr>
          <w:sz w:val="32"/>
          <w:szCs w:val="32"/>
        </w:rPr>
      </w:r>
    </w:p>
    <w:tbl>
      <w:tblPr>
        <w:tblStyle w:val="12"/>
        <w:tblInd w:w="-23"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5528"/>
        <w:gridCol w:w="3969"/>
      </w:tblGrid>
      <w:tr>
        <w:trPr/>
        <w:tc>
          <w:tcPr>
            <w:tcBorders/>
            <w:tcMar>
              <w:left w:w="15" w:type="dxa"/>
              <w:top w:w="15" w:type="dxa"/>
              <w:right w:w="15" w:type="dxa"/>
              <w:bottom w:w="15" w:type="dxa"/>
            </w:tcMar>
            <w:tcW w:w="5528" w:type="dxa"/>
            <w:vAlign w:val="center"/>
          </w:tcPr>
          <w:p w14:paraId="1A90DAEA">
            <w:pPr>
              <w:pBdr/>
              <w:spacing w:after="0" w:before="0" w:line="240"/>
              <w:ind/>
              <w:jc w:val="both"/>
              <w:rPr/>
            </w:pPr>
            <w:r>
              <w:rPr>
                <w:rFonts w:ascii="Times New Roman" w:hAnsi="Times New Roman" w:eastAsia="Times New Roman" w:cs="Times New Roman"/>
                <w:b/>
                <w:color w:val="000000"/>
                <w:sz w:val="24"/>
              </w:rPr>
              <w:t xml:space="preserve">Question</w:t>
            </w:r>
            <w:r/>
          </w:p>
        </w:tc>
        <w:tc>
          <w:tcPr>
            <w:tcBorders/>
            <w:tcMar>
              <w:left w:w="15" w:type="dxa"/>
              <w:top w:w="15" w:type="dxa"/>
              <w:right w:w="15" w:type="dxa"/>
              <w:bottom w:w="15" w:type="dxa"/>
            </w:tcMar>
            <w:tcW w:w="3969" w:type="dxa"/>
            <w:vAlign w:val="center"/>
          </w:tcPr>
          <w:p w14:paraId="53AD94D1">
            <w:pPr>
              <w:pBdr/>
              <w:spacing w:after="0" w:before="0" w:line="240"/>
              <w:ind/>
              <w:jc w:val="both"/>
              <w:rPr/>
            </w:pPr>
            <w:r>
              <w:rPr>
                <w:rFonts w:ascii="Times New Roman" w:hAnsi="Times New Roman" w:eastAsia="Times New Roman" w:cs="Times New Roman"/>
                <w:b/>
                <w:color w:val="000000"/>
                <w:sz w:val="24"/>
              </w:rPr>
              <w:t xml:space="preserve">Answer</w:t>
            </w:r>
            <w:r/>
          </w:p>
        </w:tc>
      </w:tr>
      <w:tr>
        <w:trPr/>
        <w:tc>
          <w:tcPr>
            <w:tcBorders/>
            <w:tcMar>
              <w:left w:w="15" w:type="dxa"/>
              <w:top w:w="15" w:type="dxa"/>
              <w:right w:w="15" w:type="dxa"/>
              <w:bottom w:w="15" w:type="dxa"/>
            </w:tcMar>
            <w:tcW w:w="5528" w:type="dxa"/>
            <w:vAlign w:val="center"/>
          </w:tcPr>
          <w:p w14:paraId="2E71FD44">
            <w:pPr>
              <w:pBdr/>
              <w:spacing w:after="0" w:before="0" w:line="240"/>
              <w:ind/>
              <w:jc w:val="both"/>
              <w:rPr/>
            </w:pPr>
            <w:r>
              <w:rPr>
                <w:rFonts w:ascii="Times New Roman" w:hAnsi="Times New Roman" w:eastAsia="Times New Roman" w:cs="Times New Roman"/>
                <w:color w:val="000000"/>
                <w:sz w:val="24"/>
              </w:rPr>
              <w:t xml:space="preserve">Which outlet type generates maximum sales?</w:t>
            </w:r>
            <w:r/>
          </w:p>
        </w:tc>
        <w:tc>
          <w:tcPr>
            <w:tcBorders/>
            <w:tcMar>
              <w:left w:w="15" w:type="dxa"/>
              <w:top w:w="15" w:type="dxa"/>
              <w:right w:w="15" w:type="dxa"/>
              <w:bottom w:w="15" w:type="dxa"/>
            </w:tcMar>
            <w:tcW w:w="3969" w:type="dxa"/>
            <w:vAlign w:val="center"/>
          </w:tcPr>
          <w:p w14:paraId="10CB5039">
            <w:pPr>
              <w:pBdr/>
              <w:spacing w:after="0" w:before="0" w:line="240"/>
              <w:ind/>
              <w:jc w:val="both"/>
              <w:rPr/>
            </w:pPr>
            <w:r>
              <w:rPr>
                <w:rFonts w:ascii="Times New Roman" w:hAnsi="Times New Roman" w:eastAsia="Times New Roman" w:cs="Times New Roman"/>
                <w:color w:val="000000"/>
                <w:sz w:val="24"/>
              </w:rPr>
              <w:t xml:space="preserve">Supermarket Type 1</w:t>
            </w:r>
            <w:r/>
          </w:p>
        </w:tc>
      </w:tr>
      <w:tr>
        <w:trPr/>
        <w:tc>
          <w:tcPr>
            <w:tcBorders/>
            <w:tcMar>
              <w:left w:w="15" w:type="dxa"/>
              <w:top w:w="15" w:type="dxa"/>
              <w:right w:w="15" w:type="dxa"/>
              <w:bottom w:w="15" w:type="dxa"/>
            </w:tcMar>
            <w:tcW w:w="5528" w:type="dxa"/>
            <w:vAlign w:val="center"/>
          </w:tcPr>
          <w:p w14:paraId="1CAEC512">
            <w:pPr>
              <w:pBdr/>
              <w:spacing w:after="0" w:before="0" w:line="240"/>
              <w:ind/>
              <w:jc w:val="both"/>
              <w:rPr/>
            </w:pPr>
            <w:r>
              <w:rPr>
                <w:rFonts w:ascii="Times New Roman" w:hAnsi="Times New Roman" w:eastAsia="Times New Roman" w:cs="Times New Roman"/>
                <w:color w:val="000000"/>
                <w:sz w:val="24"/>
              </w:rPr>
              <w:t xml:space="preserve">Which location performs best?</w:t>
            </w:r>
            <w:r/>
          </w:p>
        </w:tc>
        <w:tc>
          <w:tcPr>
            <w:tcBorders/>
            <w:tcMar>
              <w:left w:w="15" w:type="dxa"/>
              <w:top w:w="15" w:type="dxa"/>
              <w:right w:w="15" w:type="dxa"/>
              <w:bottom w:w="15" w:type="dxa"/>
            </w:tcMar>
            <w:tcW w:w="3969" w:type="dxa"/>
            <w:vAlign w:val="center"/>
          </w:tcPr>
          <w:p w14:paraId="5DC2C3F2">
            <w:pPr>
              <w:pBdr/>
              <w:spacing w:after="0" w:before="0" w:line="240"/>
              <w:ind/>
              <w:jc w:val="both"/>
              <w:rPr/>
            </w:pPr>
            <w:r>
              <w:rPr>
                <w:rFonts w:ascii="Times New Roman" w:hAnsi="Times New Roman" w:eastAsia="Times New Roman" w:cs="Times New Roman"/>
                <w:color w:val="000000"/>
                <w:sz w:val="24"/>
              </w:rPr>
              <w:t xml:space="preserve">Tier 3 Locations</w:t>
            </w:r>
            <w:r/>
          </w:p>
        </w:tc>
      </w:tr>
      <w:tr>
        <w:trPr/>
        <w:tc>
          <w:tcPr>
            <w:tcBorders/>
            <w:tcMar>
              <w:left w:w="15" w:type="dxa"/>
              <w:top w:w="15" w:type="dxa"/>
              <w:right w:w="15" w:type="dxa"/>
              <w:bottom w:w="15" w:type="dxa"/>
            </w:tcMar>
            <w:tcW w:w="5528" w:type="dxa"/>
            <w:vAlign w:val="center"/>
          </w:tcPr>
          <w:p w14:paraId="66F99C59">
            <w:pPr>
              <w:pBdr/>
              <w:spacing w:after="0" w:before="0" w:line="240"/>
              <w:ind/>
              <w:jc w:val="both"/>
              <w:rPr/>
            </w:pPr>
            <w:r>
              <w:rPr>
                <w:rFonts w:ascii="Times New Roman" w:hAnsi="Times New Roman" w:eastAsia="Times New Roman" w:cs="Times New Roman"/>
                <w:color w:val="000000"/>
                <w:sz w:val="24"/>
              </w:rPr>
              <w:t xml:space="preserve">Which outlet size is most profitable?</w:t>
            </w:r>
            <w:r/>
          </w:p>
        </w:tc>
        <w:tc>
          <w:tcPr>
            <w:tcBorders/>
            <w:tcMar>
              <w:left w:w="15" w:type="dxa"/>
              <w:top w:w="15" w:type="dxa"/>
              <w:right w:w="15" w:type="dxa"/>
              <w:bottom w:w="15" w:type="dxa"/>
            </w:tcMar>
            <w:tcW w:w="3969" w:type="dxa"/>
            <w:vAlign w:val="center"/>
          </w:tcPr>
          <w:p w14:paraId="5C48377C">
            <w:pPr>
              <w:pBdr/>
              <w:spacing w:after="0" w:before="0" w:line="240"/>
              <w:ind/>
              <w:jc w:val="both"/>
              <w:rPr/>
            </w:pPr>
            <w:r>
              <w:rPr>
                <w:rFonts w:ascii="Times New Roman" w:hAnsi="Times New Roman" w:eastAsia="Times New Roman" w:cs="Times New Roman"/>
                <w:color w:val="000000"/>
                <w:sz w:val="24"/>
              </w:rPr>
              <w:t xml:space="preserve">Medium Size Outlets</w:t>
            </w:r>
            <w:r/>
          </w:p>
        </w:tc>
      </w:tr>
      <w:tr>
        <w:trPr/>
        <w:tc>
          <w:tcPr>
            <w:tcBorders/>
            <w:tcMar>
              <w:left w:w="15" w:type="dxa"/>
              <w:top w:w="15" w:type="dxa"/>
              <w:right w:w="15" w:type="dxa"/>
              <w:bottom w:w="15" w:type="dxa"/>
            </w:tcMar>
            <w:tcW w:w="5528" w:type="dxa"/>
            <w:vAlign w:val="center"/>
          </w:tcPr>
          <w:p w14:paraId="6178A72D">
            <w:pPr>
              <w:pBdr/>
              <w:spacing w:after="0" w:before="0" w:line="240"/>
              <w:ind/>
              <w:jc w:val="both"/>
              <w:rPr/>
            </w:pPr>
            <w:r>
              <w:rPr>
                <w:rFonts w:ascii="Times New Roman" w:hAnsi="Times New Roman" w:eastAsia="Times New Roman" w:cs="Times New Roman"/>
                <w:color w:val="000000"/>
                <w:sz w:val="24"/>
              </w:rPr>
              <w:t xml:space="preserve">Which product categories sell the most?</w:t>
            </w:r>
            <w:r/>
          </w:p>
        </w:tc>
        <w:tc>
          <w:tcPr>
            <w:tcBorders/>
            <w:tcMar>
              <w:left w:w="15" w:type="dxa"/>
              <w:top w:w="15" w:type="dxa"/>
              <w:right w:w="15" w:type="dxa"/>
              <w:bottom w:w="15" w:type="dxa"/>
            </w:tcMar>
            <w:tcW w:w="3969" w:type="dxa"/>
            <w:vAlign w:val="center"/>
          </w:tcPr>
          <w:p w14:paraId="0395F421">
            <w:pPr>
              <w:pBdr/>
              <w:spacing w:after="0" w:before="0" w:line="240"/>
              <w:ind/>
              <w:jc w:val="both"/>
              <w:rPr/>
            </w:pPr>
            <w:r>
              <w:rPr>
                <w:rFonts w:ascii="Times New Roman" w:hAnsi="Times New Roman" w:eastAsia="Times New Roman" w:cs="Times New Roman"/>
                <w:color w:val="000000"/>
                <w:sz w:val="24"/>
              </w:rPr>
              <w:t xml:space="preserve">Fruits &amp; Vegetables, Snack Foods</w:t>
            </w:r>
            <w:r/>
          </w:p>
        </w:tc>
      </w:tr>
      <w:tr>
        <w:trPr/>
        <w:tc>
          <w:tcPr>
            <w:tcBorders/>
            <w:tcMar>
              <w:left w:w="15" w:type="dxa"/>
              <w:top w:w="15" w:type="dxa"/>
              <w:right w:w="15" w:type="dxa"/>
              <w:bottom w:w="15" w:type="dxa"/>
            </w:tcMar>
            <w:tcW w:w="5528" w:type="dxa"/>
            <w:vAlign w:val="center"/>
          </w:tcPr>
          <w:p w14:paraId="4183F3FD">
            <w:pPr>
              <w:pBdr/>
              <w:spacing w:after="0" w:before="0" w:line="240"/>
              <w:ind/>
              <w:jc w:val="both"/>
              <w:rPr/>
            </w:pPr>
            <w:r>
              <w:rPr>
                <w:rFonts w:ascii="Times New Roman" w:hAnsi="Times New Roman" w:eastAsia="Times New Roman" w:cs="Times New Roman"/>
                <w:color w:val="000000"/>
                <w:sz w:val="24"/>
              </w:rPr>
              <w:t xml:space="preserve">Which fat content category performs better?</w:t>
            </w:r>
            <w:r/>
          </w:p>
        </w:tc>
        <w:tc>
          <w:tcPr>
            <w:tcBorders/>
            <w:tcMar>
              <w:left w:w="15" w:type="dxa"/>
              <w:top w:w="15" w:type="dxa"/>
              <w:right w:w="15" w:type="dxa"/>
              <w:bottom w:w="15" w:type="dxa"/>
            </w:tcMar>
            <w:tcW w:w="3969" w:type="dxa"/>
            <w:vAlign w:val="center"/>
          </w:tcPr>
          <w:p w14:paraId="2BE233A3">
            <w:pPr>
              <w:pBdr/>
              <w:spacing w:after="0" w:before="0" w:line="240"/>
              <w:ind/>
              <w:jc w:val="both"/>
              <w:rPr/>
            </w:pPr>
            <w:r>
              <w:rPr>
                <w:rFonts w:ascii="Times New Roman" w:hAnsi="Times New Roman" w:eastAsia="Times New Roman" w:cs="Times New Roman"/>
                <w:color w:val="000000"/>
                <w:sz w:val="24"/>
              </w:rPr>
              <w:t xml:space="preserve">Low Fat Products</w:t>
            </w:r>
            <w:r/>
          </w:p>
        </w:tc>
      </w:tr>
    </w:tbl>
    <w:p w14:paraId="1BCD3017">
      <w:pPr>
        <w:pStyle w:val="141"/>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32"/>
          <w:szCs w:val="32"/>
          <w:highlight w:val="none"/>
        </w:rPr>
      </w:pPr>
      <w:r>
        <w:rPr>
          <w:rFonts w:ascii="Times New Roman" w:hAnsi="Times New Roman" w:eastAsia="Times New Roman" w:cs="Times New Roman"/>
          <w:b/>
          <w:color w:val="000000"/>
          <w:sz w:val="32"/>
          <w:szCs w:val="32"/>
        </w:rPr>
      </w:r>
      <w:r>
        <w:rPr>
          <w:rFonts w:ascii="Times New Roman" w:hAnsi="Times New Roman" w:eastAsia="Times New Roman" w:cs="Times New Roman"/>
          <w:b/>
          <w:color w:val="000000"/>
          <w:sz w:val="32"/>
          <w:szCs w:val="32"/>
        </w:rPr>
        <w:t xml:space="preserve">📚 </w:t>
      </w:r>
      <w:r/>
      <w:r>
        <w:rPr>
          <w:rFonts w:ascii="Times New Roman" w:hAnsi="Times New Roman" w:eastAsia="Times New Roman" w:cs="Times New Roman"/>
          <w:b/>
          <w:color w:val="000000"/>
          <w:sz w:val="32"/>
          <w:szCs w:val="32"/>
          <w:lang w:val="en-IN"/>
        </w:rPr>
        <w:t xml:space="preserve"> </w:t>
      </w:r>
      <w:r>
        <w:rPr>
          <w:rFonts w:ascii="Times New Roman" w:hAnsi="Times New Roman" w:eastAsia="Times New Roman" w:cs="Times New Roman"/>
          <w:b/>
          <w:color w:val="000000"/>
          <w:sz w:val="32"/>
          <w:szCs w:val="32"/>
        </w:rPr>
        <w:t xml:space="preserve">What I Learned</w:t>
      </w:r>
      <w:r>
        <w:rPr>
          <w:sz w:val="32"/>
          <w:szCs w:val="32"/>
        </w:rPr>
      </w:r>
    </w:p>
    <w:p w14:paraId="34D8AA09">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Data Cleaning in Power BI</w:t>
      </w:r>
      <w:r/>
    </w:p>
    <w:p w14:paraId="3C100426">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Creating DAX Measures</w:t>
      </w:r>
      <w:r/>
    </w:p>
    <w:p w14:paraId="739E43F6">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KPI Development</w:t>
      </w:r>
      <w:r/>
    </w:p>
    <w:p w14:paraId="0DAA4A84">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Interactive Dashboard Design</w:t>
      </w:r>
      <w:r/>
    </w:p>
    <w:p w14:paraId="0FAE66E3">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Business Insight Generation</w:t>
      </w:r>
      <w:r/>
    </w:p>
    <w:p w14:paraId="0C80821D">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Data Visualization Best Practices</w:t>
      </w:r>
      <w:r/>
    </w:p>
    <w:p w14:paraId="23B0D041">
      <w:pPr>
        <w:pStyle w:val="141"/>
        <w:pBdr>
          <w:top w:val="none" w:color="000000" w:sz="4" w:space="0"/>
          <w:left w:val="none" w:color="000000" w:sz="4" w:space="0"/>
          <w:bottom w:val="none" w:color="000000" w:sz="4" w:space="0"/>
          <w:right w:val="none" w:color="000000" w:sz="4" w:space="0"/>
        </w:pBdr>
        <w:spacing/>
        <w:ind w:right="0" w:firstLine="0" w:left="0"/>
        <w:jc w:val="both"/>
        <w:rPr>
          <w:sz w:val="32"/>
          <w:szCs w:val="32"/>
        </w:rPr>
      </w:pPr>
      <w:r>
        <w:rPr>
          <w:rFonts w:ascii="Times New Roman" w:hAnsi="Times New Roman" w:eastAsia="Times New Roman" w:cs="Times New Roman"/>
          <w:b/>
          <w:color w:val="000000"/>
          <w:sz w:val="32"/>
          <w:szCs w:val="32"/>
        </w:rPr>
      </w:r>
      <w:r>
        <w:rPr>
          <w:rFonts w:ascii="Times New Roman" w:hAnsi="Times New Roman" w:eastAsia="Times New Roman" w:cs="Times New Roman"/>
          <w:b/>
          <w:color w:val="000000"/>
          <w:sz w:val="32"/>
          <w:szCs w:val="32"/>
        </w:rPr>
        <w:t xml:space="preserve">💼</w:t>
      </w:r>
      <w:r/>
      <w:r>
        <w:rPr>
          <w:rFonts w:ascii="Times New Roman" w:hAnsi="Times New Roman" w:eastAsia="Times New Roman" w:cs="Times New Roman"/>
          <w:b/>
          <w:color w:val="000000"/>
          <w:sz w:val="32"/>
          <w:szCs w:val="32"/>
          <w:lang w:val="en-IN"/>
        </w:rPr>
        <w:t xml:space="preserve"> </w:t>
      </w:r>
      <w:r>
        <w:rPr>
          <w:rFonts w:ascii="Times New Roman" w:hAnsi="Times New Roman" w:eastAsia="Times New Roman" w:cs="Times New Roman"/>
          <w:b/>
          <w:color w:val="000000"/>
          <w:sz w:val="32"/>
          <w:szCs w:val="32"/>
        </w:rPr>
        <w:t xml:space="preserve">Resume Project Summary</w:t>
      </w:r>
      <w:r>
        <w:rPr>
          <w:sz w:val="32"/>
          <w:szCs w:val="32"/>
        </w:rPr>
      </w:r>
    </w:p>
    <w:p w14:paraId="422BE037">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Developed an interactive Power BI dashboard using Blinkit grocery sales data to analyze sales performance, outlet efficiency, product categories, and customer ratings. Created DAX measures for key KPIs and designed dynamic visualizations that provided acti</w:t>
      </w:r>
      <w:r>
        <w:rPr>
          <w:rFonts w:ascii="Times New Roman" w:hAnsi="Times New Roman" w:eastAsia="Times New Roman" w:cs="Times New Roman"/>
          <w:color w:val="000000"/>
          <w:sz w:val="24"/>
        </w:rPr>
        <w:t xml:space="preserve">onable business insights, helping identify top-performing outlets, locations, and products.</w:t>
      </w:r>
      <w:r/>
    </w:p>
    <w:p>
      <w:pPr>
        <w:pBdr/>
        <w:spacing/>
        <w:ind/>
        <w:jc w:val="both"/>
        <w:rPr/>
      </w:pPr>
      <w:r/>
      <w:r/>
    </w:p>
    <w:sectPr>
      <w:footnotePr/>
      <w:endnotePr/>
      <w:type w:val="nextPage"/>
      <w:pgSz w:h="15840" w:orient="portrait" w:w="12240"/>
      <w:pgMar w:top="72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22FD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2026-06-13T06:37:39Z</dcterms:modified>
</cp:coreProperties>
</file>