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F700" w14:textId="375D608D" w:rsidR="004105E7" w:rsidRDefault="00C10F7F" w:rsidP="00C10F7F">
      <w:pPr>
        <w:jc w:val="center"/>
        <w:rPr>
          <w:rFonts w:ascii="Maiandra GD" w:hAnsi="Maiandra GD"/>
          <w:b/>
          <w:sz w:val="160"/>
          <w:szCs w:val="160"/>
        </w:rPr>
      </w:pPr>
      <w:r>
        <w:rPr>
          <w:rFonts w:ascii="Maiandra GD" w:hAnsi="Maiandra GD"/>
          <w:b/>
          <w:sz w:val="160"/>
          <w:szCs w:val="160"/>
        </w:rPr>
        <w:t xml:space="preserve">Group </w:t>
      </w:r>
      <w:r w:rsidR="00B80BE5">
        <w:rPr>
          <w:rFonts w:ascii="Maiandra GD" w:hAnsi="Maiandra GD"/>
          <w:b/>
          <w:sz w:val="160"/>
          <w:szCs w:val="160"/>
        </w:rPr>
        <w:t>E6</w:t>
      </w:r>
    </w:p>
    <w:p w14:paraId="6BD5A503" w14:textId="77777777" w:rsidR="001F15A1" w:rsidRPr="001F15A1" w:rsidRDefault="001F15A1" w:rsidP="00C10F7F">
      <w:pPr>
        <w:jc w:val="center"/>
        <w:rPr>
          <w:rFonts w:ascii="Maiandra GD" w:hAnsi="Maiandra GD"/>
          <w:b/>
          <w:sz w:val="36"/>
          <w:szCs w:val="36"/>
        </w:rPr>
      </w:pPr>
      <w:r w:rsidRPr="001F15A1">
        <w:rPr>
          <w:rFonts w:ascii="Maiandra GD" w:hAnsi="Maiandra GD"/>
          <w:b/>
          <w:sz w:val="36"/>
          <w:szCs w:val="36"/>
        </w:rPr>
        <w:t>(order of presentation)</w:t>
      </w:r>
    </w:p>
    <w:p w14:paraId="7E2855E7" w14:textId="31E785C0" w:rsidR="00C10F7F" w:rsidRDefault="002B650B" w:rsidP="001067CF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Presenter</w:t>
      </w:r>
      <w:r w:rsidR="00C10F7F">
        <w:rPr>
          <w:rFonts w:ascii="Maiandra GD" w:hAnsi="Maiandra GD"/>
          <w:b/>
          <w:sz w:val="80"/>
          <w:szCs w:val="80"/>
        </w:rPr>
        <w:t xml:space="preserve"> 1</w:t>
      </w:r>
      <w:r>
        <w:rPr>
          <w:rFonts w:ascii="Maiandra GD" w:hAnsi="Maiandra GD"/>
          <w:b/>
          <w:sz w:val="80"/>
          <w:szCs w:val="80"/>
        </w:rPr>
        <w:t>:</w:t>
      </w:r>
      <w:r w:rsidR="00C10F7F">
        <w:rPr>
          <w:rFonts w:ascii="Maiandra GD" w:hAnsi="Maiandra GD"/>
          <w:b/>
          <w:sz w:val="80"/>
          <w:szCs w:val="80"/>
        </w:rPr>
        <w:t xml:space="preserve"> </w:t>
      </w:r>
      <w:r w:rsidR="00B80BE5">
        <w:rPr>
          <w:rFonts w:ascii="Maiandra GD" w:hAnsi="Maiandra GD"/>
          <w:b/>
          <w:sz w:val="80"/>
          <w:szCs w:val="80"/>
        </w:rPr>
        <w:t>Shakthi</w:t>
      </w:r>
      <w:r w:rsidR="00C10F7F">
        <w:rPr>
          <w:rFonts w:ascii="Maiandra GD" w:hAnsi="Maiandra GD"/>
          <w:b/>
          <w:sz w:val="80"/>
          <w:szCs w:val="80"/>
        </w:rPr>
        <w:t xml:space="preserve"> </w:t>
      </w:r>
    </w:p>
    <w:p w14:paraId="6C747BD2" w14:textId="75636B63" w:rsidR="00C10F7F" w:rsidRPr="00C10F7F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170034X</w:t>
      </w:r>
    </w:p>
    <w:p w14:paraId="4BBF1FB3" w14:textId="76F14F78" w:rsidR="00C10F7F" w:rsidRDefault="002B650B" w:rsidP="001067CF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Presenter 2:</w:t>
      </w:r>
      <w:r w:rsidR="00C10F7F">
        <w:rPr>
          <w:rFonts w:ascii="Maiandra GD" w:hAnsi="Maiandra GD"/>
          <w:b/>
          <w:sz w:val="80"/>
          <w:szCs w:val="80"/>
        </w:rPr>
        <w:t xml:space="preserve"> </w:t>
      </w:r>
      <w:proofErr w:type="spellStart"/>
      <w:r w:rsidR="00B80BE5">
        <w:rPr>
          <w:rFonts w:ascii="Maiandra GD" w:hAnsi="Maiandra GD"/>
          <w:b/>
          <w:sz w:val="80"/>
          <w:szCs w:val="80"/>
        </w:rPr>
        <w:t>Hashan</w:t>
      </w:r>
      <w:proofErr w:type="spellEnd"/>
    </w:p>
    <w:p w14:paraId="7E2FEBF7" w14:textId="578BD7C5" w:rsidR="00C10F7F" w:rsidRPr="00C10F7F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170366P</w:t>
      </w:r>
    </w:p>
    <w:p w14:paraId="0F7C700C" w14:textId="3F16C701" w:rsidR="00C10F7F" w:rsidRDefault="002B650B" w:rsidP="001067CF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Presenter 3:</w:t>
      </w:r>
      <w:r w:rsidR="00C10F7F">
        <w:rPr>
          <w:rFonts w:ascii="Maiandra GD" w:hAnsi="Maiandra GD"/>
          <w:b/>
          <w:sz w:val="80"/>
          <w:szCs w:val="80"/>
        </w:rPr>
        <w:t xml:space="preserve"> </w:t>
      </w:r>
      <w:proofErr w:type="spellStart"/>
      <w:r w:rsidR="00B80BE5">
        <w:rPr>
          <w:rFonts w:ascii="Maiandra GD" w:hAnsi="Maiandra GD"/>
          <w:b/>
          <w:sz w:val="80"/>
          <w:szCs w:val="80"/>
        </w:rPr>
        <w:t>Isuranga</w:t>
      </w:r>
      <w:proofErr w:type="spellEnd"/>
    </w:p>
    <w:p w14:paraId="33E34604" w14:textId="01419D5D" w:rsidR="00C10F7F" w:rsidRPr="00C10F7F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170243L</w:t>
      </w:r>
    </w:p>
    <w:p w14:paraId="3101D023" w14:textId="6578EB0F" w:rsidR="00C10F7F" w:rsidRDefault="002B650B" w:rsidP="001067CF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Presenter 4:</w:t>
      </w:r>
      <w:r w:rsidR="00C10F7F">
        <w:rPr>
          <w:rFonts w:ascii="Maiandra GD" w:hAnsi="Maiandra GD"/>
          <w:b/>
          <w:sz w:val="80"/>
          <w:szCs w:val="80"/>
        </w:rPr>
        <w:t xml:space="preserve"> </w:t>
      </w:r>
      <w:proofErr w:type="spellStart"/>
      <w:r w:rsidR="00B80BE5">
        <w:rPr>
          <w:rFonts w:ascii="Maiandra GD" w:hAnsi="Maiandra GD"/>
          <w:b/>
          <w:sz w:val="80"/>
          <w:szCs w:val="80"/>
        </w:rPr>
        <w:t>Thisal</w:t>
      </w:r>
      <w:proofErr w:type="spellEnd"/>
    </w:p>
    <w:p w14:paraId="2D9A8989" w14:textId="5B9319BE" w:rsidR="00C10F7F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  <w:r>
        <w:rPr>
          <w:rFonts w:ascii="Maiandra GD" w:hAnsi="Maiandra GD"/>
          <w:b/>
          <w:sz w:val="80"/>
          <w:szCs w:val="80"/>
        </w:rPr>
        <w:t>170612T</w:t>
      </w:r>
    </w:p>
    <w:p w14:paraId="04C67BA3" w14:textId="443BE4D8" w:rsidR="001067CF" w:rsidRDefault="001067CF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</w:p>
    <w:p w14:paraId="48C6FDB2" w14:textId="14FF7D98" w:rsidR="00B80BE5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</w:p>
    <w:p w14:paraId="5E7A0D4B" w14:textId="77777777" w:rsidR="00B80BE5" w:rsidRDefault="00B80BE5" w:rsidP="00B80BE5">
      <w:pPr>
        <w:spacing w:after="0"/>
        <w:rPr>
          <w:rFonts w:ascii="Times New Roman" w:hAnsi="Times New Roman" w:cs="Times New Roman"/>
          <w:sz w:val="80"/>
          <w:szCs w:val="80"/>
        </w:rPr>
      </w:pPr>
    </w:p>
    <w:p w14:paraId="0C455214" w14:textId="05EF6961" w:rsidR="00B80BE5" w:rsidRPr="00B80BE5" w:rsidRDefault="00B80BE5" w:rsidP="00B80BE5">
      <w:pPr>
        <w:spacing w:after="0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Question</w:t>
      </w:r>
      <w:proofErr w:type="gramStart"/>
      <w:r>
        <w:rPr>
          <w:rFonts w:ascii="Times New Roman" w:hAnsi="Times New Roman" w:cs="Times New Roman"/>
          <w:sz w:val="80"/>
          <w:szCs w:val="80"/>
        </w:rPr>
        <w:t>1:</w:t>
      </w:r>
      <w:r w:rsidRPr="00B80BE5">
        <w:rPr>
          <w:rFonts w:ascii="Times New Roman" w:hAnsi="Times New Roman" w:cs="Times New Roman"/>
          <w:sz w:val="80"/>
          <w:szCs w:val="80"/>
        </w:rPr>
        <w:t>[</w:t>
      </w:r>
      <w:proofErr w:type="gramEnd"/>
      <w:r w:rsidRPr="00B80BE5">
        <w:rPr>
          <w:rFonts w:ascii="Times New Roman" w:hAnsi="Times New Roman" w:cs="Times New Roman"/>
          <w:sz w:val="80"/>
          <w:szCs w:val="80"/>
        </w:rPr>
        <w:t xml:space="preserve">3] Cut-the-knot (2014, August 05). </w:t>
      </w:r>
      <w:r w:rsidRPr="00B80BE5">
        <w:rPr>
          <w:rFonts w:ascii="Times New Roman" w:hAnsi="Times New Roman" w:cs="Times New Roman"/>
          <w:i/>
          <w:iCs/>
          <w:sz w:val="80"/>
          <w:szCs w:val="80"/>
        </w:rPr>
        <w:t>Barycentric Coordinates</w:t>
      </w:r>
      <w:r w:rsidRPr="00B80BE5">
        <w:rPr>
          <w:rFonts w:ascii="Times New Roman" w:hAnsi="Times New Roman" w:cs="Times New Roman"/>
          <w:sz w:val="80"/>
          <w:szCs w:val="80"/>
        </w:rPr>
        <w:t xml:space="preserve"> [Online]. Available:</w:t>
      </w:r>
    </w:p>
    <w:p w14:paraId="5A6A7A7E" w14:textId="77777777" w:rsidR="00B80BE5" w:rsidRPr="00B80BE5" w:rsidRDefault="00B80BE5" w:rsidP="00B80BE5">
      <w:pPr>
        <w:rPr>
          <w:rStyle w:val="Hyperlink"/>
          <w:sz w:val="80"/>
          <w:szCs w:val="80"/>
        </w:rPr>
      </w:pPr>
      <w:r w:rsidRPr="00B80BE5">
        <w:rPr>
          <w:rStyle w:val="Hyperlink"/>
          <w:sz w:val="80"/>
          <w:szCs w:val="80"/>
        </w:rPr>
        <w:fldChar w:fldCharType="begin"/>
      </w:r>
      <w:r w:rsidRPr="00B80BE5">
        <w:rPr>
          <w:rStyle w:val="Hyperlink"/>
          <w:sz w:val="80"/>
          <w:szCs w:val="80"/>
        </w:rPr>
        <w:instrText xml:space="preserve"> HYPERLINK "http://www.cut-the-knot.org/triangle/glasses.shtml" \t "_blank" </w:instrText>
      </w:r>
      <w:r w:rsidRPr="00B80BE5">
        <w:rPr>
          <w:rStyle w:val="Hyperlink"/>
          <w:sz w:val="80"/>
          <w:szCs w:val="80"/>
        </w:rPr>
        <w:fldChar w:fldCharType="separate"/>
      </w:r>
      <w:r w:rsidRPr="00B80BE5">
        <w:rPr>
          <w:rStyle w:val="Hyperlink"/>
          <w:sz w:val="80"/>
          <w:szCs w:val="80"/>
        </w:rPr>
        <w:t>http://www.cut-the-knot.org/triangle/glasses.shtml</w:t>
      </w:r>
    </w:p>
    <w:p w14:paraId="41EA1A93" w14:textId="7DEBD399" w:rsidR="00B80BE5" w:rsidRPr="00B80BE5" w:rsidRDefault="00B80BE5" w:rsidP="00B80BE5">
      <w:pPr>
        <w:pStyle w:val="Heading1"/>
        <w:shd w:val="clear" w:color="auto" w:fill="FFFFFF"/>
        <w:spacing w:before="0" w:beforeAutospacing="0" w:after="295" w:afterAutospacing="0"/>
        <w:textAlignment w:val="baseline"/>
        <w:rPr>
          <w:rFonts w:asciiTheme="minorHAnsi" w:eastAsiaTheme="minorHAnsi" w:hAnsiTheme="minorHAnsi" w:cs="Latha"/>
          <w:b w:val="0"/>
          <w:bCs w:val="0"/>
          <w:color w:val="0000FF"/>
          <w:kern w:val="0"/>
          <w:sz w:val="80"/>
          <w:szCs w:val="80"/>
          <w:u w:val="single"/>
        </w:rPr>
      </w:pPr>
      <w:r w:rsidRPr="00B80BE5">
        <w:rPr>
          <w:rStyle w:val="Hyperlink"/>
          <w:rFonts w:asciiTheme="minorHAnsi" w:eastAsiaTheme="minorHAnsi" w:hAnsiTheme="minorHAnsi" w:cs="Latha"/>
          <w:b w:val="0"/>
          <w:bCs w:val="0"/>
          <w:kern w:val="0"/>
          <w:sz w:val="80"/>
          <w:szCs w:val="80"/>
        </w:rPr>
        <w:fldChar w:fldCharType="end"/>
      </w:r>
      <w:bookmarkStart w:id="0" w:name="_GoBack"/>
      <w:bookmarkEnd w:id="0"/>
      <w:r>
        <w:rPr>
          <w:b w:val="0"/>
          <w:sz w:val="80"/>
          <w:szCs w:val="80"/>
          <w:shd w:val="clear" w:color="auto" w:fill="FFFFFF"/>
        </w:rPr>
        <w:t>Question2:A</w:t>
      </w:r>
      <w:r w:rsidRPr="00B80BE5">
        <w:rPr>
          <w:b w:val="0"/>
          <w:sz w:val="80"/>
          <w:szCs w:val="80"/>
          <w:shd w:val="clear" w:color="auto" w:fill="FFFFFF"/>
        </w:rPr>
        <w:t xml:space="preserve">ugust 6, 2017 By </w:t>
      </w:r>
      <w:proofErr w:type="spellStart"/>
      <w:r w:rsidRPr="00B80BE5">
        <w:rPr>
          <w:b w:val="0"/>
          <w:sz w:val="80"/>
          <w:szCs w:val="80"/>
          <w:shd w:val="clear" w:color="auto" w:fill="FFFFFF"/>
        </w:rPr>
        <w:t>Presh</w:t>
      </w:r>
      <w:proofErr w:type="spellEnd"/>
      <w:r w:rsidRPr="00B80BE5">
        <w:rPr>
          <w:b w:val="0"/>
          <w:sz w:val="80"/>
          <w:szCs w:val="80"/>
          <w:shd w:val="clear" w:color="auto" w:fill="FFFFFF"/>
        </w:rPr>
        <w:t xml:space="preserve"> Talwalkar:</w:t>
      </w:r>
      <w:r w:rsidRPr="00B80BE5">
        <w:rPr>
          <w:b w:val="0"/>
          <w:sz w:val="80"/>
          <w:szCs w:val="80"/>
        </w:rPr>
        <w:t xml:space="preserve"> The “Impossible” Handshake Logic Puzzle. A Martin Gardner Classic.Available:</w:t>
      </w:r>
      <w:hyperlink r:id="rId5" w:history="1">
        <w:r w:rsidRPr="00B80BE5">
          <w:rPr>
            <w:rStyle w:val="Hyperlink"/>
            <w:sz w:val="80"/>
            <w:szCs w:val="80"/>
          </w:rPr>
          <w:t>https://mindyourdecisions.com/blog/2017/08/06/the-impossible-handshake-</w:t>
        </w:r>
        <w:r w:rsidRPr="00B80BE5">
          <w:rPr>
            <w:rStyle w:val="Hyperlink"/>
            <w:sz w:val="80"/>
            <w:szCs w:val="80"/>
          </w:rPr>
          <w:lastRenderedPageBreak/>
          <w:t>logic-puzzle-a-martin-gardner-classic/</w:t>
        </w:r>
      </w:hyperlink>
    </w:p>
    <w:p w14:paraId="2881E139" w14:textId="77777777" w:rsidR="00B80BE5" w:rsidRPr="00C10F7F" w:rsidRDefault="00B80BE5" w:rsidP="001067CF">
      <w:pPr>
        <w:spacing w:after="0"/>
        <w:ind w:left="1440"/>
        <w:rPr>
          <w:rFonts w:ascii="Maiandra GD" w:hAnsi="Maiandra GD"/>
          <w:b/>
          <w:sz w:val="80"/>
          <w:szCs w:val="80"/>
        </w:rPr>
      </w:pPr>
    </w:p>
    <w:sectPr w:rsidR="00B80BE5" w:rsidRPr="00C10F7F" w:rsidSect="001067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Segoe UI"/>
    <w:charset w:val="00"/>
    <w:family w:val="swiss"/>
    <w:pitch w:val="variable"/>
    <w:sig w:usb0="00000003" w:usb1="00000000" w:usb2="000002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47D85"/>
    <w:multiLevelType w:val="hybridMultilevel"/>
    <w:tmpl w:val="6564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D5"/>
    <w:rsid w:val="001067CF"/>
    <w:rsid w:val="001C1892"/>
    <w:rsid w:val="001C1C9B"/>
    <w:rsid w:val="001F15A1"/>
    <w:rsid w:val="00236F1A"/>
    <w:rsid w:val="002B650B"/>
    <w:rsid w:val="006B3637"/>
    <w:rsid w:val="00932CA1"/>
    <w:rsid w:val="00B562D5"/>
    <w:rsid w:val="00B80BE5"/>
    <w:rsid w:val="00BA223F"/>
    <w:rsid w:val="00C10F7F"/>
    <w:rsid w:val="00D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C1DE"/>
  <w15:docId w15:val="{77626AB6-7AB0-482E-807C-0D01B040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F1A"/>
  </w:style>
  <w:style w:type="paragraph" w:styleId="Heading1">
    <w:name w:val="heading 1"/>
    <w:basedOn w:val="Normal"/>
    <w:link w:val="Heading1Char"/>
    <w:uiPriority w:val="9"/>
    <w:qFormat/>
    <w:rsid w:val="00B80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BE5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unhideWhenUsed/>
    <w:rsid w:val="00B80B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B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dyourdecisions.com/blog/2017/08/06/the-impossible-handshake-logic-puzzle-a-martin-gardner-clas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SLAIHEE</dc:creator>
  <cp:lastModifiedBy>Hashan Maduwantha</cp:lastModifiedBy>
  <cp:revision>2</cp:revision>
  <dcterms:created xsi:type="dcterms:W3CDTF">2019-02-18T07:28:00Z</dcterms:created>
  <dcterms:modified xsi:type="dcterms:W3CDTF">2019-02-18T07:28:00Z</dcterms:modified>
</cp:coreProperties>
</file>