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FCB7" w14:textId="77777777" w:rsidR="00761E19" w:rsidRDefault="00000000">
      <w:pPr>
        <w:ind w:firstLineChars="850" w:firstLine="2389"/>
        <w:jc w:val="both"/>
        <w:rPr>
          <w:rFonts w:ascii="Times New Roman" w:hAnsi="Times New Roman" w:cs="Times New Roman"/>
          <w:b/>
          <w:bCs/>
          <w:sz w:val="28"/>
          <w:szCs w:val="28"/>
        </w:rPr>
      </w:pPr>
      <w:r>
        <w:rPr>
          <w:rFonts w:ascii="Times New Roman" w:hAnsi="Times New Roman" w:cs="Times New Roman"/>
          <w:b/>
          <w:bCs/>
          <w:sz w:val="28"/>
          <w:szCs w:val="28"/>
          <w:u w:val="single"/>
        </w:rPr>
        <w:t>FUTURE ENHANCEMENT</w:t>
      </w:r>
    </w:p>
    <w:p w14:paraId="0FF2D3BF" w14:textId="77777777" w:rsidR="00761E19" w:rsidRPr="00AC3F19" w:rsidRDefault="00761E19">
      <w:pPr>
        <w:ind w:firstLineChars="850" w:firstLine="2380"/>
        <w:rPr>
          <w:rFonts w:ascii="Times New Roman" w:hAnsi="Times New Roman" w:cs="Times New Roman"/>
          <w:sz w:val="28"/>
          <w:szCs w:val="28"/>
        </w:rPr>
      </w:pPr>
    </w:p>
    <w:p w14:paraId="552A152E" w14:textId="2CFDA1D9" w:rsidR="00761E19" w:rsidRPr="00AC3F19" w:rsidRDefault="00921785" w:rsidP="00921785">
      <w:pPr>
        <w:jc w:val="both"/>
        <w:rPr>
          <w:rFonts w:ascii="Times New Roman" w:hAnsi="Times New Roman" w:cs="Times New Roman"/>
          <w:b/>
          <w:bCs/>
          <w:sz w:val="28"/>
          <w:szCs w:val="28"/>
        </w:rPr>
      </w:pPr>
      <w:r w:rsidRPr="00921785">
        <w:rPr>
          <w:rFonts w:ascii="Times New Roman" w:hAnsi="Times New Roman" w:cs="Times New Roman"/>
          <w:sz w:val="28"/>
          <w:szCs w:val="28"/>
        </w:rPr>
        <w:t>In future iterations of this research, several enhancements could significantly bolster its impact and relevance. Firstly, there's potential to delve deeper into more sophisticated ML techniques such as deep learning algorithms and ensemble methods, which may offer superior predictive capabilities. Additionally, expanding the scope of data sources to include real-time market data, consumer preferences, and governmental policies could provide a more comprehensive understanding of the factors influencing EV prices. Integrating unstructured data like textual reviews and social media sentiments could further enrich insights into market dynamics. Moreover, refining feature engineering techniques and selecting the most impactful variables can enhance model accuracy. Enhancing model interpretability and explainability would foster greater trust among stakeholders. Furthermore, validating models across diverse datasets and geographical regions would ensure robustness and generalizability. Ultimately, translating findings into actionable insights through user-friendly tools could facilitate informed decision-making and drive the widespread adoption of electric vehicles, thus advancing sustainability goals.</w:t>
      </w:r>
    </w:p>
    <w:sectPr w:rsidR="00761E19" w:rsidRPr="00AC3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4D7883"/>
    <w:rsid w:val="00761E19"/>
    <w:rsid w:val="007B4A37"/>
    <w:rsid w:val="00921785"/>
    <w:rsid w:val="009A6CC4"/>
    <w:rsid w:val="00AC3F19"/>
    <w:rsid w:val="00D30BAB"/>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Sabarinadh Podila</cp:lastModifiedBy>
  <cp:revision>7</cp:revision>
  <dcterms:created xsi:type="dcterms:W3CDTF">2022-01-28T04:16:00Z</dcterms:created>
  <dcterms:modified xsi:type="dcterms:W3CDTF">2024-05-24T06:51:00Z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