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1DE" w:rsidRDefault="004321DE" w:rsidP="004321DE">
      <w:pPr>
        <w:pStyle w:val="12"/>
        <w:tabs>
          <w:tab w:val="right" w:leader="dot" w:pos="9345"/>
        </w:tabs>
        <w:jc w:val="center"/>
      </w:pPr>
      <w:r>
        <w:t>ОГЛАВЛЕНИЕ</w:t>
      </w:r>
    </w:p>
    <w:p w:rsidR="004321DE" w:rsidRDefault="004321DE">
      <w:pPr>
        <w:pStyle w:val="12"/>
        <w:tabs>
          <w:tab w:val="right" w:leader="dot" w:pos="9345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68307891" w:history="1">
        <w:r w:rsidRPr="0050203B">
          <w:rPr>
            <w:rStyle w:val="af"/>
            <w:noProof/>
          </w:rPr>
          <w:t>1. Общие сведения.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21DE" w:rsidRDefault="004321DE">
      <w:pPr>
        <w:pStyle w:val="12"/>
        <w:tabs>
          <w:tab w:val="right" w:leader="dot" w:pos="9345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ru-RU"/>
        </w:rPr>
      </w:pPr>
      <w:hyperlink w:anchor="_Toc468307892" w:history="1">
        <w:r w:rsidRPr="0050203B">
          <w:rPr>
            <w:rStyle w:val="af"/>
            <w:noProof/>
          </w:rPr>
          <w:t>2. Назначение и цели создания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21DE" w:rsidRDefault="004321DE">
      <w:pPr>
        <w:pStyle w:val="12"/>
        <w:tabs>
          <w:tab w:val="right" w:leader="dot" w:pos="9345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ru-RU"/>
        </w:rPr>
      </w:pPr>
      <w:hyperlink w:anchor="_Toc468307893" w:history="1">
        <w:r w:rsidRPr="0050203B">
          <w:rPr>
            <w:rStyle w:val="af"/>
            <w:noProof/>
          </w:rPr>
          <w:t>3. Характеристики объекта автоматизации.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21DE" w:rsidRDefault="004321DE">
      <w:pPr>
        <w:pStyle w:val="12"/>
        <w:tabs>
          <w:tab w:val="right" w:leader="dot" w:pos="9345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ru-RU"/>
        </w:rPr>
      </w:pPr>
      <w:hyperlink w:anchor="_Toc468307894" w:history="1">
        <w:r w:rsidRPr="0050203B">
          <w:rPr>
            <w:rStyle w:val="af"/>
            <w:noProof/>
          </w:rPr>
          <w:t>4. Требования к системе.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21DE" w:rsidRDefault="004321DE">
      <w:pPr>
        <w:pStyle w:val="12"/>
        <w:tabs>
          <w:tab w:val="right" w:leader="dot" w:pos="9345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ru-RU"/>
        </w:rPr>
      </w:pPr>
      <w:hyperlink w:anchor="_Toc468307895" w:history="1">
        <w:r w:rsidRPr="0050203B">
          <w:rPr>
            <w:rStyle w:val="af"/>
            <w:noProof/>
          </w:rPr>
          <w:t>5. Порядок контроля и приемки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21DE" w:rsidRDefault="004321DE">
      <w:pPr>
        <w:pStyle w:val="12"/>
        <w:tabs>
          <w:tab w:val="right" w:leader="dot" w:pos="9345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ru-RU"/>
        </w:rPr>
      </w:pPr>
      <w:hyperlink w:anchor="_Toc468307896" w:history="1">
        <w:r w:rsidRPr="0050203B">
          <w:rPr>
            <w:rStyle w:val="af"/>
            <w:noProof/>
          </w:rPr>
          <w:t>6. Требования к сост</w:t>
        </w:r>
        <w:r w:rsidRPr="0050203B">
          <w:rPr>
            <w:rStyle w:val="af"/>
            <w:noProof/>
          </w:rPr>
          <w:t>а</w:t>
        </w:r>
        <w:r w:rsidRPr="0050203B">
          <w:rPr>
            <w:rStyle w:val="af"/>
            <w:noProof/>
          </w:rPr>
          <w:t>ву и содержанию работ по подготовке объекта автоматизации к вводу системы в действие.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21DE" w:rsidRDefault="004321DE">
      <w:pPr>
        <w:pStyle w:val="12"/>
        <w:tabs>
          <w:tab w:val="right" w:leader="dot" w:pos="9345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ru-RU"/>
        </w:rPr>
      </w:pPr>
      <w:hyperlink w:anchor="_Toc468307897" w:history="1">
        <w:r w:rsidRPr="0050203B">
          <w:rPr>
            <w:rStyle w:val="af"/>
            <w:noProof/>
          </w:rPr>
          <w:t>7. Диаграммы и Схемы.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21DE" w:rsidRDefault="004321DE">
      <w:pPr>
        <w:pStyle w:val="12"/>
        <w:tabs>
          <w:tab w:val="right" w:leader="dot" w:pos="9345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ru-RU"/>
        </w:rPr>
      </w:pPr>
      <w:hyperlink w:anchor="_Toc468307898" w:history="1">
        <w:r w:rsidRPr="0050203B">
          <w:rPr>
            <w:rStyle w:val="af"/>
            <w:noProof/>
          </w:rPr>
          <w:t>8. Описание таблиц.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321DE" w:rsidRDefault="004321DE">
      <w:pPr>
        <w:pStyle w:val="12"/>
        <w:tabs>
          <w:tab w:val="right" w:leader="dot" w:pos="9345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ru-RU"/>
        </w:rPr>
      </w:pPr>
      <w:hyperlink w:anchor="_Toc468307899" w:history="1">
        <w:r w:rsidRPr="0050203B">
          <w:rPr>
            <w:rStyle w:val="af"/>
            <w:noProof/>
          </w:rPr>
          <w:t>9. ORACLE Application Express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321DE" w:rsidRDefault="004321DE">
      <w:pPr>
        <w:pStyle w:val="12"/>
        <w:tabs>
          <w:tab w:val="right" w:leader="dot" w:pos="9345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ru-RU"/>
        </w:rPr>
      </w:pPr>
      <w:hyperlink w:anchor="_Toc468307900" w:history="1">
        <w:r w:rsidRPr="0050203B">
          <w:rPr>
            <w:rStyle w:val="af"/>
            <w:noProof/>
          </w:rPr>
          <w:t>10. Литература.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03D31" w:rsidRDefault="004321DE" w:rsidP="001B771D">
      <w:pPr>
        <w:pStyle w:val="11"/>
        <w:outlineLvl w:val="0"/>
      </w:pPr>
      <w:r>
        <w:fldChar w:fldCharType="end"/>
      </w:r>
      <w:r w:rsidR="00303D31">
        <w:br w:type="page"/>
      </w:r>
    </w:p>
    <w:p w:rsidR="00552603" w:rsidRDefault="00552603" w:rsidP="004321DE">
      <w:pPr>
        <w:pStyle w:val="a3"/>
        <w:outlineLvl w:val="0"/>
      </w:pPr>
      <w:bookmarkStart w:id="0" w:name="_Toc468307891"/>
      <w:r>
        <w:t>1. Общие сведения.</w:t>
      </w:r>
      <w:bookmarkEnd w:id="0"/>
    </w:p>
    <w:p w:rsidR="00552603" w:rsidRDefault="00552603" w:rsidP="00707450">
      <w:pPr>
        <w:pStyle w:val="11"/>
      </w:pPr>
      <w:r>
        <w:t>Полное наименование системы и ее условное обозначение;</w:t>
      </w:r>
    </w:p>
    <w:p w:rsidR="00552603" w:rsidRDefault="00552603" w:rsidP="00552603">
      <w:r>
        <w:t>Полное наименование: «Страховая компания».</w:t>
      </w:r>
    </w:p>
    <w:p w:rsidR="00552603" w:rsidRDefault="00552603" w:rsidP="00552603">
      <w:r>
        <w:t>Условное обозначение: «СК».</w:t>
      </w:r>
    </w:p>
    <w:p w:rsidR="00552603" w:rsidRDefault="00552603" w:rsidP="00707450">
      <w:pPr>
        <w:pStyle w:val="11"/>
      </w:pPr>
      <w:r>
        <w:t>Наименование предприятий заказчика и разработчика системы, и их реквизиты;</w:t>
      </w:r>
    </w:p>
    <w:p w:rsidR="00552603" w:rsidRDefault="00552603" w:rsidP="00552603">
      <w:r>
        <w:t xml:space="preserve">Заказчик: преподаватель НИУ МЭИ Петров Сергей Андреевич, Адрес: </w:t>
      </w:r>
      <w:proofErr w:type="gramStart"/>
      <w:r>
        <w:t>г</w:t>
      </w:r>
      <w:proofErr w:type="gramEnd"/>
      <w:r>
        <w:t xml:space="preserve">. Москва, </w:t>
      </w:r>
      <w:proofErr w:type="spellStart"/>
      <w:r>
        <w:t>Красноказарменная</w:t>
      </w:r>
      <w:proofErr w:type="spellEnd"/>
      <w:r>
        <w:t xml:space="preserve"> улица, д. 14</w:t>
      </w:r>
    </w:p>
    <w:p w:rsidR="00552603" w:rsidRDefault="00552603" w:rsidP="00552603">
      <w:proofErr w:type="gramStart"/>
      <w:r>
        <w:t xml:space="preserve">Разработчик: студент НИУ МЭИ Попков Виталий Олегович, Адрес: г. Москва, ул. Алтуфьевское шоссе,  д. 95Б  </w:t>
      </w:r>
      <w:proofErr w:type="gramEnd"/>
    </w:p>
    <w:p w:rsidR="00552603" w:rsidRDefault="00552603" w:rsidP="000B3311">
      <w:pPr>
        <w:pStyle w:val="11"/>
      </w:pPr>
      <w:r>
        <w:t>Перечень документов, на основании которых создается система, кем и когда утверждены эти документы;</w:t>
      </w:r>
    </w:p>
    <w:p w:rsidR="00552603" w:rsidRDefault="00552603" w:rsidP="00B53C56">
      <w:r>
        <w:t>Техническое задание.</w:t>
      </w:r>
    </w:p>
    <w:p w:rsidR="00552603" w:rsidRDefault="00552603" w:rsidP="00B53C56">
      <w:r>
        <w:t>Описание предметной области.</w:t>
      </w:r>
    </w:p>
    <w:p w:rsidR="00552603" w:rsidRDefault="00552603" w:rsidP="00B53C56">
      <w:r>
        <w:t xml:space="preserve">Проектирование с помощью </w:t>
      </w:r>
      <w:proofErr w:type="spellStart"/>
      <w:r>
        <w:t>Uml</w:t>
      </w:r>
      <w:proofErr w:type="spellEnd"/>
      <w:r>
        <w:t>.</w:t>
      </w:r>
    </w:p>
    <w:p w:rsidR="00552603" w:rsidRDefault="00552603" w:rsidP="00B53C56">
      <w:r>
        <w:t>Обзор/Проектирование интерфейса ИС</w:t>
      </w:r>
      <w:r w:rsidR="00515923">
        <w:t>.</w:t>
      </w:r>
    </w:p>
    <w:p w:rsidR="00552603" w:rsidRDefault="00552603" w:rsidP="000B3311">
      <w:pPr>
        <w:pStyle w:val="11"/>
      </w:pPr>
      <w:r>
        <w:t>Плановые сроки начала и окончания работы по созданию системы;</w:t>
      </w:r>
    </w:p>
    <w:p w:rsidR="00552603" w:rsidRDefault="00552603" w:rsidP="00552603">
      <w:r>
        <w:t>Начало работы по созданию системы: 07.10.2016</w:t>
      </w:r>
    </w:p>
    <w:p w:rsidR="00552603" w:rsidRDefault="00552603" w:rsidP="00552603">
      <w:r>
        <w:t xml:space="preserve">Окончание работы по созданию системы: </w:t>
      </w:r>
      <w:r w:rsidR="006D1469">
        <w:t>06</w:t>
      </w:r>
      <w:r>
        <w:t>.1</w:t>
      </w:r>
      <w:r w:rsidR="006D1469">
        <w:t>2</w:t>
      </w:r>
      <w:r>
        <w:t>.2016</w:t>
      </w:r>
    </w:p>
    <w:p w:rsidR="00552603" w:rsidRDefault="00552603" w:rsidP="000B3311">
      <w:pPr>
        <w:pStyle w:val="11"/>
      </w:pPr>
      <w:r>
        <w:t>Порядок оформления и предъявления заказчику результатов работ.</w:t>
      </w:r>
    </w:p>
    <w:p w:rsidR="00552603" w:rsidRDefault="00552603" w:rsidP="00552603">
      <w:r>
        <w:t>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 по созданию информационной системы  «Страховой компании»  сдаются разработчиком поэтапно заказчику, преподавателю НИУ МЭИ Петрову Сергею Андреевичу.</w:t>
      </w:r>
    </w:p>
    <w:p w:rsidR="00552603" w:rsidRDefault="00552603" w:rsidP="00B74A33">
      <w:pPr>
        <w:ind w:left="0"/>
      </w:pPr>
    </w:p>
    <w:p w:rsidR="00552603" w:rsidRDefault="00552603" w:rsidP="004321DE">
      <w:pPr>
        <w:pStyle w:val="a3"/>
        <w:outlineLvl w:val="0"/>
      </w:pPr>
      <w:bookmarkStart w:id="1" w:name="_Toc468307892"/>
      <w:r>
        <w:t>2. Назначение и цели создания системы.</w:t>
      </w:r>
      <w:bookmarkEnd w:id="1"/>
    </w:p>
    <w:p w:rsidR="00552603" w:rsidRDefault="00552603" w:rsidP="00552603"/>
    <w:p w:rsidR="00552603" w:rsidRDefault="00552603" w:rsidP="000B3311">
      <w:pPr>
        <w:pStyle w:val="11"/>
      </w:pPr>
      <w:r>
        <w:t>Назначение системы;</w:t>
      </w:r>
    </w:p>
    <w:p w:rsidR="00552603" w:rsidRDefault="00552603" w:rsidP="00552603">
      <w:proofErr w:type="gramStart"/>
      <w:r>
        <w:t>Предназначена</w:t>
      </w:r>
      <w:proofErr w:type="gramEnd"/>
      <w:r>
        <w:t xml:space="preserve"> для улучшения логистики и управления в деятельности заказчика. Назначением системы является автоматизация бизнес-процессов заказчика. Назначение этой системы состоит в том, чтобы </w:t>
      </w:r>
      <w:proofErr w:type="gramStart"/>
      <w:r>
        <w:t>пользователи</w:t>
      </w:r>
      <w:proofErr w:type="gramEnd"/>
      <w:r>
        <w:t xml:space="preserve"> которые обращаются в «Страховую компанию» имели возможность сэкономить время и приобрести ту или иную программу страхования просто выбирая из списка: «Продукт», «Параметры», «Условия».</w:t>
      </w:r>
    </w:p>
    <w:p w:rsidR="00552603" w:rsidRDefault="00552603" w:rsidP="000B3311">
      <w:pPr>
        <w:pStyle w:val="11"/>
      </w:pPr>
      <w:r>
        <w:t xml:space="preserve"> Цели создания системы.</w:t>
      </w:r>
    </w:p>
    <w:p w:rsidR="00B53C56" w:rsidRDefault="00552603" w:rsidP="00B53C56">
      <w:r>
        <w:t xml:space="preserve">Повысить эффективность использования процессов и задач. Цель показать </w:t>
      </w:r>
      <w:proofErr w:type="gramStart"/>
      <w:r>
        <w:t xml:space="preserve">( </w:t>
      </w:r>
      <w:proofErr w:type="gramEnd"/>
      <w:r>
        <w:t>реализовать ) базу работы «Страховой компании»  в целом с клиентом.</w:t>
      </w:r>
    </w:p>
    <w:p w:rsidR="00B53C56" w:rsidRDefault="00B53C56" w:rsidP="00B53C56"/>
    <w:p w:rsidR="00552603" w:rsidRDefault="00552603" w:rsidP="00B53C56">
      <w:r>
        <w:t>Сбор и хранение информации о состоянии продукции;</w:t>
      </w:r>
    </w:p>
    <w:p w:rsidR="00552603" w:rsidRDefault="00552603" w:rsidP="00B53C56">
      <w:r>
        <w:t>Предоставление точной и актуальной информации о товарах потребителю;</w:t>
      </w:r>
    </w:p>
    <w:p w:rsidR="00552603" w:rsidRDefault="00552603" w:rsidP="00B53C56">
      <w:r>
        <w:t xml:space="preserve">Увеличение объема продаж; </w:t>
      </w:r>
    </w:p>
    <w:p w:rsidR="00552603" w:rsidRDefault="00552603" w:rsidP="00B53C56">
      <w:r>
        <w:t xml:space="preserve">Увеличение скорости взаимодействия клиента с системой.  </w:t>
      </w:r>
    </w:p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B74A33">
      <w:pPr>
        <w:ind w:left="0"/>
      </w:pPr>
    </w:p>
    <w:p w:rsidR="00552603" w:rsidRDefault="00552603" w:rsidP="004321DE">
      <w:pPr>
        <w:pStyle w:val="a3"/>
        <w:outlineLvl w:val="0"/>
      </w:pPr>
      <w:bookmarkStart w:id="2" w:name="_Toc468307893"/>
      <w:r>
        <w:t>3. Характеристики объекта автоматизации.</w:t>
      </w:r>
      <w:bookmarkEnd w:id="2"/>
    </w:p>
    <w:p w:rsidR="00552603" w:rsidRDefault="00552603" w:rsidP="00552603"/>
    <w:p w:rsidR="00552603" w:rsidRDefault="00552603" w:rsidP="000B3311">
      <w:pPr>
        <w:pStyle w:val="11"/>
      </w:pPr>
      <w:r>
        <w:t>Краткие сведения об объекте автоматизации;</w:t>
      </w:r>
    </w:p>
    <w:p w:rsidR="00552603" w:rsidRDefault="00552603" w:rsidP="00552603">
      <w:r>
        <w:t>Информационная система разрабатывается на базе Технического задания, которые согласованны с Заказчиком.</w:t>
      </w:r>
    </w:p>
    <w:p w:rsidR="00552603" w:rsidRDefault="00552603" w:rsidP="000B3311">
      <w:pPr>
        <w:pStyle w:val="11"/>
      </w:pPr>
      <w:r>
        <w:t>Сведения об условиях эксплуатации объекта автоматизации и характеристиках окружающей среды.</w:t>
      </w:r>
    </w:p>
    <w:p w:rsidR="00552603" w:rsidRDefault="00552603" w:rsidP="00552603">
      <w:r>
        <w:t xml:space="preserve">Условия эксплуатации объекта, т.е. база данных «Страховой компании»  изначально заданы Заказчиком, а Разработчик в свою очередь создаёт Информационную систему. Характеристика окружающей среды, безвредна.  </w:t>
      </w:r>
    </w:p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B74A33">
      <w:pPr>
        <w:ind w:left="0"/>
      </w:pPr>
    </w:p>
    <w:p w:rsidR="00552603" w:rsidRDefault="00552603" w:rsidP="004321DE">
      <w:pPr>
        <w:pStyle w:val="a3"/>
        <w:outlineLvl w:val="0"/>
      </w:pPr>
      <w:bookmarkStart w:id="3" w:name="_Toc468307894"/>
      <w:r>
        <w:t>4. Требования к системе.</w:t>
      </w:r>
      <w:bookmarkEnd w:id="3"/>
    </w:p>
    <w:p w:rsidR="00B74A33" w:rsidRDefault="00B74A33" w:rsidP="008F3BB3">
      <w:pPr>
        <w:ind w:left="0"/>
      </w:pPr>
    </w:p>
    <w:p w:rsidR="00552603" w:rsidRDefault="00B74A33" w:rsidP="00CB37ED">
      <w:pPr>
        <w:ind w:left="710" w:firstLine="141"/>
      </w:pPr>
      <w:r>
        <w:t>Функциональные требования.</w:t>
      </w:r>
    </w:p>
    <w:p w:rsidR="00552603" w:rsidRDefault="00552603" w:rsidP="00552603">
      <w:r>
        <w:t xml:space="preserve">Информационная система Страховой компании позволяет регистрировать вновь обратившегося клиента. Клиент либо хочет просто уточнить информацию по страхованию, либо купить/оформить программу страхования. В любом случае происходит регистрация данных о клиенте. Если человек </w:t>
      </w:r>
      <w:proofErr w:type="gramStart"/>
      <w:r>
        <w:t>пришел в первый раз и данных о нем в базе еще нет</w:t>
      </w:r>
      <w:proofErr w:type="gramEnd"/>
      <w:r>
        <w:t xml:space="preserve">, то необходимо занести данные. </w:t>
      </w:r>
      <w:proofErr w:type="gramStart"/>
      <w:r>
        <w:t xml:space="preserve">Заносятся такие данные, как: фамилия, имя, отчество, пол, паспорт, адрес клиента, </w:t>
      </w:r>
      <w:proofErr w:type="spellStart"/>
      <w:r>
        <w:t>E-mail</w:t>
      </w:r>
      <w:proofErr w:type="spellEnd"/>
      <w:r>
        <w:t xml:space="preserve"> и контактный телефон. </w:t>
      </w:r>
      <w:proofErr w:type="gramEnd"/>
    </w:p>
    <w:p w:rsidR="00552603" w:rsidRDefault="00552603" w:rsidP="00552603">
      <w:r>
        <w:t xml:space="preserve">Клиент при обращении имеет возможность купить программу страхования, для этого оформляется договор, где прописывается название программы страхования, присвоенный номер, </w:t>
      </w:r>
      <w:proofErr w:type="gramStart"/>
      <w:r>
        <w:t>дата</w:t>
      </w:r>
      <w:proofErr w:type="gramEnd"/>
      <w:r>
        <w:t xml:space="preserve"> когда заключили договор страхования и на какой срок.</w:t>
      </w:r>
    </w:p>
    <w:p w:rsidR="00552603" w:rsidRDefault="00552603" w:rsidP="00552603">
      <w:r>
        <w:t>Помимо покупки программы страхования, у клиента может произойти страховой случай в период действия договора страхования. В данном случае здесь должна быть зафиксирована следующая информация, что произошло с клиентом по договору страхования, а именно наименование, что произошло (конкретно), и какая составила выплата.</w:t>
      </w:r>
    </w:p>
    <w:p w:rsidR="00552603" w:rsidRDefault="00552603" w:rsidP="00552603">
      <w:r>
        <w:t xml:space="preserve">Все данные хранятся в самой СУБД информационной системы. </w:t>
      </w:r>
    </w:p>
    <w:p w:rsidR="00552603" w:rsidRDefault="00552603" w:rsidP="00552603">
      <w:r>
        <w:t xml:space="preserve">Клиент при обращении выбирает один из продуктов страхования: Автомобильное страхование, страхование </w:t>
      </w:r>
      <w:proofErr w:type="spellStart"/>
      <w:r>
        <w:t>НСк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>несчастные случаи комплексного страхования ), страхование выезжающих за рубеж, страхование имущества.</w:t>
      </w:r>
    </w:p>
    <w:p w:rsidR="00552603" w:rsidRDefault="00552603" w:rsidP="00552603">
      <w:r>
        <w:t xml:space="preserve">Обратим внимание на следующее, что для клиента вся не обходимая информация доступная и минимально необходима. </w:t>
      </w:r>
    </w:p>
    <w:p w:rsidR="00552603" w:rsidRDefault="00552603" w:rsidP="00552603">
      <w:r>
        <w:t>При страховании Автомобиля выбирается модификация транспортного средства, а именно: КПП, мощность, пробег, стоимость машины, год выпуска. Дополнительно выбирается Тип кузова транспортного средства, Тип транспортного средства, выбирается Марка и Модель машины.</w:t>
      </w:r>
    </w:p>
    <w:p w:rsidR="00552603" w:rsidRDefault="00552603" w:rsidP="00552603">
      <w:r>
        <w:t xml:space="preserve">При регистрации на оформление договора страхования </w:t>
      </w:r>
      <w:proofErr w:type="spellStart"/>
      <w:r>
        <w:t>НСк</w:t>
      </w:r>
      <w:proofErr w:type="spellEnd"/>
      <w:r>
        <w:t xml:space="preserve"> и ВЗР у клиента уточняется тип услуги.</w:t>
      </w:r>
    </w:p>
    <w:p w:rsidR="00552603" w:rsidRDefault="00552603" w:rsidP="00552603">
      <w:r>
        <w:t>При регистрации на оформление договора страхования Имущества клиент выбирает сам объе</w:t>
      </w:r>
      <w:proofErr w:type="gramStart"/>
      <w:r>
        <w:t>кт стр</w:t>
      </w:r>
      <w:proofErr w:type="gramEnd"/>
      <w:r>
        <w:t>ахования, год постройки имущества.</w:t>
      </w:r>
    </w:p>
    <w:p w:rsidR="00552603" w:rsidRDefault="00552603" w:rsidP="004F5F79">
      <w:r>
        <w:t>Тем самым клиент экономит время для выбора условий, программы и параметров. Предоставлено удобное взаимодействие системы с клиентом.</w:t>
      </w:r>
    </w:p>
    <w:p w:rsidR="00552603" w:rsidRDefault="00552603" w:rsidP="000B3311">
      <w:pPr>
        <w:pStyle w:val="11"/>
      </w:pPr>
      <w:r>
        <w:t>Требования к режимам функционирования системы;</w:t>
      </w:r>
    </w:p>
    <w:p w:rsidR="00552603" w:rsidRDefault="00552603" w:rsidP="00552603">
      <w:r>
        <w:t>Наработка на отказ до 10000 часов</w:t>
      </w:r>
    </w:p>
    <w:p w:rsidR="00552603" w:rsidRDefault="00552603" w:rsidP="000B3311">
      <w:pPr>
        <w:pStyle w:val="11"/>
      </w:pPr>
      <w:r>
        <w:t>Требования по диагностированию системы;</w:t>
      </w:r>
    </w:p>
    <w:p w:rsidR="00552603" w:rsidRDefault="00552603" w:rsidP="00552603">
      <w:r>
        <w:t>Информационная система должна проходить диагностику каждую неделю.</w:t>
      </w:r>
    </w:p>
    <w:p w:rsidR="00552603" w:rsidRDefault="00552603" w:rsidP="000B3311">
      <w:pPr>
        <w:pStyle w:val="11"/>
      </w:pPr>
      <w:r>
        <w:t>Перспективы развития, модернизации системы;</w:t>
      </w:r>
    </w:p>
    <w:p w:rsidR="00552603" w:rsidRDefault="00552603" w:rsidP="00552603">
      <w:r>
        <w:t>Продолжить работу данного проекта в 2017 году осуществив доработку данной Информационной системы.</w:t>
      </w:r>
    </w:p>
    <w:p w:rsidR="00552603" w:rsidRDefault="00552603" w:rsidP="000B3311">
      <w:pPr>
        <w:pStyle w:val="11"/>
      </w:pPr>
      <w:r>
        <w:t>Требования к численности персонала;</w:t>
      </w:r>
    </w:p>
    <w:p w:rsidR="00552603" w:rsidRDefault="00552603" w:rsidP="00552603">
      <w:r>
        <w:t>Численность персонала до 100 рабочих мест.</w:t>
      </w:r>
    </w:p>
    <w:p w:rsidR="00552603" w:rsidRDefault="00552603" w:rsidP="000B3311">
      <w:pPr>
        <w:pStyle w:val="11"/>
      </w:pPr>
      <w:r>
        <w:t>Требования к квалификации персонала;</w:t>
      </w:r>
    </w:p>
    <w:p w:rsidR="00552603" w:rsidRDefault="00552603" w:rsidP="00552603">
      <w:r>
        <w:t xml:space="preserve">Перед тем как допустить человека к программе и работе, сотрудник проходит контроль знания и навыка. </w:t>
      </w:r>
    </w:p>
    <w:p w:rsidR="00552603" w:rsidRDefault="00552603" w:rsidP="000B3311">
      <w:pPr>
        <w:pStyle w:val="11"/>
      </w:pPr>
      <w:r>
        <w:t>Требуемый режим работы персонала;</w:t>
      </w:r>
    </w:p>
    <w:p w:rsidR="00552603" w:rsidRDefault="00552603" w:rsidP="00552603">
      <w:r>
        <w:t>Режим работы посменно 12 часов</w:t>
      </w:r>
    </w:p>
    <w:p w:rsidR="00552603" w:rsidRDefault="00552603" w:rsidP="000B3311">
      <w:pPr>
        <w:pStyle w:val="11"/>
      </w:pPr>
      <w:r>
        <w:t>Допустимые пределы модернизации и развития системы;</w:t>
      </w:r>
    </w:p>
    <w:p w:rsidR="00552603" w:rsidRDefault="00CB37ED" w:rsidP="00286511">
      <w:pPr>
        <w:ind w:left="567"/>
      </w:pPr>
      <w:r>
        <w:tab/>
        <w:t xml:space="preserve">  </w:t>
      </w:r>
      <w:r w:rsidR="00552603">
        <w:t xml:space="preserve">Модернизация системы требуется через 10.000 часов после выработки  </w:t>
      </w:r>
    </w:p>
    <w:p w:rsidR="00552603" w:rsidRDefault="00552603" w:rsidP="000B3311">
      <w:pPr>
        <w:pStyle w:val="11"/>
      </w:pPr>
      <w:r>
        <w:t>Требования к надежности;</w:t>
      </w:r>
    </w:p>
    <w:p w:rsidR="00552603" w:rsidRDefault="00552603" w:rsidP="00552603">
      <w:r>
        <w:t xml:space="preserve">Перечень аварийных ситуаций, по которым должны быть регламентированы требования к надежности, и значения соответствующих </w:t>
      </w:r>
      <w:proofErr w:type="gramStart"/>
      <w:r>
        <w:t>показателей</w:t>
      </w:r>
      <w:proofErr w:type="gramEnd"/>
      <w:r>
        <w:t xml:space="preserve"> после чего система должна оставаться работоспособной и обеспечить восстановление данных при возникновении внештатных ситуаций;</w:t>
      </w:r>
    </w:p>
    <w:p w:rsidR="00552603" w:rsidRDefault="00552603" w:rsidP="00552603"/>
    <w:p w:rsidR="00B53C56" w:rsidRDefault="00B53C56" w:rsidP="00B53C56"/>
    <w:p w:rsidR="00192224" w:rsidRPr="00192224" w:rsidRDefault="00552603" w:rsidP="00B53C56">
      <w:r>
        <w:t>Зависание системы;</w:t>
      </w:r>
    </w:p>
    <w:p w:rsidR="00552603" w:rsidRDefault="00552603" w:rsidP="00552603">
      <w:r>
        <w:t>При зависании системы более 3-5 минут, должна быть перезагрузка ОС, после чего налаживается работоспособность системы.</w:t>
      </w:r>
    </w:p>
    <w:p w:rsidR="00192224" w:rsidRDefault="00192224" w:rsidP="00552603"/>
    <w:p w:rsidR="00192224" w:rsidRPr="00192224" w:rsidRDefault="00552603" w:rsidP="00B53C56">
      <w:r>
        <w:t>Перепад напряжения;</w:t>
      </w:r>
    </w:p>
    <w:p w:rsidR="00552603" w:rsidRDefault="00552603" w:rsidP="00552603">
      <w: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ОС.</w:t>
      </w:r>
    </w:p>
    <w:p w:rsidR="00B53C56" w:rsidRDefault="00B53C56" w:rsidP="00552603"/>
    <w:p w:rsidR="00192224" w:rsidRPr="00192224" w:rsidRDefault="00552603" w:rsidP="00B53C56">
      <w:r>
        <w:t>Падение связи с интернетом;</w:t>
      </w:r>
    </w:p>
    <w:p w:rsidR="00552603" w:rsidRDefault="00552603" w:rsidP="00552603">
      <w:r>
        <w:t>При падении связи с интернетом вся ответственность возлагается на провайдера, восстановление должно быть после перезагрузки локальной сети.</w:t>
      </w:r>
    </w:p>
    <w:p w:rsidR="00B53C56" w:rsidRDefault="00B53C56" w:rsidP="00B53C56"/>
    <w:p w:rsidR="00192224" w:rsidRPr="00192224" w:rsidRDefault="00552603" w:rsidP="00B53C56">
      <w:proofErr w:type="gramStart"/>
      <w:r>
        <w:t>Ошибки</w:t>
      </w:r>
      <w:proofErr w:type="gramEnd"/>
      <w:r>
        <w:t xml:space="preserve"> связанные с программным обеспечением.</w:t>
      </w:r>
    </w:p>
    <w:p w:rsidR="00552603" w:rsidRDefault="00552603" w:rsidP="008765B3">
      <w: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:rsidR="006C0D20" w:rsidRDefault="006C0D20" w:rsidP="008765B3"/>
    <w:p w:rsidR="00552603" w:rsidRDefault="00552603" w:rsidP="000B3311">
      <w:pPr>
        <w:pStyle w:val="11"/>
      </w:pPr>
      <w:r>
        <w:t>Требования к надежности технических средств и программного обеспечения.</w:t>
      </w:r>
    </w:p>
    <w:p w:rsidR="00552603" w:rsidRDefault="00552603" w:rsidP="00552603">
      <w:r>
        <w:t xml:space="preserve">IT-отдел должен следить за функционированием системы каждые 2 часа </w:t>
      </w:r>
    </w:p>
    <w:p w:rsidR="00552603" w:rsidRDefault="00552603" w:rsidP="00552603"/>
    <w:p w:rsidR="00552603" w:rsidRDefault="00552603" w:rsidP="00552603"/>
    <w:p w:rsidR="00B53C56" w:rsidRDefault="00B53C56" w:rsidP="00552603"/>
    <w:p w:rsidR="00B53C56" w:rsidRDefault="00B53C56" w:rsidP="00552603"/>
    <w:p w:rsidR="00B53C56" w:rsidRDefault="00B53C56" w:rsidP="00552603"/>
    <w:p w:rsidR="00B53C56" w:rsidRDefault="00B53C56" w:rsidP="00552603"/>
    <w:p w:rsidR="00552603" w:rsidRDefault="00552603" w:rsidP="000B3311">
      <w:pPr>
        <w:pStyle w:val="11"/>
      </w:pPr>
      <w:r>
        <w:t>Требования безопасности;</w:t>
      </w:r>
    </w:p>
    <w:p w:rsidR="00552603" w:rsidRDefault="00552603" w:rsidP="00B53C56">
      <w:r>
        <w:t>Требования по обеспечению безопасности при монтаже;</w:t>
      </w:r>
    </w:p>
    <w:p w:rsidR="00552603" w:rsidRDefault="00552603" w:rsidP="00B53C56">
      <w:r>
        <w:t>Требования по обеспечению безопасности при наладке;</w:t>
      </w:r>
    </w:p>
    <w:p w:rsidR="00552603" w:rsidRDefault="00552603" w:rsidP="00B53C56">
      <w:r>
        <w:t>Требования по обеспечению безопасности при эксплуатации;</w:t>
      </w:r>
    </w:p>
    <w:p w:rsidR="00552603" w:rsidRDefault="00552603" w:rsidP="00B53C56">
      <w:r>
        <w:t xml:space="preserve">Требования по обеспечению безопасности при обслуживании и ремонте технических средств системы; </w:t>
      </w:r>
    </w:p>
    <w:p w:rsidR="00552603" w:rsidRDefault="00552603" w:rsidP="00B53C56">
      <w:r>
        <w:t>Требования по обеспечению безопасности от воздействий электрического тока;</w:t>
      </w:r>
    </w:p>
    <w:p w:rsidR="00192224" w:rsidRDefault="00552603" w:rsidP="000B3311">
      <w:r>
        <w:t>Требования по обеспечению безопасности попадания и воздействия влаги.</w:t>
      </w:r>
    </w:p>
    <w:p w:rsidR="00552603" w:rsidRDefault="00552603" w:rsidP="000B3311">
      <w:pPr>
        <w:pStyle w:val="11"/>
      </w:pPr>
      <w:r>
        <w:t>Требования к эргономике и технической эстетике;</w:t>
      </w:r>
    </w:p>
    <w:p w:rsidR="00552603" w:rsidRDefault="00552603" w:rsidP="00552603">
      <w:r>
        <w:t xml:space="preserve">В системе упрощённый интерфейс для пользователя в котором он может быстро и удобно выбрать тот </w:t>
      </w:r>
      <w:proofErr w:type="gramStart"/>
      <w:r>
        <w:t>товар</w:t>
      </w:r>
      <w:proofErr w:type="gramEnd"/>
      <w:r>
        <w:t xml:space="preserve"> который ему нужен на данный момент.</w:t>
      </w:r>
    </w:p>
    <w:p w:rsidR="00552603" w:rsidRDefault="00552603" w:rsidP="000B3311">
      <w:pPr>
        <w:pStyle w:val="11"/>
      </w:pPr>
      <w:r>
        <w:t>Требования к эксплуатации, техническому обслуживанию, ремонту и хранению компонентов системы.</w:t>
      </w:r>
    </w:p>
    <w:p w:rsidR="00552603" w:rsidRDefault="00552603" w:rsidP="00CB37ED">
      <w:r>
        <w:t>Условия эксплуатации, а также виды и периодичность обслуживания технических средств системы 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552603" w:rsidRDefault="00552603" w:rsidP="000B3311">
      <w:pPr>
        <w:pStyle w:val="11"/>
      </w:pPr>
      <w:r>
        <w:t>Требования к защите информации от несанкционированного доступа;</w:t>
      </w:r>
    </w:p>
    <w:p w:rsidR="00552603" w:rsidRDefault="00552603" w:rsidP="00CB37ED">
      <w:r>
        <w:t>Защита от несанкционированного доступа осуществляется программными средствами, встроенными в ORACAL.</w:t>
      </w:r>
    </w:p>
    <w:p w:rsidR="00552603" w:rsidRDefault="00552603" w:rsidP="000B3311">
      <w:pPr>
        <w:pStyle w:val="11"/>
      </w:pPr>
      <w:r>
        <w:t>Требования по сохранности информации при авариях;</w:t>
      </w:r>
    </w:p>
    <w:p w:rsidR="00552603" w:rsidRDefault="00552603" w:rsidP="00CB37ED">
      <w:r>
        <w:t>Аварий, отказов технических средств, а так же потеря питания, при которых должна быть обеспечена сохранность информации в системе. Происходит копирование данных.</w:t>
      </w:r>
    </w:p>
    <w:p w:rsidR="006C0D20" w:rsidRDefault="006C0D20" w:rsidP="00CB37ED"/>
    <w:p w:rsidR="006C0D20" w:rsidRDefault="006C0D20" w:rsidP="00CB37ED"/>
    <w:p w:rsidR="006C0D20" w:rsidRDefault="006C0D20" w:rsidP="00CB37ED"/>
    <w:p w:rsidR="00552603" w:rsidRDefault="00552603" w:rsidP="000B3311">
      <w:pPr>
        <w:pStyle w:val="11"/>
      </w:pPr>
      <w:r>
        <w:t>Требования к функциям, выполняемой системой;</w:t>
      </w:r>
    </w:p>
    <w:p w:rsidR="00552603" w:rsidRDefault="00552603" w:rsidP="00B53C56">
      <w:r>
        <w:t>Добавление клиента: информационная система учитывает уже действующего клиента;</w:t>
      </w:r>
    </w:p>
    <w:p w:rsidR="00552603" w:rsidRDefault="00552603" w:rsidP="00B53C56">
      <w:r>
        <w:t>Добавление страховки: информационная система учитывает страховку, которая была продана;</w:t>
      </w:r>
    </w:p>
    <w:p w:rsidR="00552603" w:rsidRDefault="00552603" w:rsidP="00B53C56">
      <w:r>
        <w:t>Добавление адреса: информационная система учитывает действующий адрес;</w:t>
      </w:r>
    </w:p>
    <w:p w:rsidR="00552603" w:rsidRDefault="00552603" w:rsidP="00B53C56">
      <w:r>
        <w:t>Добавление номера телефона: информационная система учитывает действующий телефон;</w:t>
      </w:r>
    </w:p>
    <w:p w:rsidR="00552603" w:rsidRDefault="00552603" w:rsidP="00B53C56">
      <w:r>
        <w:t>Добавление номера полиса: информационная система учитывает уже идентификационный номер;</w:t>
      </w:r>
    </w:p>
    <w:p w:rsidR="00552603" w:rsidRDefault="00552603" w:rsidP="00B53C56">
      <w:r>
        <w:t>Добавление параметров: информационная система учитывает то, что застраховал.</w:t>
      </w:r>
    </w:p>
    <w:p w:rsidR="00552603" w:rsidRDefault="00552603" w:rsidP="000B3311">
      <w:pPr>
        <w:pStyle w:val="11"/>
      </w:pPr>
      <w:r>
        <w:t>Требования информационному обеспечению системы;</w:t>
      </w:r>
    </w:p>
    <w:p w:rsidR="00552603" w:rsidRDefault="00552603" w:rsidP="00552603">
      <w:r>
        <w:t>Хранение данных.</w:t>
      </w:r>
    </w:p>
    <w:p w:rsidR="00552603" w:rsidRDefault="00552603" w:rsidP="000B3311">
      <w:pPr>
        <w:pStyle w:val="11"/>
      </w:pPr>
      <w:r>
        <w:t>Требования к лингвистическому обеспечению системы;</w:t>
      </w:r>
    </w:p>
    <w:p w:rsidR="00552603" w:rsidRDefault="00552603" w:rsidP="00552603">
      <w:r>
        <w:t>Для организации диалога системы с пользователем должен применяться графический интерфейс.</w:t>
      </w:r>
    </w:p>
    <w:p w:rsidR="00552603" w:rsidRDefault="00552603" w:rsidP="000B3311">
      <w:pPr>
        <w:pStyle w:val="11"/>
      </w:pPr>
      <w:r>
        <w:t>Требования к программному обеспечению системы;</w:t>
      </w:r>
    </w:p>
    <w:p w:rsidR="00552603" w:rsidRDefault="00552603" w:rsidP="00552603">
      <w:r>
        <w:t xml:space="preserve">Для установки системы требуется ОС </w:t>
      </w:r>
      <w:proofErr w:type="spellStart"/>
      <w:r>
        <w:t>Windows</w:t>
      </w:r>
      <w:proofErr w:type="spellEnd"/>
      <w:r>
        <w:t xml:space="preserve">. При описании предметной области (объекта автоматизации) должен использоваться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Modelers</w:t>
      </w:r>
      <w:proofErr w:type="spellEnd"/>
      <w:r>
        <w:t>. Корректное функционирование системы предполагает работу в «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11g».</w:t>
      </w:r>
    </w:p>
    <w:p w:rsidR="00552603" w:rsidRDefault="00552603" w:rsidP="00B53C56">
      <w:r>
        <w:t>RAM - 2 GB</w:t>
      </w:r>
    </w:p>
    <w:p w:rsidR="00552603" w:rsidRDefault="00552603" w:rsidP="00B53C56">
      <w:r>
        <w:t>Свободное место на диске - 1 GB</w:t>
      </w:r>
    </w:p>
    <w:p w:rsidR="00552603" w:rsidRDefault="00552603" w:rsidP="00B53C56">
      <w:r>
        <w:t>Видеокарта - 256 MB</w:t>
      </w:r>
    </w:p>
    <w:p w:rsidR="00552603" w:rsidRDefault="00552603" w:rsidP="00B53C56">
      <w:r>
        <w:t xml:space="preserve">Процессор - минимум 500MHz,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III</w:t>
      </w:r>
    </w:p>
    <w:p w:rsidR="00552603" w:rsidRDefault="00552603" w:rsidP="006C0D20">
      <w:r>
        <w:t>Сетевая карта</w:t>
      </w:r>
      <w:r w:rsidR="006C0D20">
        <w:t xml:space="preserve">. </w:t>
      </w:r>
      <w:r>
        <w:t xml:space="preserve">Операционная система -  </w:t>
      </w:r>
      <w:proofErr w:type="spellStart"/>
      <w:r>
        <w:t>Windows</w:t>
      </w:r>
      <w:proofErr w:type="spellEnd"/>
      <w:r>
        <w:t xml:space="preserve"> 7,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Vista</w:t>
      </w:r>
      <w:proofErr w:type="spellEnd"/>
      <w:r>
        <w:t>.</w:t>
      </w:r>
    </w:p>
    <w:p w:rsidR="000B3311" w:rsidRDefault="000B3311" w:rsidP="00726426">
      <w:pPr>
        <w:pStyle w:val="11"/>
        <w:jc w:val="both"/>
      </w:pPr>
    </w:p>
    <w:p w:rsidR="00552603" w:rsidRDefault="00552603" w:rsidP="000B3311">
      <w:pPr>
        <w:pStyle w:val="11"/>
      </w:pPr>
      <w:r>
        <w:t>Требования к техническому обеспечению;</w:t>
      </w:r>
    </w:p>
    <w:p w:rsidR="00552603" w:rsidRDefault="00552603" w:rsidP="00552603">
      <w:r>
        <w:t>Соблюдение минимальных требований программы «</w:t>
      </w:r>
      <w:proofErr w:type="spellStart"/>
      <w:r>
        <w:t>sqldeveloper</w:t>
      </w:r>
      <w:proofErr w:type="spellEnd"/>
      <w:r>
        <w:t xml:space="preserve">». </w:t>
      </w:r>
    </w:p>
    <w:p w:rsidR="00552603" w:rsidRDefault="00552603" w:rsidP="000B3311">
      <w:pPr>
        <w:pStyle w:val="11"/>
      </w:pPr>
      <w:r>
        <w:t>Требования к организационному обеспечению;</w:t>
      </w:r>
    </w:p>
    <w:p w:rsidR="00552603" w:rsidRDefault="00552603" w:rsidP="00192224">
      <w:r>
        <w:t>Пользователями системы является персонал и пользователи заказчика.</w:t>
      </w:r>
    </w:p>
    <w:p w:rsidR="00552603" w:rsidRDefault="00552603" w:rsidP="00552603">
      <w:r>
        <w:t>Состав персонала, обеспечивающий работу системы, определяется заказчиком, но должен быть не менее 20 сотрудников.</w:t>
      </w:r>
    </w:p>
    <w:p w:rsidR="00552603" w:rsidRDefault="00552603" w:rsidP="000B3311">
      <w:pPr>
        <w:pStyle w:val="11"/>
      </w:pPr>
      <w:r>
        <w:t>Требования к методическому обеспечению;</w:t>
      </w:r>
    </w:p>
    <w:p w:rsidR="00286511" w:rsidRDefault="00552603" w:rsidP="000B3311">
      <w:r>
        <w:t xml:space="preserve">Все необходимые материалы разработки, проектирования предоставляются Заказчиком: преподаватель НИУ МЭИ Петров Сергей Андреевич, Адрес: </w:t>
      </w:r>
      <w:proofErr w:type="gramStart"/>
      <w:r>
        <w:t>г</w:t>
      </w:r>
      <w:proofErr w:type="gramEnd"/>
      <w:r>
        <w:t xml:space="preserve">. Москва, </w:t>
      </w:r>
      <w:proofErr w:type="spellStart"/>
      <w:r>
        <w:t>Красноказарменная</w:t>
      </w:r>
      <w:proofErr w:type="spellEnd"/>
      <w:r>
        <w:t xml:space="preserve"> улица, д. 14.</w:t>
      </w:r>
    </w:p>
    <w:p w:rsidR="00552603" w:rsidRDefault="00552603" w:rsidP="000B3311">
      <w:pPr>
        <w:pStyle w:val="11"/>
      </w:pPr>
      <w:r>
        <w:t>Дополнительные требования.</w:t>
      </w:r>
    </w:p>
    <w:p w:rsidR="00552603" w:rsidRDefault="00552603" w:rsidP="00B53C56">
      <w:r>
        <w:t>Обучение сотрудников работать в данной системе;</w:t>
      </w:r>
    </w:p>
    <w:p w:rsidR="00552603" w:rsidRDefault="00552603" w:rsidP="00B53C56">
      <w:r>
        <w:t>Повышение квалификации;</w:t>
      </w:r>
    </w:p>
    <w:p w:rsidR="00552603" w:rsidRDefault="00552603" w:rsidP="00B53C56">
      <w:r>
        <w:t>Пятиминутки каждую неделю по вопросам системы управления.</w:t>
      </w:r>
    </w:p>
    <w:p w:rsidR="00552603" w:rsidRDefault="00552603" w:rsidP="00552603"/>
    <w:p w:rsidR="00552603" w:rsidRDefault="00552603" w:rsidP="00552603"/>
    <w:p w:rsidR="00552603" w:rsidRDefault="00552603" w:rsidP="004321DE">
      <w:pPr>
        <w:pStyle w:val="a3"/>
        <w:outlineLvl w:val="0"/>
      </w:pPr>
      <w:bookmarkStart w:id="4" w:name="_Toc468307895"/>
      <w:r>
        <w:t>5. Порядок контроля и приемки системы.</w:t>
      </w:r>
      <w:bookmarkEnd w:id="4"/>
    </w:p>
    <w:p w:rsidR="00552603" w:rsidRDefault="00552603" w:rsidP="00552603"/>
    <w:p w:rsidR="00286511" w:rsidRDefault="00552603" w:rsidP="000B3311">
      <w:pPr>
        <w:pStyle w:val="11"/>
      </w:pPr>
      <w:r>
        <w:t>Общие требования к приемке работ по стадиям, порядок согласования и утверждения приемочной документации.</w:t>
      </w:r>
    </w:p>
    <w:p w:rsidR="00552603" w:rsidRDefault="00552603" w:rsidP="00192224">
      <w:r>
        <w:t>Приемка работы осуществляется по стадиям лично заказчиком и точно в сроки согласованные между заказчиком и разработчиком.</w:t>
      </w:r>
    </w:p>
    <w:p w:rsidR="00552603" w:rsidRDefault="00552603" w:rsidP="00552603"/>
    <w:p w:rsidR="00061B30" w:rsidRDefault="00061B30" w:rsidP="00552603"/>
    <w:tbl>
      <w:tblPr>
        <w:tblStyle w:val="a5"/>
        <w:tblW w:w="0" w:type="auto"/>
        <w:tblInd w:w="851" w:type="dxa"/>
        <w:tblLook w:val="04A0"/>
      </w:tblPr>
      <w:tblGrid>
        <w:gridCol w:w="533"/>
        <w:gridCol w:w="4536"/>
        <w:gridCol w:w="3651"/>
      </w:tblGrid>
      <w:tr w:rsidR="00061B30" w:rsidTr="002900FC">
        <w:tc>
          <w:tcPr>
            <w:tcW w:w="533" w:type="dxa"/>
          </w:tcPr>
          <w:p w:rsidR="00061B30" w:rsidRPr="00061B30" w:rsidRDefault="00061B30" w:rsidP="00552603">
            <w:pPr>
              <w:ind w:left="0"/>
              <w:rPr>
                <w:b/>
                <w:sz w:val="28"/>
              </w:rPr>
            </w:pPr>
            <w:r w:rsidRPr="00061B30">
              <w:rPr>
                <w:b/>
                <w:sz w:val="28"/>
              </w:rPr>
              <w:t>№</w:t>
            </w:r>
          </w:p>
        </w:tc>
        <w:tc>
          <w:tcPr>
            <w:tcW w:w="4536" w:type="dxa"/>
          </w:tcPr>
          <w:p w:rsidR="00061B30" w:rsidRPr="00061B30" w:rsidRDefault="00061B30" w:rsidP="00552603">
            <w:pPr>
              <w:ind w:left="0"/>
              <w:rPr>
                <w:b/>
                <w:sz w:val="28"/>
              </w:rPr>
            </w:pPr>
            <w:r w:rsidRPr="00061B30">
              <w:rPr>
                <w:b/>
                <w:sz w:val="28"/>
              </w:rPr>
              <w:t>Содержание работы</w:t>
            </w:r>
          </w:p>
        </w:tc>
        <w:tc>
          <w:tcPr>
            <w:tcW w:w="3651" w:type="dxa"/>
          </w:tcPr>
          <w:p w:rsidR="00061B30" w:rsidRPr="00061B30" w:rsidRDefault="00061B30" w:rsidP="00552603">
            <w:pPr>
              <w:ind w:left="0"/>
              <w:rPr>
                <w:b/>
                <w:sz w:val="28"/>
              </w:rPr>
            </w:pPr>
            <w:r w:rsidRPr="00061B30">
              <w:rPr>
                <w:b/>
                <w:sz w:val="28"/>
              </w:rPr>
              <w:t>Сроки</w:t>
            </w:r>
          </w:p>
        </w:tc>
      </w:tr>
      <w:tr w:rsidR="00061B30" w:rsidTr="002900FC">
        <w:tc>
          <w:tcPr>
            <w:tcW w:w="533" w:type="dxa"/>
          </w:tcPr>
          <w:p w:rsidR="00061B30" w:rsidRPr="00061B30" w:rsidRDefault="00061B30" w:rsidP="00552603">
            <w:pPr>
              <w:ind w:left="0"/>
              <w:rPr>
                <w:b/>
                <w:sz w:val="28"/>
              </w:rPr>
            </w:pPr>
            <w:r w:rsidRPr="00061B30">
              <w:rPr>
                <w:b/>
                <w:sz w:val="28"/>
              </w:rPr>
              <w:t>1.</w:t>
            </w:r>
          </w:p>
        </w:tc>
        <w:tc>
          <w:tcPr>
            <w:tcW w:w="4536" w:type="dxa"/>
          </w:tcPr>
          <w:p w:rsidR="00061B30" w:rsidRPr="00061B30" w:rsidRDefault="00061B30" w:rsidP="00552603">
            <w:pPr>
              <w:ind w:left="0"/>
              <w:rPr>
                <w:b/>
                <w:sz w:val="28"/>
              </w:rPr>
            </w:pPr>
            <w:r w:rsidRPr="00061B30">
              <w:rPr>
                <w:b/>
                <w:sz w:val="28"/>
              </w:rPr>
              <w:t>Разработка ТЗ</w:t>
            </w:r>
            <w:proofErr w:type="gramStart"/>
            <w:r w:rsidRPr="00061B30">
              <w:rPr>
                <w:b/>
                <w:sz w:val="28"/>
              </w:rPr>
              <w:t xml:space="preserve"> / Т</w:t>
            </w:r>
            <w:proofErr w:type="gramEnd"/>
            <w:r w:rsidRPr="00061B30">
              <w:rPr>
                <w:b/>
                <w:sz w:val="28"/>
              </w:rPr>
              <w:t>ех. проекта</w:t>
            </w:r>
          </w:p>
        </w:tc>
        <w:tc>
          <w:tcPr>
            <w:tcW w:w="3651" w:type="dxa"/>
          </w:tcPr>
          <w:p w:rsidR="00061B30" w:rsidRPr="00061B30" w:rsidRDefault="009314A4" w:rsidP="00552603">
            <w:pPr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07</w:t>
            </w:r>
            <w:r w:rsidR="00061B30" w:rsidRPr="00061B30">
              <w:rPr>
                <w:b/>
                <w:sz w:val="28"/>
              </w:rPr>
              <w:t>.10.2016 – 28.10.2016</w:t>
            </w:r>
          </w:p>
        </w:tc>
      </w:tr>
      <w:tr w:rsidR="00061B30" w:rsidTr="002900FC">
        <w:tc>
          <w:tcPr>
            <w:tcW w:w="533" w:type="dxa"/>
          </w:tcPr>
          <w:p w:rsidR="00061B30" w:rsidRPr="00061B30" w:rsidRDefault="00061B30" w:rsidP="00552603">
            <w:pPr>
              <w:ind w:left="0"/>
              <w:rPr>
                <w:b/>
                <w:sz w:val="28"/>
              </w:rPr>
            </w:pPr>
            <w:r w:rsidRPr="00061B30">
              <w:rPr>
                <w:b/>
                <w:sz w:val="28"/>
              </w:rPr>
              <w:t>2.</w:t>
            </w:r>
          </w:p>
        </w:tc>
        <w:tc>
          <w:tcPr>
            <w:tcW w:w="4536" w:type="dxa"/>
          </w:tcPr>
          <w:p w:rsidR="00061B30" w:rsidRPr="00061B30" w:rsidRDefault="002900FC" w:rsidP="002900FC">
            <w:pPr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Предоставление ТЗ</w:t>
            </w:r>
            <w:proofErr w:type="gramStart"/>
            <w:r>
              <w:rPr>
                <w:b/>
                <w:sz w:val="28"/>
              </w:rPr>
              <w:t xml:space="preserve"> / Т</w:t>
            </w:r>
            <w:proofErr w:type="gramEnd"/>
            <w:r>
              <w:rPr>
                <w:b/>
                <w:sz w:val="28"/>
              </w:rPr>
              <w:t>ех. проекта</w:t>
            </w:r>
          </w:p>
        </w:tc>
        <w:tc>
          <w:tcPr>
            <w:tcW w:w="3651" w:type="dxa"/>
          </w:tcPr>
          <w:p w:rsidR="00061B30" w:rsidRPr="00061B30" w:rsidRDefault="00061B30" w:rsidP="00061B30">
            <w:pPr>
              <w:ind w:left="0"/>
              <w:jc w:val="left"/>
              <w:rPr>
                <w:b/>
                <w:sz w:val="28"/>
              </w:rPr>
            </w:pPr>
            <w:r w:rsidRPr="00061B30">
              <w:rPr>
                <w:b/>
                <w:sz w:val="28"/>
              </w:rPr>
              <w:t>24.11.2016</w:t>
            </w:r>
          </w:p>
        </w:tc>
      </w:tr>
      <w:tr w:rsidR="00061B30" w:rsidTr="002900FC">
        <w:tc>
          <w:tcPr>
            <w:tcW w:w="533" w:type="dxa"/>
          </w:tcPr>
          <w:p w:rsidR="00061B30" w:rsidRPr="00061B30" w:rsidRDefault="00061B30" w:rsidP="00552603">
            <w:pPr>
              <w:ind w:left="0"/>
              <w:rPr>
                <w:b/>
                <w:sz w:val="28"/>
              </w:rPr>
            </w:pPr>
            <w:r w:rsidRPr="00061B30">
              <w:rPr>
                <w:b/>
                <w:sz w:val="28"/>
              </w:rPr>
              <w:t>3.</w:t>
            </w:r>
          </w:p>
        </w:tc>
        <w:tc>
          <w:tcPr>
            <w:tcW w:w="4536" w:type="dxa"/>
          </w:tcPr>
          <w:p w:rsidR="00061B30" w:rsidRPr="00061B30" w:rsidRDefault="00061B30" w:rsidP="00552603">
            <w:pPr>
              <w:ind w:left="0"/>
              <w:rPr>
                <w:b/>
                <w:sz w:val="28"/>
              </w:rPr>
            </w:pPr>
            <w:r w:rsidRPr="00061B30">
              <w:rPr>
                <w:b/>
                <w:sz w:val="28"/>
              </w:rPr>
              <w:t>Сдача заказчику</w:t>
            </w:r>
          </w:p>
        </w:tc>
        <w:tc>
          <w:tcPr>
            <w:tcW w:w="3651" w:type="dxa"/>
          </w:tcPr>
          <w:p w:rsidR="00061B30" w:rsidRPr="00061B30" w:rsidRDefault="00061B30" w:rsidP="00552603">
            <w:pPr>
              <w:ind w:left="0"/>
              <w:rPr>
                <w:b/>
                <w:sz w:val="28"/>
              </w:rPr>
            </w:pPr>
            <w:r w:rsidRPr="00061B30">
              <w:rPr>
                <w:b/>
                <w:sz w:val="28"/>
              </w:rPr>
              <w:t>06.12.2016</w:t>
            </w:r>
          </w:p>
        </w:tc>
      </w:tr>
    </w:tbl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552603"/>
    <w:p w:rsidR="00552603" w:rsidRDefault="00552603" w:rsidP="00B74A33">
      <w:pPr>
        <w:ind w:left="0"/>
      </w:pPr>
    </w:p>
    <w:p w:rsidR="00552603" w:rsidRDefault="00552603" w:rsidP="004321DE">
      <w:pPr>
        <w:pStyle w:val="a3"/>
        <w:outlineLvl w:val="0"/>
      </w:pPr>
      <w:bookmarkStart w:id="5" w:name="_Toc468307896"/>
      <w:r>
        <w:t>6. Требования к составу и содержанию работ по подготовке объекта автоматизации к вводу системы в действие.</w:t>
      </w:r>
      <w:bookmarkEnd w:id="5"/>
    </w:p>
    <w:p w:rsidR="00552603" w:rsidRDefault="00552603" w:rsidP="00552603"/>
    <w:p w:rsidR="00552603" w:rsidRDefault="00552603" w:rsidP="00552603"/>
    <w:p w:rsidR="00552603" w:rsidRDefault="00552603" w:rsidP="000B3311">
      <w:pPr>
        <w:pStyle w:val="11"/>
      </w:pPr>
      <w:r>
        <w:t>Изменения, которые необходимо осуществить в объекте автоматизации;</w:t>
      </w:r>
    </w:p>
    <w:p w:rsidR="00552603" w:rsidRDefault="00552603" w:rsidP="00192224">
      <w:r>
        <w:t>Для эффективного использования системы, в организации Заказчика должен быть проведен комплекс мероприятий. На объекте автоматизации должны быть выполнены работы по выполнению требований к техническому, программному и организационному обеспечению системы. Создание условий функционирования объекта автоматизации, при которых гарантируется соответствие создаваемой системы требованиям, содержащимся в ТЗ.</w:t>
      </w:r>
    </w:p>
    <w:p w:rsidR="00552603" w:rsidRDefault="00552603" w:rsidP="00552603"/>
    <w:p w:rsidR="00552603" w:rsidRDefault="00552603" w:rsidP="000B3311">
      <w:pPr>
        <w:pStyle w:val="11"/>
      </w:pPr>
      <w:r>
        <w:t>Создание необходимых для функционирования системы подразделений и служб;</w:t>
      </w:r>
    </w:p>
    <w:p w:rsidR="00552603" w:rsidRDefault="00552603" w:rsidP="00552603">
      <w:r>
        <w:t>Организовывается заказчиком исходя из его требований.</w:t>
      </w:r>
    </w:p>
    <w:p w:rsidR="00552603" w:rsidRDefault="00552603" w:rsidP="00552603"/>
    <w:p w:rsidR="00552603" w:rsidRDefault="00552603" w:rsidP="000B3311">
      <w:pPr>
        <w:pStyle w:val="11"/>
      </w:pPr>
      <w:r>
        <w:t>Сроки и порядок комплектования штатов и обучения персонала.</w:t>
      </w:r>
    </w:p>
    <w:p w:rsidR="00552603" w:rsidRDefault="00552603" w:rsidP="00552603">
      <w:r>
        <w:t>Устанавливаются заказчиком.</w:t>
      </w:r>
    </w:p>
    <w:p w:rsidR="00552603" w:rsidRDefault="00552603" w:rsidP="00552603"/>
    <w:p w:rsidR="00552603" w:rsidRDefault="00552603" w:rsidP="000B3311">
      <w:pPr>
        <w:pStyle w:val="11"/>
      </w:pPr>
      <w:r>
        <w:t>Источники разработки.</w:t>
      </w:r>
    </w:p>
    <w:p w:rsidR="00552603" w:rsidRDefault="00552603" w:rsidP="00192224">
      <w:r>
        <w:t>Техническое задание на создание автоматизированной системы:  ГОСТ 34.602-89.</w:t>
      </w:r>
    </w:p>
    <w:p w:rsidR="00422930" w:rsidRDefault="00422930">
      <w:pPr>
        <w:keepNext w:val="0"/>
        <w:keepLines w:val="0"/>
        <w:spacing w:line="276" w:lineRule="auto"/>
        <w:ind w:left="0"/>
        <w:jc w:val="left"/>
      </w:pPr>
      <w:r>
        <w:br w:type="page"/>
      </w:r>
    </w:p>
    <w:p w:rsidR="00422930" w:rsidRPr="00EE558B" w:rsidRDefault="00422930" w:rsidP="004321DE">
      <w:pPr>
        <w:pStyle w:val="a3"/>
        <w:outlineLvl w:val="0"/>
      </w:pPr>
      <w:bookmarkStart w:id="6" w:name="_Toc468307897"/>
      <w:r>
        <w:t xml:space="preserve">7. </w:t>
      </w:r>
      <w:r w:rsidR="00EE558B">
        <w:t>Диаграммы и Схемы</w:t>
      </w:r>
      <w:r w:rsidR="00EE558B" w:rsidRPr="00EE558B">
        <w:t>.</w:t>
      </w:r>
      <w:bookmarkEnd w:id="6"/>
    </w:p>
    <w:p w:rsidR="00422930" w:rsidRDefault="00422930" w:rsidP="00422930">
      <w:proofErr w:type="gramStart"/>
      <w:r>
        <w:t>На данной Диаграмме №1 видно, как примерно происходит взаимосвязь «Клиента» со «Страховщиком», в свою очередь «Страховщик» взаимодействует с отделом «Сервиса» и своего «Руководителя».</w:t>
      </w:r>
      <w:proofErr w:type="gramEnd"/>
    </w:p>
    <w:p w:rsidR="00422930" w:rsidRDefault="00422930" w:rsidP="00422930">
      <w:r>
        <w:t xml:space="preserve">Клиент обращается в Страховую компанию, что бы выбрать продукт и оставить заявку на оформление. </w:t>
      </w:r>
    </w:p>
    <w:p w:rsidR="00422930" w:rsidRDefault="00422930" w:rsidP="00422930">
      <w:r>
        <w:t>Страховщи</w:t>
      </w:r>
      <w:proofErr w:type="gramStart"/>
      <w:r>
        <w:t>к(</w:t>
      </w:r>
      <w:proofErr w:type="gramEnd"/>
      <w:r>
        <w:t>сотрудник) берет в работу заявку и производит полный её просмотр. Готовит систему для оформления  полиса. После формирования предложения, производит подготовку к Выпуску полиса. Перед выпуском на этапе Подготовки, если есть необходимость, то сотрудник производит проверку данны</w:t>
      </w:r>
      <w:proofErr w:type="gramStart"/>
      <w:r>
        <w:t>х(</w:t>
      </w:r>
      <w:proofErr w:type="gramEnd"/>
      <w:r>
        <w:t>если есть сомнение). Клиенту направляется предложение для полного ознакомления, а после производит Оплату. Как только клиент произвел оплату, в ближайшее время ему направляется сам Докумен</w:t>
      </w:r>
      <w:proofErr w:type="gramStart"/>
      <w:r>
        <w:t>т(</w:t>
      </w:r>
      <w:proofErr w:type="gramEnd"/>
      <w:r>
        <w:t>Полис).</w:t>
      </w:r>
    </w:p>
    <w:p w:rsidR="00422930" w:rsidRDefault="00422930" w:rsidP="00422930">
      <w:pPr>
        <w:keepNext w:val="0"/>
        <w:keepLines w:val="0"/>
        <w:spacing w:line="276" w:lineRule="auto"/>
        <w:ind w:left="0"/>
        <w:jc w:val="left"/>
      </w:pPr>
      <w:r>
        <w:br w:type="page"/>
      </w:r>
    </w:p>
    <w:p w:rsidR="00422930" w:rsidRPr="007A2021" w:rsidRDefault="00422930" w:rsidP="00422930">
      <w:pPr>
        <w:jc w:val="right"/>
        <w:rPr>
          <w:b/>
          <w:sz w:val="28"/>
        </w:rPr>
      </w:pPr>
      <w:r w:rsidRPr="007A2021">
        <w:rPr>
          <w:b/>
          <w:sz w:val="28"/>
        </w:rPr>
        <w:t>Диаграмма №1.</w:t>
      </w:r>
    </w:p>
    <w:p w:rsidR="00422930" w:rsidRDefault="00422930" w:rsidP="00422930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-222989</wp:posOffset>
            </wp:positionH>
            <wp:positionV relativeFrom="paragraph">
              <wp:posOffset>239450</wp:posOffset>
            </wp:positionV>
            <wp:extent cx="6785788" cy="7485321"/>
            <wp:effectExtent l="19050" t="0" r="0" b="0"/>
            <wp:wrapNone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788" cy="748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 </w:t>
      </w:r>
    </w:p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/>
    <w:p w:rsidR="00422930" w:rsidRDefault="00422930" w:rsidP="00422930">
      <w:r>
        <w:t xml:space="preserve">Для удобного восприятия информации, кто как взаимодействует при необходимости, представляю дополнительную Диаграмму №2, в которой представлено описание передачи данных, запроса. Видно определенный этап </w:t>
      </w:r>
      <w:proofErr w:type="gramStart"/>
      <w:r>
        <w:t>взаимосвязи</w:t>
      </w:r>
      <w:proofErr w:type="gramEnd"/>
      <w:r>
        <w:t xml:space="preserve"> как и отдела, так и сотрудника с клиентом.</w:t>
      </w:r>
    </w:p>
    <w:p w:rsidR="00422930" w:rsidRDefault="00422930" w:rsidP="00422930"/>
    <w:p w:rsidR="00422930" w:rsidRPr="00506818" w:rsidRDefault="00422930" w:rsidP="00422930">
      <w:pPr>
        <w:jc w:val="right"/>
        <w:rPr>
          <w:b/>
          <w:sz w:val="28"/>
        </w:rPr>
      </w:pPr>
      <w:r w:rsidRPr="00506818">
        <w:rPr>
          <w:b/>
          <w:sz w:val="28"/>
        </w:rPr>
        <w:t>Диаграмма №2.</w:t>
      </w:r>
    </w:p>
    <w:p w:rsidR="00907682" w:rsidRDefault="00907682">
      <w:pPr>
        <w:keepNext w:val="0"/>
        <w:keepLines w:val="0"/>
        <w:spacing w:line="276" w:lineRule="auto"/>
        <w:ind w:left="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255477</wp:posOffset>
            </wp:positionH>
            <wp:positionV relativeFrom="paragraph">
              <wp:posOffset>116647</wp:posOffset>
            </wp:positionV>
            <wp:extent cx="6307322" cy="6698512"/>
            <wp:effectExtent l="19050" t="0" r="0" b="0"/>
            <wp:wrapNone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322" cy="669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907682" w:rsidRPr="00907682" w:rsidRDefault="00907682" w:rsidP="000B3311">
      <w:pPr>
        <w:pStyle w:val="11"/>
      </w:pPr>
      <w:r w:rsidRPr="00907682">
        <w:t>Логическая схема БД</w:t>
      </w:r>
    </w:p>
    <w:p w:rsidR="00907682" w:rsidRDefault="00907682" w:rsidP="009D434A">
      <w:r>
        <w:t xml:space="preserve">База </w:t>
      </w:r>
      <w:r w:rsidRPr="009D738D">
        <w:t xml:space="preserve">данных, включающаяся в состав </w:t>
      </w:r>
      <w:r>
        <w:t>«Страховой компании»</w:t>
      </w:r>
      <w:r w:rsidRPr="009D738D">
        <w:t xml:space="preserve">. В данной БД содержится </w:t>
      </w:r>
      <w:r>
        <w:t>11</w:t>
      </w:r>
      <w:r w:rsidRPr="009D738D">
        <w:t xml:space="preserve"> таблиц. На логической схеме изображены визуальные связи между </w:t>
      </w:r>
      <w:r>
        <w:t>таблицами</w:t>
      </w:r>
      <w:r w:rsidRPr="009D738D">
        <w:t xml:space="preserve"> и их атрибуты.</w:t>
      </w:r>
      <w:r>
        <w:t xml:space="preserve"> </w:t>
      </w:r>
    </w:p>
    <w:p w:rsidR="00907682" w:rsidRPr="009D738D" w:rsidRDefault="00907682" w:rsidP="00907682">
      <w:pPr>
        <w:widowControl w:val="0"/>
        <w:overflowPunct w:val="0"/>
        <w:autoSpaceDE w:val="0"/>
        <w:autoSpaceDN w:val="0"/>
        <w:adjustRightInd w:val="0"/>
        <w:spacing w:line="262" w:lineRule="auto"/>
        <w:ind w:left="708" w:firstLine="444"/>
        <w:rPr>
          <w:rFonts w:cs="Times New Roman"/>
          <w:sz w:val="28"/>
          <w:szCs w:val="28"/>
        </w:rPr>
      </w:pPr>
      <w:r w:rsidRPr="00391118">
        <w:rPr>
          <w:rFonts w:cs="Times New Roman"/>
          <w:b/>
          <w:sz w:val="28"/>
          <w:szCs w:val="28"/>
        </w:rPr>
        <w:t>Смотреть</w:t>
      </w:r>
      <w:r>
        <w:rPr>
          <w:rFonts w:cs="Times New Roman"/>
          <w:sz w:val="28"/>
          <w:szCs w:val="28"/>
        </w:rPr>
        <w:t xml:space="preserve"> </w:t>
      </w:r>
      <w:r w:rsidRPr="00391118">
        <w:rPr>
          <w:rFonts w:cs="Times New Roman"/>
          <w:b/>
          <w:sz w:val="28"/>
          <w:szCs w:val="28"/>
        </w:rPr>
        <w:t>«Рисунок 1.  Логическая схема».</w:t>
      </w:r>
    </w:p>
    <w:p w:rsidR="00907682" w:rsidRPr="004C34B1" w:rsidRDefault="00907682" w:rsidP="00907682">
      <w:pPr>
        <w:pStyle w:val="a6"/>
        <w:numPr>
          <w:ilvl w:val="0"/>
          <w:numId w:val="4"/>
        </w:numPr>
        <w:spacing w:beforeAutospacing="0" w:after="0" w:afterAutospacing="0" w:line="360" w:lineRule="auto"/>
        <w:rPr>
          <w:sz w:val="28"/>
        </w:rPr>
      </w:pPr>
      <w:r w:rsidRPr="004C34B1">
        <w:rPr>
          <w:sz w:val="28"/>
        </w:rPr>
        <w:t xml:space="preserve">Клиент – </w:t>
      </w:r>
      <w:proofErr w:type="gramStart"/>
      <w:r w:rsidRPr="004C34B1">
        <w:rPr>
          <w:sz w:val="28"/>
        </w:rPr>
        <w:t>таблица</w:t>
      </w:r>
      <w:proofErr w:type="gramEnd"/>
      <w:r w:rsidRPr="004C34B1">
        <w:rPr>
          <w:sz w:val="28"/>
        </w:rPr>
        <w:t xml:space="preserve"> которая хранит всю необходимую информацию по клиентам.</w:t>
      </w:r>
    </w:p>
    <w:p w:rsidR="00907682" w:rsidRPr="004C34B1" w:rsidRDefault="00907682" w:rsidP="00907682">
      <w:pPr>
        <w:pStyle w:val="a6"/>
        <w:numPr>
          <w:ilvl w:val="0"/>
          <w:numId w:val="4"/>
        </w:numPr>
        <w:spacing w:beforeAutospacing="0" w:after="0" w:afterAutospacing="0" w:line="360" w:lineRule="auto"/>
        <w:rPr>
          <w:sz w:val="28"/>
        </w:rPr>
      </w:pPr>
      <w:r w:rsidRPr="004C34B1">
        <w:rPr>
          <w:sz w:val="28"/>
        </w:rPr>
        <w:t xml:space="preserve">Договор – </w:t>
      </w:r>
      <w:proofErr w:type="gramStart"/>
      <w:r w:rsidRPr="004C34B1">
        <w:rPr>
          <w:sz w:val="28"/>
        </w:rPr>
        <w:t>таблица</w:t>
      </w:r>
      <w:proofErr w:type="gramEnd"/>
      <w:r w:rsidRPr="004C34B1">
        <w:rPr>
          <w:sz w:val="28"/>
        </w:rPr>
        <w:t xml:space="preserve"> которая хранит действующий договор клиента.</w:t>
      </w:r>
    </w:p>
    <w:p w:rsidR="00907682" w:rsidRPr="004C34B1" w:rsidRDefault="00907682" w:rsidP="00907682">
      <w:pPr>
        <w:pStyle w:val="a6"/>
        <w:numPr>
          <w:ilvl w:val="0"/>
          <w:numId w:val="4"/>
        </w:numPr>
        <w:spacing w:beforeAutospacing="0" w:after="0" w:afterAutospacing="0" w:line="360" w:lineRule="auto"/>
        <w:rPr>
          <w:sz w:val="28"/>
        </w:rPr>
      </w:pPr>
      <w:r w:rsidRPr="004C34B1">
        <w:rPr>
          <w:sz w:val="28"/>
        </w:rPr>
        <w:t xml:space="preserve">Страховой случай – </w:t>
      </w:r>
      <w:proofErr w:type="gramStart"/>
      <w:r w:rsidRPr="004C34B1">
        <w:rPr>
          <w:sz w:val="28"/>
        </w:rPr>
        <w:t>таблица</w:t>
      </w:r>
      <w:proofErr w:type="gramEnd"/>
      <w:r w:rsidRPr="004C34B1">
        <w:rPr>
          <w:sz w:val="28"/>
        </w:rPr>
        <w:t xml:space="preserve"> которая содержит информацию о выплате по определённому страховому случаю.</w:t>
      </w:r>
    </w:p>
    <w:p w:rsidR="00907682" w:rsidRPr="004C34B1" w:rsidRDefault="00907682" w:rsidP="00907682">
      <w:pPr>
        <w:pStyle w:val="a6"/>
        <w:numPr>
          <w:ilvl w:val="0"/>
          <w:numId w:val="4"/>
        </w:numPr>
        <w:spacing w:beforeAutospacing="0" w:after="0" w:afterAutospacing="0" w:line="360" w:lineRule="auto"/>
        <w:rPr>
          <w:sz w:val="28"/>
        </w:rPr>
      </w:pPr>
      <w:r w:rsidRPr="004C34B1">
        <w:rPr>
          <w:sz w:val="28"/>
        </w:rPr>
        <w:t xml:space="preserve">Автомобили – </w:t>
      </w:r>
      <w:proofErr w:type="gramStart"/>
      <w:r w:rsidRPr="004C34B1">
        <w:rPr>
          <w:sz w:val="28"/>
        </w:rPr>
        <w:t>таблица</w:t>
      </w:r>
      <w:proofErr w:type="gramEnd"/>
      <w:r w:rsidRPr="004C34B1">
        <w:rPr>
          <w:sz w:val="28"/>
        </w:rPr>
        <w:t xml:space="preserve"> которая позволяет клиенту застраховать свою машину.</w:t>
      </w:r>
    </w:p>
    <w:p w:rsidR="00907682" w:rsidRPr="004C34B1" w:rsidRDefault="00907682" w:rsidP="00907682">
      <w:pPr>
        <w:pStyle w:val="a6"/>
        <w:numPr>
          <w:ilvl w:val="0"/>
          <w:numId w:val="4"/>
        </w:numPr>
        <w:spacing w:beforeAutospacing="0" w:after="0" w:afterAutospacing="0" w:line="360" w:lineRule="auto"/>
        <w:rPr>
          <w:sz w:val="28"/>
        </w:rPr>
      </w:pPr>
      <w:r w:rsidRPr="004C34B1">
        <w:rPr>
          <w:sz w:val="28"/>
        </w:rPr>
        <w:t>Кузов – таблица которая позволяет выбрать модификацию ТС (кузов ТС</w:t>
      </w:r>
      <w:proofErr w:type="gramStart"/>
      <w:r w:rsidRPr="004C34B1">
        <w:rPr>
          <w:sz w:val="28"/>
        </w:rPr>
        <w:t xml:space="preserve"> )</w:t>
      </w:r>
      <w:proofErr w:type="gramEnd"/>
      <w:r w:rsidRPr="004C34B1">
        <w:rPr>
          <w:sz w:val="28"/>
        </w:rPr>
        <w:t>.</w:t>
      </w:r>
    </w:p>
    <w:p w:rsidR="00907682" w:rsidRPr="004C34B1" w:rsidRDefault="00907682" w:rsidP="00907682">
      <w:pPr>
        <w:pStyle w:val="a6"/>
        <w:numPr>
          <w:ilvl w:val="0"/>
          <w:numId w:val="4"/>
        </w:numPr>
        <w:spacing w:beforeAutospacing="0" w:after="0" w:afterAutospacing="0" w:line="360" w:lineRule="auto"/>
        <w:rPr>
          <w:sz w:val="28"/>
        </w:rPr>
      </w:pPr>
      <w:r w:rsidRPr="004C34B1">
        <w:rPr>
          <w:sz w:val="28"/>
        </w:rPr>
        <w:t>Тип ТС – таблица которая позволяет выбрать модификацию ТС (кузов ТС</w:t>
      </w:r>
      <w:proofErr w:type="gramStart"/>
      <w:r w:rsidRPr="004C34B1">
        <w:rPr>
          <w:sz w:val="28"/>
        </w:rPr>
        <w:t xml:space="preserve"> )</w:t>
      </w:r>
      <w:proofErr w:type="gramEnd"/>
      <w:r w:rsidRPr="004C34B1">
        <w:rPr>
          <w:sz w:val="28"/>
        </w:rPr>
        <w:t>.</w:t>
      </w:r>
    </w:p>
    <w:p w:rsidR="00907682" w:rsidRPr="004C34B1" w:rsidRDefault="00907682" w:rsidP="00907682">
      <w:pPr>
        <w:pStyle w:val="a6"/>
        <w:numPr>
          <w:ilvl w:val="0"/>
          <w:numId w:val="4"/>
        </w:numPr>
        <w:spacing w:beforeAutospacing="0" w:after="0" w:afterAutospacing="0" w:line="360" w:lineRule="auto"/>
        <w:rPr>
          <w:sz w:val="28"/>
        </w:rPr>
      </w:pPr>
      <w:r w:rsidRPr="004C34B1">
        <w:rPr>
          <w:sz w:val="28"/>
        </w:rPr>
        <w:t xml:space="preserve">Марка – </w:t>
      </w:r>
      <w:proofErr w:type="gramStart"/>
      <w:r w:rsidRPr="004C34B1">
        <w:rPr>
          <w:sz w:val="28"/>
        </w:rPr>
        <w:t>таблица</w:t>
      </w:r>
      <w:proofErr w:type="gramEnd"/>
      <w:r w:rsidRPr="004C34B1">
        <w:rPr>
          <w:sz w:val="28"/>
        </w:rPr>
        <w:t xml:space="preserve"> которая позволяет выбрать определённую марку ТС которая необходима клиенту.</w:t>
      </w:r>
    </w:p>
    <w:p w:rsidR="00907682" w:rsidRPr="004C34B1" w:rsidRDefault="00907682" w:rsidP="00907682">
      <w:pPr>
        <w:pStyle w:val="a6"/>
        <w:numPr>
          <w:ilvl w:val="0"/>
          <w:numId w:val="4"/>
        </w:numPr>
        <w:spacing w:beforeAutospacing="0" w:after="0" w:afterAutospacing="0" w:line="360" w:lineRule="auto"/>
        <w:rPr>
          <w:sz w:val="28"/>
        </w:rPr>
      </w:pPr>
      <w:r w:rsidRPr="004C34B1">
        <w:rPr>
          <w:sz w:val="28"/>
        </w:rPr>
        <w:t xml:space="preserve">Модель – </w:t>
      </w:r>
      <w:proofErr w:type="gramStart"/>
      <w:r w:rsidRPr="004C34B1">
        <w:rPr>
          <w:sz w:val="28"/>
        </w:rPr>
        <w:t>таблица</w:t>
      </w:r>
      <w:proofErr w:type="gramEnd"/>
      <w:r w:rsidRPr="004C34B1">
        <w:rPr>
          <w:sz w:val="28"/>
        </w:rPr>
        <w:t xml:space="preserve"> которая позволяет выбрать определённую модель ТС которая будет относиться к определённой марке.</w:t>
      </w:r>
    </w:p>
    <w:p w:rsidR="00907682" w:rsidRPr="004C34B1" w:rsidRDefault="00907682" w:rsidP="00907682">
      <w:pPr>
        <w:pStyle w:val="a6"/>
        <w:numPr>
          <w:ilvl w:val="0"/>
          <w:numId w:val="4"/>
        </w:numPr>
        <w:spacing w:beforeAutospacing="0" w:after="0" w:afterAutospacing="0" w:line="360" w:lineRule="auto"/>
        <w:rPr>
          <w:sz w:val="28"/>
        </w:rPr>
      </w:pPr>
      <w:r w:rsidRPr="004C34B1">
        <w:rPr>
          <w:sz w:val="28"/>
        </w:rPr>
        <w:t xml:space="preserve">Недвижимость – </w:t>
      </w:r>
      <w:proofErr w:type="gramStart"/>
      <w:r w:rsidRPr="004C34B1">
        <w:rPr>
          <w:sz w:val="28"/>
        </w:rPr>
        <w:t>таблица</w:t>
      </w:r>
      <w:proofErr w:type="gramEnd"/>
      <w:r w:rsidRPr="004C34B1">
        <w:rPr>
          <w:sz w:val="28"/>
        </w:rPr>
        <w:t xml:space="preserve"> которая позволяет клиенту застраховать свою недвижимость.</w:t>
      </w:r>
    </w:p>
    <w:p w:rsidR="00907682" w:rsidRPr="004C34B1" w:rsidRDefault="00907682" w:rsidP="00907682">
      <w:pPr>
        <w:pStyle w:val="a6"/>
        <w:numPr>
          <w:ilvl w:val="0"/>
          <w:numId w:val="4"/>
        </w:numPr>
        <w:spacing w:beforeAutospacing="0" w:after="0" w:afterAutospacing="0" w:line="360" w:lineRule="auto"/>
        <w:rPr>
          <w:sz w:val="28"/>
        </w:rPr>
      </w:pPr>
      <w:r>
        <w:rPr>
          <w:sz w:val="28"/>
        </w:rPr>
        <w:t xml:space="preserve"> </w:t>
      </w:r>
      <w:r w:rsidRPr="004C34B1">
        <w:rPr>
          <w:sz w:val="28"/>
        </w:rPr>
        <w:t xml:space="preserve">ВЗР – </w:t>
      </w:r>
      <w:proofErr w:type="gramStart"/>
      <w:r w:rsidRPr="004C34B1">
        <w:rPr>
          <w:sz w:val="28"/>
        </w:rPr>
        <w:t>таблица</w:t>
      </w:r>
      <w:proofErr w:type="gramEnd"/>
      <w:r w:rsidRPr="004C34B1">
        <w:rPr>
          <w:sz w:val="28"/>
        </w:rPr>
        <w:t xml:space="preserve"> которая позволяет клиенту застраховать свою поездку за границу.</w:t>
      </w:r>
    </w:p>
    <w:p w:rsidR="00907682" w:rsidRDefault="00907682" w:rsidP="00907682">
      <w:pPr>
        <w:pStyle w:val="a6"/>
        <w:numPr>
          <w:ilvl w:val="0"/>
          <w:numId w:val="4"/>
        </w:numPr>
        <w:spacing w:beforeAutospacing="0" w:after="0" w:afterAutospacing="0" w:line="360" w:lineRule="auto"/>
        <w:rPr>
          <w:sz w:val="28"/>
        </w:rPr>
      </w:pPr>
      <w:r>
        <w:rPr>
          <w:sz w:val="28"/>
        </w:rPr>
        <w:t xml:space="preserve"> </w:t>
      </w:r>
      <w:proofErr w:type="spellStart"/>
      <w:r w:rsidRPr="004C34B1">
        <w:rPr>
          <w:sz w:val="28"/>
        </w:rPr>
        <w:t>НСк</w:t>
      </w:r>
      <w:proofErr w:type="spellEnd"/>
      <w:r w:rsidRPr="004C34B1">
        <w:rPr>
          <w:sz w:val="28"/>
        </w:rPr>
        <w:t xml:space="preserve"> – </w:t>
      </w:r>
      <w:proofErr w:type="gramStart"/>
      <w:r w:rsidRPr="004C34B1">
        <w:rPr>
          <w:sz w:val="28"/>
        </w:rPr>
        <w:t>таблица</w:t>
      </w:r>
      <w:proofErr w:type="gramEnd"/>
      <w:r w:rsidRPr="004C34B1">
        <w:rPr>
          <w:sz w:val="28"/>
        </w:rPr>
        <w:t xml:space="preserve"> которая позволяет клиенту застраховать свою жизнь и здоровья.</w:t>
      </w:r>
    </w:p>
    <w:p w:rsidR="00907682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</w:p>
    <w:p w:rsidR="00907682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</w:p>
    <w:p w:rsidR="00907682" w:rsidRDefault="00907682" w:rsidP="00907682">
      <w:pPr>
        <w:pStyle w:val="a6"/>
        <w:spacing w:beforeAutospacing="0" w:after="0" w:afterAutospacing="0" w:line="360" w:lineRule="auto"/>
        <w:rPr>
          <w:sz w:val="28"/>
        </w:rPr>
        <w:sectPr w:rsidR="00907682" w:rsidSect="00303D31">
          <w:footerReference w:type="default" r:id="rId10"/>
          <w:footerReference w:type="first" r:id="rId11"/>
          <w:pgSz w:w="11906" w:h="16838"/>
          <w:pgMar w:top="1134" w:right="1701" w:bottom="1134" w:left="850" w:header="708" w:footer="708" w:gutter="0"/>
          <w:pgNumType w:start="2"/>
          <w:cols w:space="708"/>
          <w:titlePg/>
          <w:docGrid w:linePitch="360"/>
        </w:sectPr>
      </w:pPr>
    </w:p>
    <w:p w:rsidR="00907682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-422910</wp:posOffset>
            </wp:positionV>
            <wp:extent cx="10210800" cy="4972050"/>
            <wp:effectExtent l="19050" t="0" r="0" b="0"/>
            <wp:wrapNone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7682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</w:p>
    <w:p w:rsidR="00907682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</w:p>
    <w:p w:rsidR="00907682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</w:p>
    <w:p w:rsidR="00907682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</w:p>
    <w:p w:rsidR="00907682" w:rsidRPr="00403FC5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</w:p>
    <w:p w:rsidR="00907682" w:rsidRPr="00403FC5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</w:p>
    <w:p w:rsidR="00907682" w:rsidRPr="00403FC5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</w:p>
    <w:p w:rsidR="00907682" w:rsidRPr="00403FC5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</w:p>
    <w:p w:rsidR="00907682" w:rsidRPr="00403FC5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</w:p>
    <w:p w:rsidR="00907682" w:rsidRPr="00403FC5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</w:p>
    <w:p w:rsidR="00907682" w:rsidRPr="00403FC5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</w:p>
    <w:p w:rsidR="00907682" w:rsidRPr="00403FC5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</w:p>
    <w:p w:rsidR="00907682" w:rsidRPr="00403FC5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</w:p>
    <w:p w:rsidR="00907682" w:rsidRPr="00403FC5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</w:p>
    <w:p w:rsidR="00907682" w:rsidRPr="00403FC5" w:rsidRDefault="00907682" w:rsidP="00907682">
      <w:pPr>
        <w:pStyle w:val="a6"/>
        <w:spacing w:beforeAutospacing="0" w:after="0" w:afterAutospacing="0" w:line="360" w:lineRule="auto"/>
        <w:rPr>
          <w:sz w:val="28"/>
        </w:rPr>
      </w:pPr>
    </w:p>
    <w:p w:rsidR="00907682" w:rsidRPr="00391118" w:rsidRDefault="00907682" w:rsidP="00907682">
      <w:pPr>
        <w:pStyle w:val="a6"/>
        <w:spacing w:beforeAutospacing="0" w:after="0" w:afterAutospacing="0" w:line="360" w:lineRule="auto"/>
        <w:jc w:val="right"/>
        <w:rPr>
          <w:b/>
          <w:sz w:val="28"/>
        </w:rPr>
        <w:sectPr w:rsidR="00907682" w:rsidRPr="00391118" w:rsidSect="00183C7E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  <w:r w:rsidRPr="00391118">
        <w:rPr>
          <w:b/>
          <w:sz w:val="28"/>
        </w:rPr>
        <w:t>Рисунок 1.  Логическая схе</w:t>
      </w:r>
      <w:r>
        <w:rPr>
          <w:b/>
          <w:sz w:val="28"/>
        </w:rPr>
        <w:t>ма</w:t>
      </w:r>
    </w:p>
    <w:p w:rsidR="00907682" w:rsidRPr="000B236A" w:rsidRDefault="00907682" w:rsidP="000B3311">
      <w:pPr>
        <w:pStyle w:val="11"/>
      </w:pPr>
      <w:bookmarkStart w:id="7" w:name="_Toc452185933"/>
      <w:r w:rsidRPr="000B236A">
        <w:t>Физическая схема БД.</w:t>
      </w:r>
      <w:bookmarkEnd w:id="7"/>
    </w:p>
    <w:p w:rsidR="00907682" w:rsidRDefault="00907682" w:rsidP="009D434A">
      <w:r w:rsidRPr="009D738D">
        <w:t xml:space="preserve">В данной БД содержится </w:t>
      </w:r>
      <w:r>
        <w:t>11</w:t>
      </w:r>
      <w:r w:rsidRPr="009D738D">
        <w:t xml:space="preserve"> таблиц.</w:t>
      </w:r>
      <w:r>
        <w:t xml:space="preserve"> В «Физической схеме» отображается:</w:t>
      </w:r>
    </w:p>
    <w:p w:rsidR="00907682" w:rsidRDefault="00907682" w:rsidP="00907682">
      <w:pPr>
        <w:pStyle w:val="a6"/>
        <w:numPr>
          <w:ilvl w:val="0"/>
          <w:numId w:val="5"/>
        </w:numPr>
        <w:spacing w:beforeAutospacing="0" w:after="0" w:afterAutospacing="0" w:line="360" w:lineRule="auto"/>
        <w:rPr>
          <w:sz w:val="28"/>
        </w:rPr>
      </w:pPr>
      <w:r>
        <w:rPr>
          <w:sz w:val="28"/>
        </w:rPr>
        <w:t xml:space="preserve">Таблицы </w:t>
      </w:r>
    </w:p>
    <w:p w:rsidR="00907682" w:rsidRDefault="00907682" w:rsidP="00907682">
      <w:pPr>
        <w:pStyle w:val="a6"/>
        <w:numPr>
          <w:ilvl w:val="0"/>
          <w:numId w:val="5"/>
        </w:numPr>
        <w:spacing w:beforeAutospacing="0" w:after="0" w:afterAutospacing="0" w:line="360" w:lineRule="auto"/>
        <w:rPr>
          <w:sz w:val="28"/>
        </w:rPr>
      </w:pPr>
      <w:r>
        <w:rPr>
          <w:sz w:val="28"/>
        </w:rPr>
        <w:t>Атрибуты</w:t>
      </w:r>
    </w:p>
    <w:p w:rsidR="00907682" w:rsidRDefault="00907682" w:rsidP="00907682">
      <w:pPr>
        <w:pStyle w:val="a6"/>
        <w:numPr>
          <w:ilvl w:val="0"/>
          <w:numId w:val="5"/>
        </w:numPr>
        <w:spacing w:beforeAutospacing="0" w:after="0" w:afterAutospacing="0" w:line="360" w:lineRule="auto"/>
        <w:rPr>
          <w:sz w:val="28"/>
        </w:rPr>
      </w:pPr>
      <w:r>
        <w:rPr>
          <w:sz w:val="28"/>
        </w:rPr>
        <w:t>Связи</w:t>
      </w:r>
    </w:p>
    <w:p w:rsidR="00907682" w:rsidRDefault="00907682" w:rsidP="00907682">
      <w:pPr>
        <w:pStyle w:val="a6"/>
        <w:numPr>
          <w:ilvl w:val="0"/>
          <w:numId w:val="5"/>
        </w:numPr>
        <w:spacing w:beforeAutospacing="0" w:after="0" w:afterAutospacing="0" w:line="360" w:lineRule="auto"/>
        <w:rPr>
          <w:sz w:val="28"/>
        </w:rPr>
      </w:pPr>
      <w:r>
        <w:rPr>
          <w:sz w:val="28"/>
        </w:rPr>
        <w:t>Первичный ключ</w:t>
      </w:r>
    </w:p>
    <w:p w:rsidR="00907682" w:rsidRDefault="00907682" w:rsidP="00907682">
      <w:pPr>
        <w:pStyle w:val="a6"/>
        <w:numPr>
          <w:ilvl w:val="0"/>
          <w:numId w:val="5"/>
        </w:numPr>
        <w:spacing w:beforeAutospacing="0" w:after="0" w:afterAutospacing="0" w:line="360" w:lineRule="auto"/>
        <w:rPr>
          <w:sz w:val="28"/>
        </w:rPr>
      </w:pPr>
      <w:r>
        <w:rPr>
          <w:sz w:val="28"/>
        </w:rPr>
        <w:t>Внешние ключи</w:t>
      </w:r>
    </w:p>
    <w:p w:rsidR="00907682" w:rsidRDefault="00907682" w:rsidP="00907682">
      <w:pPr>
        <w:pStyle w:val="a6"/>
        <w:spacing w:beforeAutospacing="0" w:after="0" w:afterAutospacing="0" w:line="360" w:lineRule="auto"/>
        <w:ind w:left="1068"/>
        <w:jc w:val="both"/>
        <w:rPr>
          <w:b/>
          <w:sz w:val="28"/>
          <w:szCs w:val="28"/>
        </w:rPr>
      </w:pPr>
    </w:p>
    <w:p w:rsidR="00907682" w:rsidRPr="00907682" w:rsidRDefault="00907682" w:rsidP="00907682">
      <w:pPr>
        <w:pStyle w:val="a6"/>
        <w:spacing w:beforeAutospacing="0" w:after="0" w:afterAutospacing="0" w:line="360" w:lineRule="auto"/>
        <w:ind w:left="1068"/>
        <w:jc w:val="both"/>
        <w:rPr>
          <w:sz w:val="28"/>
        </w:rPr>
      </w:pPr>
      <w:r w:rsidRPr="00907682">
        <w:rPr>
          <w:b/>
          <w:sz w:val="28"/>
          <w:szCs w:val="28"/>
        </w:rPr>
        <w:t>Смотреть «Рисунок 2.  Физическая схема».</w:t>
      </w:r>
    </w:p>
    <w:p w:rsidR="00907682" w:rsidRDefault="00907682" w:rsidP="000B236A">
      <w:pPr>
        <w:ind w:left="0"/>
        <w:rPr>
          <w:sz w:val="28"/>
        </w:rPr>
      </w:pPr>
    </w:p>
    <w:p w:rsidR="00907682" w:rsidRDefault="00907682" w:rsidP="00907682">
      <w:pPr>
        <w:rPr>
          <w:sz w:val="28"/>
        </w:rPr>
      </w:pPr>
    </w:p>
    <w:p w:rsidR="00907682" w:rsidRDefault="00907682" w:rsidP="00907682">
      <w:pPr>
        <w:rPr>
          <w:sz w:val="28"/>
        </w:rPr>
      </w:pPr>
    </w:p>
    <w:p w:rsidR="00907682" w:rsidRDefault="00907682" w:rsidP="00907682">
      <w:pPr>
        <w:rPr>
          <w:sz w:val="28"/>
        </w:rPr>
      </w:pPr>
    </w:p>
    <w:p w:rsidR="00907682" w:rsidRDefault="00907682" w:rsidP="00907682">
      <w:pPr>
        <w:rPr>
          <w:sz w:val="28"/>
        </w:rPr>
      </w:pPr>
    </w:p>
    <w:p w:rsidR="00907682" w:rsidRDefault="00907682" w:rsidP="00907682">
      <w:pPr>
        <w:rPr>
          <w:sz w:val="28"/>
        </w:rPr>
      </w:pPr>
    </w:p>
    <w:p w:rsidR="00907682" w:rsidRDefault="00907682" w:rsidP="00907682">
      <w:pPr>
        <w:rPr>
          <w:sz w:val="28"/>
        </w:rPr>
      </w:pPr>
    </w:p>
    <w:p w:rsidR="00907682" w:rsidRDefault="00907682" w:rsidP="00907682">
      <w:pPr>
        <w:rPr>
          <w:sz w:val="28"/>
        </w:rPr>
      </w:pPr>
    </w:p>
    <w:p w:rsidR="00907682" w:rsidRDefault="00907682" w:rsidP="00907682">
      <w:pPr>
        <w:rPr>
          <w:sz w:val="28"/>
        </w:rPr>
      </w:pPr>
    </w:p>
    <w:p w:rsidR="00907682" w:rsidRDefault="00907682" w:rsidP="00907682">
      <w:pPr>
        <w:rPr>
          <w:sz w:val="28"/>
        </w:rPr>
      </w:pPr>
    </w:p>
    <w:p w:rsidR="00907682" w:rsidRDefault="00907682" w:rsidP="00907682">
      <w:pPr>
        <w:rPr>
          <w:sz w:val="28"/>
        </w:rPr>
      </w:pPr>
    </w:p>
    <w:p w:rsidR="00907682" w:rsidRDefault="00907682" w:rsidP="00907682">
      <w:pPr>
        <w:rPr>
          <w:sz w:val="28"/>
        </w:rPr>
      </w:pPr>
    </w:p>
    <w:p w:rsidR="00907682" w:rsidRDefault="00907682" w:rsidP="00907682">
      <w:pPr>
        <w:rPr>
          <w:sz w:val="28"/>
        </w:rPr>
      </w:pPr>
    </w:p>
    <w:p w:rsidR="00907682" w:rsidRDefault="00907682" w:rsidP="00907682">
      <w:pPr>
        <w:rPr>
          <w:sz w:val="28"/>
        </w:rPr>
      </w:pPr>
    </w:p>
    <w:p w:rsidR="00907682" w:rsidRDefault="00907682" w:rsidP="00907682">
      <w:pPr>
        <w:rPr>
          <w:sz w:val="28"/>
        </w:rPr>
        <w:sectPr w:rsidR="00907682" w:rsidSect="00183C7E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</w:p>
    <w:p w:rsidR="00907682" w:rsidRDefault="00907682" w:rsidP="00907682">
      <w:pPr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-472440</wp:posOffset>
            </wp:positionH>
            <wp:positionV relativeFrom="paragraph">
              <wp:posOffset>-518160</wp:posOffset>
            </wp:positionV>
            <wp:extent cx="10306050" cy="5562600"/>
            <wp:effectExtent l="19050" t="0" r="0" b="0"/>
            <wp:wrapNone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7682" w:rsidRDefault="00907682" w:rsidP="00907682">
      <w:pPr>
        <w:rPr>
          <w:sz w:val="28"/>
        </w:rPr>
      </w:pPr>
    </w:p>
    <w:p w:rsidR="00907682" w:rsidRDefault="00907682" w:rsidP="00907682">
      <w:pPr>
        <w:rPr>
          <w:sz w:val="28"/>
        </w:rPr>
      </w:pPr>
    </w:p>
    <w:p w:rsidR="00907682" w:rsidRDefault="00907682" w:rsidP="00907682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</w:p>
    <w:p w:rsidR="00907682" w:rsidRDefault="00907682" w:rsidP="00907682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</w:p>
    <w:p w:rsidR="00907682" w:rsidRDefault="00907682" w:rsidP="00907682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</w:p>
    <w:p w:rsidR="00907682" w:rsidRDefault="00907682" w:rsidP="00907682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</w:p>
    <w:p w:rsidR="00907682" w:rsidRDefault="00907682" w:rsidP="00907682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</w:p>
    <w:p w:rsidR="00907682" w:rsidRDefault="00907682" w:rsidP="00907682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</w:p>
    <w:p w:rsidR="00907682" w:rsidRDefault="00907682" w:rsidP="00907682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</w:p>
    <w:p w:rsidR="00907682" w:rsidRDefault="00907682" w:rsidP="00907682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</w:p>
    <w:p w:rsidR="00907682" w:rsidRDefault="00907682" w:rsidP="00907682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</w:p>
    <w:p w:rsidR="00907682" w:rsidRDefault="00907682" w:rsidP="00907682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</w:p>
    <w:p w:rsidR="00907682" w:rsidRDefault="00907682" w:rsidP="00907682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</w:p>
    <w:p w:rsidR="00907682" w:rsidRDefault="00907682" w:rsidP="00907682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</w:p>
    <w:p w:rsidR="00907682" w:rsidRPr="00391118" w:rsidRDefault="00907682" w:rsidP="00907682">
      <w:pPr>
        <w:widowControl w:val="0"/>
        <w:overflowPunct w:val="0"/>
        <w:autoSpaceDE w:val="0"/>
        <w:autoSpaceDN w:val="0"/>
        <w:adjustRightInd w:val="0"/>
        <w:spacing w:line="240" w:lineRule="auto"/>
        <w:jc w:val="right"/>
        <w:rPr>
          <w:rFonts w:cs="Times New Roman"/>
          <w:b/>
          <w:sz w:val="28"/>
          <w:szCs w:val="28"/>
        </w:rPr>
        <w:sectPr w:rsidR="00907682" w:rsidRPr="00391118" w:rsidSect="00183C7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391118">
        <w:rPr>
          <w:rFonts w:cs="Times New Roman"/>
          <w:b/>
          <w:sz w:val="28"/>
          <w:szCs w:val="28"/>
        </w:rPr>
        <w:t>Рисунок 2.  Физическая схема</w:t>
      </w:r>
    </w:p>
    <w:p w:rsidR="00B54BD6" w:rsidRPr="00B54BD6" w:rsidRDefault="00B54BD6" w:rsidP="004321DE">
      <w:pPr>
        <w:pStyle w:val="a3"/>
        <w:outlineLvl w:val="0"/>
      </w:pPr>
      <w:bookmarkStart w:id="8" w:name="_Toc452185935"/>
      <w:bookmarkStart w:id="9" w:name="_Toc468307898"/>
      <w:r>
        <w:t xml:space="preserve">8. </w:t>
      </w:r>
      <w:r w:rsidRPr="00B54BD6">
        <w:t>Описание таблиц.</w:t>
      </w:r>
      <w:bookmarkEnd w:id="8"/>
      <w:bookmarkEnd w:id="9"/>
    </w:p>
    <w:p w:rsidR="00B54BD6" w:rsidRDefault="00B54BD6" w:rsidP="00B54BD6">
      <w:pPr>
        <w:pStyle w:val="aa"/>
        <w:widowControl w:val="0"/>
        <w:overflowPunct w:val="0"/>
        <w:autoSpaceDE w:val="0"/>
        <w:autoSpaceDN w:val="0"/>
        <w:adjustRightInd w:val="0"/>
        <w:spacing w:line="24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B54BD6" w:rsidRDefault="00B54BD6" w:rsidP="00EE558B">
      <w:r>
        <w:t>Таблица «Клиент» содержит данные клиента при обращении в Страховую компанию. Описание предоставлено в «Таблице №1».</w:t>
      </w:r>
    </w:p>
    <w:p w:rsidR="00B54BD6" w:rsidRDefault="00B54BD6" w:rsidP="00B54BD6">
      <w:pPr>
        <w:pStyle w:val="aa"/>
        <w:widowControl w:val="0"/>
        <w:overflowPunct w:val="0"/>
        <w:autoSpaceDE w:val="0"/>
        <w:autoSpaceDN w:val="0"/>
        <w:adjustRightInd w:val="0"/>
        <w:spacing w:line="24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EE558B" w:rsidRDefault="00EE558B" w:rsidP="00EE558B">
      <w:pPr>
        <w:pStyle w:val="aa"/>
        <w:widowControl w:val="0"/>
        <w:overflowPunct w:val="0"/>
        <w:autoSpaceDE w:val="0"/>
        <w:autoSpaceDN w:val="0"/>
        <w:adjustRightInd w:val="0"/>
        <w:spacing w:line="240" w:lineRule="auto"/>
        <w:ind w:left="1500" w:firstLine="624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54BD6" w:rsidRDefault="00B54BD6" w:rsidP="00EE558B">
      <w:pPr>
        <w:pStyle w:val="aa"/>
        <w:widowControl w:val="0"/>
        <w:overflowPunct w:val="0"/>
        <w:autoSpaceDE w:val="0"/>
        <w:autoSpaceDN w:val="0"/>
        <w:adjustRightInd w:val="0"/>
        <w:spacing w:line="240" w:lineRule="auto"/>
        <w:ind w:left="1500" w:firstLine="62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91118">
        <w:rPr>
          <w:rFonts w:ascii="Times New Roman" w:hAnsi="Times New Roman" w:cs="Times New Roman"/>
          <w:b/>
          <w:sz w:val="28"/>
          <w:szCs w:val="28"/>
        </w:rPr>
        <w:t>Таблица №1 «</w:t>
      </w:r>
      <w:proofErr w:type="spellStart"/>
      <w:r w:rsidRPr="00391118">
        <w:rPr>
          <w:rFonts w:ascii="Times New Roman" w:hAnsi="Times New Roman" w:cs="Times New Roman"/>
          <w:b/>
          <w:sz w:val="28"/>
          <w:szCs w:val="28"/>
          <w:lang w:val="en-US"/>
        </w:rPr>
        <w:t>Klient</w:t>
      </w:r>
      <w:proofErr w:type="spellEnd"/>
      <w:r w:rsidRPr="00391118">
        <w:rPr>
          <w:rFonts w:ascii="Times New Roman" w:hAnsi="Times New Roman" w:cs="Times New Roman"/>
          <w:b/>
          <w:sz w:val="28"/>
          <w:szCs w:val="28"/>
        </w:rPr>
        <w:t>».</w:t>
      </w:r>
    </w:p>
    <w:tbl>
      <w:tblPr>
        <w:tblStyle w:val="a5"/>
        <w:tblpPr w:leftFromText="180" w:rightFromText="180" w:vertAnchor="text" w:horzAnchor="margin" w:tblpY="516"/>
        <w:tblW w:w="10173" w:type="dxa"/>
        <w:tblLayout w:type="fixed"/>
        <w:tblLook w:val="04A0"/>
      </w:tblPr>
      <w:tblGrid>
        <w:gridCol w:w="1526"/>
        <w:gridCol w:w="1843"/>
        <w:gridCol w:w="4394"/>
        <w:gridCol w:w="2410"/>
      </w:tblGrid>
      <w:tr w:rsidR="00EE558B" w:rsidRPr="007719CF" w:rsidTr="002C504C">
        <w:trPr>
          <w:trHeight w:val="25"/>
        </w:trPr>
        <w:tc>
          <w:tcPr>
            <w:tcW w:w="10173" w:type="dxa"/>
            <w:gridSpan w:val="4"/>
          </w:tcPr>
          <w:p w:rsidR="00EE558B" w:rsidRPr="001055A1" w:rsidRDefault="00EE558B" w:rsidP="00EE558B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  <w:lang w:val="en-US"/>
              </w:rPr>
              <w:t>Klient</w:t>
            </w:r>
            <w:proofErr w:type="spellEnd"/>
            <w:r w:rsidRPr="0024220D">
              <w:rPr>
                <w:rFonts w:cs="Times New Roman"/>
                <w:b/>
                <w:sz w:val="24"/>
                <w:szCs w:val="24"/>
              </w:rPr>
              <w:t xml:space="preserve"> ( </w:t>
            </w:r>
            <w:r>
              <w:rPr>
                <w:rFonts w:cs="Times New Roman"/>
                <w:b/>
                <w:sz w:val="24"/>
                <w:szCs w:val="24"/>
              </w:rPr>
              <w:t>сам клиент )</w:t>
            </w:r>
          </w:p>
        </w:tc>
      </w:tr>
      <w:tr w:rsidR="00EE558B" w:rsidRPr="007719CF" w:rsidTr="002C504C">
        <w:trPr>
          <w:trHeight w:val="25"/>
        </w:trPr>
        <w:tc>
          <w:tcPr>
            <w:tcW w:w="1526" w:type="dxa"/>
          </w:tcPr>
          <w:p w:rsidR="00EE558B" w:rsidRPr="007719CF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843" w:type="dxa"/>
          </w:tcPr>
          <w:p w:rsidR="00EE558B" w:rsidRPr="007719CF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394" w:type="dxa"/>
          </w:tcPr>
          <w:p w:rsidR="00EE558B" w:rsidRPr="007719CF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Расшифровка</w:t>
            </w:r>
          </w:p>
        </w:tc>
        <w:tc>
          <w:tcPr>
            <w:tcW w:w="2410" w:type="dxa"/>
          </w:tcPr>
          <w:p w:rsidR="00EE558B" w:rsidRPr="007719CF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Ключ</w:t>
            </w:r>
          </w:p>
        </w:tc>
      </w:tr>
      <w:tr w:rsidR="00EE558B" w:rsidTr="002C504C">
        <w:trPr>
          <w:trHeight w:val="426"/>
        </w:trPr>
        <w:tc>
          <w:tcPr>
            <w:tcW w:w="1526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Pr="009A4AAE">
              <w:rPr>
                <w:rFonts w:cs="Times New Roman"/>
                <w:sz w:val="24"/>
                <w:szCs w:val="24"/>
              </w:rPr>
              <w:t>_</w:t>
            </w:r>
            <w:proofErr w:type="spellStart"/>
            <w:r w:rsidRPr="009A4AAE">
              <w:rPr>
                <w:rFonts w:cs="Times New Roman"/>
                <w:sz w:val="24"/>
                <w:szCs w:val="24"/>
                <w:lang w:val="en-US"/>
              </w:rPr>
              <w:t>klienta</w:t>
            </w:r>
            <w:proofErr w:type="spellEnd"/>
          </w:p>
        </w:tc>
        <w:tc>
          <w:tcPr>
            <w:tcW w:w="1843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394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>Ключ для однозначной идентификации записей</w:t>
            </w:r>
          </w:p>
        </w:tc>
        <w:tc>
          <w:tcPr>
            <w:tcW w:w="2410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EE558B" w:rsidTr="002C504C">
        <w:trPr>
          <w:trHeight w:val="76"/>
        </w:trPr>
        <w:tc>
          <w:tcPr>
            <w:tcW w:w="1526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A4AAE">
              <w:rPr>
                <w:rFonts w:cs="Times New Roman"/>
                <w:sz w:val="24"/>
                <w:szCs w:val="24"/>
                <w:lang w:val="en-US"/>
              </w:rPr>
              <w:t>Familiy</w:t>
            </w:r>
            <w:proofErr w:type="spellEnd"/>
          </w:p>
        </w:tc>
        <w:tc>
          <w:tcPr>
            <w:tcW w:w="1843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394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 xml:space="preserve">Фамилия </w:t>
            </w:r>
            <w:proofErr w:type="gramStart"/>
            <w:r w:rsidRPr="009A4AAE">
              <w:rPr>
                <w:rFonts w:cs="Times New Roman"/>
                <w:sz w:val="24"/>
                <w:szCs w:val="24"/>
              </w:rPr>
              <w:t>клиента</w:t>
            </w:r>
            <w:proofErr w:type="gramEnd"/>
            <w:r w:rsidRPr="009A4AAE">
              <w:rPr>
                <w:rFonts w:cs="Times New Roman"/>
                <w:sz w:val="24"/>
                <w:szCs w:val="24"/>
              </w:rPr>
              <w:t xml:space="preserve"> вносимая в систему</w:t>
            </w:r>
          </w:p>
        </w:tc>
        <w:tc>
          <w:tcPr>
            <w:tcW w:w="2410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E558B" w:rsidTr="002C504C">
        <w:trPr>
          <w:trHeight w:val="77"/>
        </w:trPr>
        <w:tc>
          <w:tcPr>
            <w:tcW w:w="1526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A4AAE">
              <w:rPr>
                <w:rFonts w:cs="Times New Roman"/>
                <w:sz w:val="24"/>
                <w:szCs w:val="24"/>
                <w:lang w:val="en-US"/>
              </w:rPr>
              <w:t>Imy</w:t>
            </w:r>
            <w:proofErr w:type="spellEnd"/>
          </w:p>
        </w:tc>
        <w:tc>
          <w:tcPr>
            <w:tcW w:w="1843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394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 xml:space="preserve">Имя клиента </w:t>
            </w:r>
            <w:proofErr w:type="gramStart"/>
            <w:r w:rsidRPr="009A4AAE">
              <w:rPr>
                <w:rFonts w:cs="Times New Roman"/>
                <w:sz w:val="24"/>
                <w:szCs w:val="24"/>
              </w:rPr>
              <w:t>вносимая</w:t>
            </w:r>
            <w:proofErr w:type="gramEnd"/>
            <w:r w:rsidRPr="009A4AAE">
              <w:rPr>
                <w:rFonts w:cs="Times New Roman"/>
                <w:sz w:val="24"/>
                <w:szCs w:val="24"/>
              </w:rPr>
              <w:t xml:space="preserve"> в систему</w:t>
            </w:r>
          </w:p>
        </w:tc>
        <w:tc>
          <w:tcPr>
            <w:tcW w:w="2410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E558B" w:rsidTr="002C504C">
        <w:trPr>
          <w:trHeight w:val="77"/>
        </w:trPr>
        <w:tc>
          <w:tcPr>
            <w:tcW w:w="1526" w:type="dxa"/>
          </w:tcPr>
          <w:p w:rsidR="00EE558B" w:rsidRPr="009A4AAE" w:rsidRDefault="00EE558B" w:rsidP="002C504C">
            <w:pPr>
              <w:spacing w:before="100" w:beforeAutospacing="1" w:after="100" w:afterAutospacing="1"/>
              <w:ind w:left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A4AAE">
              <w:rPr>
                <w:rFonts w:eastAsia="Times New Roman" w:cs="Times New Roman"/>
                <w:sz w:val="24"/>
                <w:szCs w:val="24"/>
                <w:lang w:eastAsia="ru-RU"/>
              </w:rPr>
              <w:t>Otchectvo</w:t>
            </w:r>
            <w:proofErr w:type="spellEnd"/>
          </w:p>
        </w:tc>
        <w:tc>
          <w:tcPr>
            <w:tcW w:w="1843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394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 xml:space="preserve">Отчество клиента </w:t>
            </w:r>
            <w:proofErr w:type="gramStart"/>
            <w:r w:rsidRPr="009A4AAE">
              <w:rPr>
                <w:rFonts w:cs="Times New Roman"/>
                <w:sz w:val="24"/>
                <w:szCs w:val="24"/>
              </w:rPr>
              <w:t>вносимая</w:t>
            </w:r>
            <w:proofErr w:type="gramEnd"/>
            <w:r w:rsidRPr="009A4AAE">
              <w:rPr>
                <w:rFonts w:cs="Times New Roman"/>
                <w:sz w:val="24"/>
                <w:szCs w:val="24"/>
              </w:rPr>
              <w:t xml:space="preserve"> в систему</w:t>
            </w:r>
          </w:p>
        </w:tc>
        <w:tc>
          <w:tcPr>
            <w:tcW w:w="2410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E558B" w:rsidTr="002C504C">
        <w:trPr>
          <w:trHeight w:val="50"/>
        </w:trPr>
        <w:tc>
          <w:tcPr>
            <w:tcW w:w="1526" w:type="dxa"/>
          </w:tcPr>
          <w:p w:rsidR="00EE558B" w:rsidRPr="009A4AAE" w:rsidRDefault="00EE558B" w:rsidP="002C504C">
            <w:pPr>
              <w:spacing w:before="100" w:beforeAutospacing="1" w:after="100" w:afterAutospacing="1"/>
              <w:ind w:left="0"/>
              <w:rPr>
                <w:rFonts w:cs="Times New Roman"/>
                <w:sz w:val="24"/>
                <w:szCs w:val="24"/>
              </w:rPr>
            </w:pPr>
            <w:proofErr w:type="spellStart"/>
            <w:r w:rsidRPr="009A4AAE">
              <w:rPr>
                <w:rFonts w:eastAsia="Times New Roman" w:cs="Times New Roman"/>
                <w:sz w:val="24"/>
                <w:szCs w:val="24"/>
                <w:lang w:eastAsia="ru-RU"/>
              </w:rPr>
              <w:t>Pol</w:t>
            </w:r>
            <w:proofErr w:type="spellEnd"/>
          </w:p>
        </w:tc>
        <w:tc>
          <w:tcPr>
            <w:tcW w:w="1843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394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>Мужской или Женский</w:t>
            </w:r>
          </w:p>
        </w:tc>
        <w:tc>
          <w:tcPr>
            <w:tcW w:w="2410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E558B" w:rsidTr="002C504C">
        <w:trPr>
          <w:trHeight w:val="754"/>
        </w:trPr>
        <w:tc>
          <w:tcPr>
            <w:tcW w:w="1526" w:type="dxa"/>
          </w:tcPr>
          <w:p w:rsidR="00EE558B" w:rsidRPr="009A4AAE" w:rsidRDefault="00EE558B" w:rsidP="002C504C">
            <w:pPr>
              <w:spacing w:before="100" w:beforeAutospacing="1" w:after="100" w:afterAutospacing="1"/>
              <w:ind w:left="0"/>
              <w:rPr>
                <w:rFonts w:cs="Times New Roman"/>
                <w:sz w:val="24"/>
                <w:szCs w:val="24"/>
              </w:rPr>
            </w:pPr>
            <w:proofErr w:type="spellStart"/>
            <w:r w:rsidRPr="009A4AAE">
              <w:rPr>
                <w:rFonts w:eastAsia="Times New Roman" w:cs="Times New Roman"/>
                <w:sz w:val="24"/>
                <w:szCs w:val="24"/>
                <w:lang w:eastAsia="ru-RU"/>
              </w:rPr>
              <w:t>Pasport</w:t>
            </w:r>
            <w:proofErr w:type="spellEnd"/>
          </w:p>
        </w:tc>
        <w:tc>
          <w:tcPr>
            <w:tcW w:w="1843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394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>Какой паспорт «РФ» или «Паспорт иностранного гражданина»</w:t>
            </w:r>
          </w:p>
        </w:tc>
        <w:tc>
          <w:tcPr>
            <w:tcW w:w="2410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E558B" w:rsidTr="002C504C">
        <w:trPr>
          <w:trHeight w:val="77"/>
        </w:trPr>
        <w:tc>
          <w:tcPr>
            <w:tcW w:w="1526" w:type="dxa"/>
            <w:tcBorders>
              <w:bottom w:val="single" w:sz="4" w:space="0" w:color="000000" w:themeColor="text1"/>
            </w:tcBorders>
          </w:tcPr>
          <w:p w:rsidR="00EE558B" w:rsidRPr="009A4AAE" w:rsidRDefault="00EE558B" w:rsidP="002C504C">
            <w:pPr>
              <w:spacing w:before="100" w:beforeAutospacing="1" w:after="100" w:afterAutospacing="1"/>
              <w:ind w:left="0"/>
              <w:rPr>
                <w:rFonts w:cs="Times New Roman"/>
                <w:sz w:val="24"/>
                <w:szCs w:val="24"/>
              </w:rPr>
            </w:pPr>
            <w:proofErr w:type="spellStart"/>
            <w:r w:rsidRPr="009A4AAE">
              <w:rPr>
                <w:rFonts w:eastAsia="Times New Roman" w:cs="Times New Roman"/>
                <w:sz w:val="24"/>
                <w:szCs w:val="24"/>
                <w:lang w:eastAsia="ru-RU"/>
              </w:rPr>
              <w:t>Adres</w:t>
            </w:r>
            <w:proofErr w:type="spellEnd"/>
          </w:p>
        </w:tc>
        <w:tc>
          <w:tcPr>
            <w:tcW w:w="1843" w:type="dxa"/>
            <w:tcBorders>
              <w:bottom w:val="single" w:sz="4" w:space="0" w:color="000000" w:themeColor="text1"/>
            </w:tcBorders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394" w:type="dxa"/>
            <w:tcBorders>
              <w:bottom w:val="single" w:sz="4" w:space="0" w:color="000000" w:themeColor="text1"/>
            </w:tcBorders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>Фактический адрес клиента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E558B" w:rsidTr="002C504C">
        <w:trPr>
          <w:trHeight w:val="50"/>
        </w:trPr>
        <w:tc>
          <w:tcPr>
            <w:tcW w:w="1526" w:type="dxa"/>
            <w:tcBorders>
              <w:bottom w:val="single" w:sz="4" w:space="0" w:color="auto"/>
            </w:tcBorders>
          </w:tcPr>
          <w:p w:rsidR="00EE558B" w:rsidRPr="009A4AAE" w:rsidRDefault="00EE558B" w:rsidP="002C504C">
            <w:pPr>
              <w:spacing w:before="100" w:beforeAutospacing="1" w:after="100" w:afterAutospacing="1"/>
              <w:ind w:left="0"/>
              <w:rPr>
                <w:rFonts w:cs="Times New Roman"/>
                <w:sz w:val="24"/>
                <w:szCs w:val="24"/>
              </w:rPr>
            </w:pPr>
            <w:proofErr w:type="spellStart"/>
            <w:r w:rsidRPr="009A4AAE">
              <w:rPr>
                <w:rFonts w:eastAsia="Times New Roman" w:cs="Times New Roman"/>
                <w:sz w:val="24"/>
                <w:szCs w:val="24"/>
                <w:lang w:eastAsia="ru-RU"/>
              </w:rPr>
              <w:t>E-mail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E558B" w:rsidTr="002C504C">
        <w:trPr>
          <w:trHeight w:val="77"/>
        </w:trPr>
        <w:tc>
          <w:tcPr>
            <w:tcW w:w="1526" w:type="dxa"/>
          </w:tcPr>
          <w:p w:rsidR="00EE558B" w:rsidRPr="009A4AAE" w:rsidRDefault="00EE558B" w:rsidP="002C504C">
            <w:pPr>
              <w:spacing w:before="100" w:beforeAutospacing="1" w:after="100" w:afterAutospacing="1"/>
              <w:ind w:left="0"/>
              <w:rPr>
                <w:rFonts w:cs="Times New Roman"/>
                <w:sz w:val="24"/>
                <w:szCs w:val="24"/>
              </w:rPr>
            </w:pPr>
            <w:proofErr w:type="spellStart"/>
            <w:r w:rsidRPr="009A4AAE">
              <w:rPr>
                <w:rFonts w:eastAsia="Times New Roman" w:cs="Times New Roman"/>
                <w:sz w:val="24"/>
                <w:szCs w:val="24"/>
                <w:lang w:eastAsia="ru-RU"/>
              </w:rPr>
              <w:t>Telefon</w:t>
            </w:r>
            <w:proofErr w:type="spellEnd"/>
          </w:p>
        </w:tc>
        <w:tc>
          <w:tcPr>
            <w:tcW w:w="1843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394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  <w:tc>
          <w:tcPr>
            <w:tcW w:w="2410" w:type="dxa"/>
          </w:tcPr>
          <w:p w:rsidR="00EE558B" w:rsidRPr="009A4AAE" w:rsidRDefault="00EE558B" w:rsidP="002C504C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B54BD6" w:rsidRDefault="00B54BD6" w:rsidP="002C504C">
      <w:pPr>
        <w:rPr>
          <w:szCs w:val="28"/>
        </w:rPr>
      </w:pPr>
      <w:r>
        <w:rPr>
          <w:lang w:eastAsia="ru-RU"/>
        </w:rPr>
        <w:t xml:space="preserve">Таблица «Договор» содержит оформленные клиентами страховые программы. </w:t>
      </w:r>
      <w:r>
        <w:rPr>
          <w:szCs w:val="28"/>
        </w:rPr>
        <w:t>Описание предоставлено в «Таблице №2».</w:t>
      </w:r>
    </w:p>
    <w:p w:rsidR="00F51E8E" w:rsidRDefault="00F51E8E" w:rsidP="002C504C">
      <w:pPr>
        <w:rPr>
          <w:szCs w:val="28"/>
        </w:rPr>
      </w:pPr>
    </w:p>
    <w:p w:rsidR="00B54BD6" w:rsidRPr="00391118" w:rsidRDefault="00B54BD6" w:rsidP="00B54BD6">
      <w:pPr>
        <w:ind w:left="705"/>
        <w:jc w:val="right"/>
        <w:rPr>
          <w:rFonts w:eastAsia="Times New Roman" w:cs="Times New Roman"/>
          <w:b/>
          <w:color w:val="00000A"/>
          <w:sz w:val="28"/>
          <w:szCs w:val="24"/>
          <w:lang w:eastAsia="ru-RU"/>
        </w:rPr>
      </w:pPr>
      <w:r w:rsidRPr="00391118">
        <w:rPr>
          <w:rFonts w:cs="Times New Roman"/>
          <w:b/>
          <w:sz w:val="28"/>
          <w:szCs w:val="28"/>
        </w:rPr>
        <w:t>Таблица №2 «</w:t>
      </w:r>
      <w:proofErr w:type="spellStart"/>
      <w:r w:rsidRPr="00391118">
        <w:rPr>
          <w:rFonts w:cs="Times New Roman"/>
          <w:b/>
          <w:sz w:val="28"/>
          <w:szCs w:val="28"/>
          <w:lang w:val="en-US"/>
        </w:rPr>
        <w:t>Dogovor</w:t>
      </w:r>
      <w:proofErr w:type="spellEnd"/>
      <w:r w:rsidRPr="00391118">
        <w:rPr>
          <w:rFonts w:cs="Times New Roman"/>
          <w:b/>
          <w:sz w:val="28"/>
          <w:szCs w:val="28"/>
        </w:rPr>
        <w:t>».</w:t>
      </w:r>
    </w:p>
    <w:tbl>
      <w:tblPr>
        <w:tblStyle w:val="a5"/>
        <w:tblW w:w="10173" w:type="dxa"/>
        <w:tblLook w:val="04A0"/>
      </w:tblPr>
      <w:tblGrid>
        <w:gridCol w:w="1951"/>
        <w:gridCol w:w="1559"/>
        <w:gridCol w:w="4395"/>
        <w:gridCol w:w="2268"/>
      </w:tblGrid>
      <w:tr w:rsidR="00B54BD6" w:rsidTr="009A4AAE">
        <w:tc>
          <w:tcPr>
            <w:tcW w:w="10173" w:type="dxa"/>
            <w:gridSpan w:val="4"/>
            <w:tcBorders>
              <w:top w:val="single" w:sz="4" w:space="0" w:color="auto"/>
            </w:tcBorders>
          </w:tcPr>
          <w:p w:rsidR="00B54BD6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2D77AC">
              <w:rPr>
                <w:rFonts w:cs="Times New Roman"/>
                <w:b/>
                <w:sz w:val="24"/>
                <w:szCs w:val="24"/>
                <w:lang w:val="en-US"/>
              </w:rPr>
              <w:t>Dogovor</w:t>
            </w:r>
            <w:proofErr w:type="spellEnd"/>
            <w:r w:rsidRPr="007719CF">
              <w:rPr>
                <w:rFonts w:cs="Times New Roman"/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</w:rPr>
              <w:t>Оформленная страховка</w:t>
            </w:r>
            <w:r w:rsidRPr="007719CF">
              <w:rPr>
                <w:rFonts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B54BD6" w:rsidRPr="007719CF" w:rsidTr="009A4AAE">
        <w:tc>
          <w:tcPr>
            <w:tcW w:w="1951" w:type="dxa"/>
          </w:tcPr>
          <w:p w:rsidR="00B54BD6" w:rsidRPr="007719CF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:rsidR="00B54BD6" w:rsidRPr="007719CF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395" w:type="dxa"/>
          </w:tcPr>
          <w:p w:rsidR="00B54BD6" w:rsidRPr="007719CF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Расшифровка</w:t>
            </w:r>
          </w:p>
        </w:tc>
        <w:tc>
          <w:tcPr>
            <w:tcW w:w="2268" w:type="dxa"/>
          </w:tcPr>
          <w:p w:rsidR="00B54BD6" w:rsidRPr="007719CF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Ключ</w:t>
            </w:r>
          </w:p>
        </w:tc>
      </w:tr>
      <w:tr w:rsidR="00B54BD6" w:rsidTr="009A4AAE">
        <w:tc>
          <w:tcPr>
            <w:tcW w:w="1951" w:type="dxa"/>
          </w:tcPr>
          <w:p w:rsidR="00B54BD6" w:rsidRPr="009A4AAE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A4AAE">
              <w:rPr>
                <w:rFonts w:cs="Times New Roman"/>
                <w:sz w:val="24"/>
                <w:szCs w:val="24"/>
                <w:lang w:val="en-US"/>
              </w:rPr>
              <w:t>id_dogovora</w:t>
            </w:r>
            <w:proofErr w:type="spellEnd"/>
          </w:p>
        </w:tc>
        <w:tc>
          <w:tcPr>
            <w:tcW w:w="1559" w:type="dxa"/>
          </w:tcPr>
          <w:p w:rsidR="00B54BD6" w:rsidRPr="009A4AAE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395" w:type="dxa"/>
          </w:tcPr>
          <w:p w:rsidR="00B54BD6" w:rsidRPr="009A4AAE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>Ключ для однозначной идентификации записей</w:t>
            </w:r>
          </w:p>
        </w:tc>
        <w:tc>
          <w:tcPr>
            <w:tcW w:w="2268" w:type="dxa"/>
          </w:tcPr>
          <w:p w:rsidR="00B54BD6" w:rsidRPr="009A4AAE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B54BD6" w:rsidTr="009A4AAE">
        <w:tc>
          <w:tcPr>
            <w:tcW w:w="1951" w:type="dxa"/>
          </w:tcPr>
          <w:p w:rsidR="00B54BD6" w:rsidRPr="009A4AAE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A4AAE">
              <w:rPr>
                <w:rFonts w:cs="Times New Roman"/>
                <w:sz w:val="24"/>
                <w:szCs w:val="24"/>
                <w:lang w:val="en-US"/>
              </w:rPr>
              <w:t>Nazvanie</w:t>
            </w:r>
            <w:proofErr w:type="spellEnd"/>
          </w:p>
        </w:tc>
        <w:tc>
          <w:tcPr>
            <w:tcW w:w="1559" w:type="dxa"/>
          </w:tcPr>
          <w:p w:rsidR="00B54BD6" w:rsidRPr="009A4AAE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395" w:type="dxa"/>
          </w:tcPr>
          <w:p w:rsidR="00B54BD6" w:rsidRPr="009A4AAE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>Название страховой программы</w:t>
            </w:r>
          </w:p>
        </w:tc>
        <w:tc>
          <w:tcPr>
            <w:tcW w:w="2268" w:type="dxa"/>
          </w:tcPr>
          <w:p w:rsidR="00B54BD6" w:rsidRPr="009A4AAE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B54BD6" w:rsidTr="009A4AAE">
        <w:tc>
          <w:tcPr>
            <w:tcW w:w="1951" w:type="dxa"/>
          </w:tcPr>
          <w:p w:rsidR="00B54BD6" w:rsidRPr="009A4AAE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A4AAE">
              <w:rPr>
                <w:rFonts w:cs="Times New Roman"/>
                <w:sz w:val="24"/>
                <w:szCs w:val="24"/>
                <w:lang w:val="en-US"/>
              </w:rPr>
              <w:t>Nomer</w:t>
            </w:r>
            <w:proofErr w:type="spellEnd"/>
          </w:p>
        </w:tc>
        <w:tc>
          <w:tcPr>
            <w:tcW w:w="1559" w:type="dxa"/>
          </w:tcPr>
          <w:p w:rsidR="00B54BD6" w:rsidRPr="009A4AAE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395" w:type="dxa"/>
          </w:tcPr>
          <w:p w:rsidR="00B54BD6" w:rsidRPr="009A4AAE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>Номер страхового полиса</w:t>
            </w:r>
          </w:p>
        </w:tc>
        <w:tc>
          <w:tcPr>
            <w:tcW w:w="2268" w:type="dxa"/>
          </w:tcPr>
          <w:p w:rsidR="00B54BD6" w:rsidRPr="009A4AAE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B54BD6" w:rsidTr="009A4AAE">
        <w:tc>
          <w:tcPr>
            <w:tcW w:w="1951" w:type="dxa"/>
            <w:tcBorders>
              <w:bottom w:val="single" w:sz="4" w:space="0" w:color="000000" w:themeColor="text1"/>
            </w:tcBorders>
          </w:tcPr>
          <w:p w:rsidR="00B54BD6" w:rsidRPr="009A4AAE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9A4AAE">
              <w:rPr>
                <w:rFonts w:cs="Times New Roman"/>
                <w:sz w:val="24"/>
                <w:szCs w:val="24"/>
                <w:lang w:val="en-US"/>
              </w:rPr>
              <w:t>zaklychenia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B54BD6" w:rsidRPr="009A4AAE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395" w:type="dxa"/>
            <w:tcBorders>
              <w:bottom w:val="single" w:sz="4" w:space="0" w:color="000000" w:themeColor="text1"/>
            </w:tcBorders>
          </w:tcPr>
          <w:p w:rsidR="00B54BD6" w:rsidRPr="009A4AAE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proofErr w:type="gramStart"/>
            <w:r w:rsidRPr="009A4AAE">
              <w:rPr>
                <w:rFonts w:cs="Times New Roman"/>
                <w:sz w:val="24"/>
                <w:szCs w:val="24"/>
              </w:rPr>
              <w:t>Дата</w:t>
            </w:r>
            <w:proofErr w:type="gramEnd"/>
            <w:r w:rsidRPr="009A4AAE">
              <w:rPr>
                <w:rFonts w:cs="Times New Roman"/>
                <w:sz w:val="24"/>
                <w:szCs w:val="24"/>
              </w:rPr>
              <w:t xml:space="preserve"> когда клиент заключил договор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</w:tcPr>
          <w:p w:rsidR="00B54BD6" w:rsidRPr="009A4AAE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B54BD6" w:rsidTr="009A4AAE">
        <w:tc>
          <w:tcPr>
            <w:tcW w:w="1951" w:type="dxa"/>
            <w:tcBorders>
              <w:bottom w:val="single" w:sz="4" w:space="0" w:color="auto"/>
            </w:tcBorders>
          </w:tcPr>
          <w:p w:rsidR="00B54BD6" w:rsidRPr="009A4AAE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A4AAE">
              <w:rPr>
                <w:rFonts w:cs="Times New Roman"/>
                <w:sz w:val="24"/>
                <w:szCs w:val="24"/>
                <w:lang w:val="en-US"/>
              </w:rPr>
              <w:t>Crok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54BD6" w:rsidRPr="009A4AAE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B54BD6" w:rsidRPr="009A4AAE" w:rsidRDefault="00B54BD6" w:rsidP="002C504C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>На какой срок заключен договор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B54BD6" w:rsidRPr="009A4AAE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</w:tbl>
    <w:p w:rsidR="00B54BD6" w:rsidRDefault="00B54BD6" w:rsidP="00F51E8E">
      <w:pPr>
        <w:ind w:left="0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EE558B" w:rsidRDefault="00EE558B" w:rsidP="00B54BD6">
      <w:pPr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EE558B" w:rsidRDefault="00EE558B" w:rsidP="00B54BD6">
      <w:pPr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B54BD6" w:rsidRDefault="00B54BD6" w:rsidP="00EE558B">
      <w:pPr>
        <w:rPr>
          <w:szCs w:val="28"/>
        </w:rPr>
      </w:pPr>
      <w:r>
        <w:rPr>
          <w:lang w:eastAsia="ru-RU"/>
        </w:rPr>
        <w:t xml:space="preserve">Таблица «Страховой случай» содержит информацию по клиенту, какой страховой случай с ним происходил и по какому договору. </w:t>
      </w:r>
      <w:r>
        <w:rPr>
          <w:szCs w:val="28"/>
        </w:rPr>
        <w:t>Описание предоставлено в «Таблице №3».</w:t>
      </w:r>
    </w:p>
    <w:p w:rsidR="00F51E8E" w:rsidRDefault="00F51E8E" w:rsidP="00EE558B">
      <w:pPr>
        <w:rPr>
          <w:szCs w:val="28"/>
        </w:rPr>
      </w:pPr>
    </w:p>
    <w:p w:rsidR="00B54BD6" w:rsidRPr="00391118" w:rsidRDefault="00B54BD6" w:rsidP="00B54BD6">
      <w:pPr>
        <w:ind w:left="705"/>
        <w:jc w:val="right"/>
        <w:rPr>
          <w:rFonts w:cs="Times New Roman"/>
          <w:b/>
          <w:sz w:val="28"/>
          <w:szCs w:val="28"/>
        </w:rPr>
      </w:pPr>
      <w:r w:rsidRPr="00391118">
        <w:rPr>
          <w:rFonts w:cs="Times New Roman"/>
          <w:b/>
          <w:sz w:val="28"/>
          <w:szCs w:val="28"/>
        </w:rPr>
        <w:t>Таблица №3 «</w:t>
      </w:r>
      <w:proofErr w:type="spellStart"/>
      <w:r w:rsidRPr="00391118">
        <w:rPr>
          <w:rFonts w:cs="Times New Roman"/>
          <w:b/>
          <w:sz w:val="28"/>
          <w:szCs w:val="28"/>
        </w:rPr>
        <w:t>Ctrahovoi</w:t>
      </w:r>
      <w:proofErr w:type="spellEnd"/>
      <w:r w:rsidRPr="00391118">
        <w:rPr>
          <w:rFonts w:cs="Times New Roman"/>
          <w:b/>
          <w:sz w:val="28"/>
          <w:szCs w:val="28"/>
        </w:rPr>
        <w:t xml:space="preserve"> </w:t>
      </w:r>
      <w:proofErr w:type="spellStart"/>
      <w:r w:rsidRPr="00391118">
        <w:rPr>
          <w:rFonts w:cs="Times New Roman"/>
          <w:b/>
          <w:sz w:val="28"/>
          <w:szCs w:val="28"/>
        </w:rPr>
        <w:t>clychai</w:t>
      </w:r>
      <w:proofErr w:type="spellEnd"/>
      <w:r w:rsidRPr="00391118">
        <w:rPr>
          <w:rFonts w:cs="Times New Roman"/>
          <w:b/>
          <w:sz w:val="28"/>
          <w:szCs w:val="28"/>
        </w:rPr>
        <w:t>».</w:t>
      </w:r>
    </w:p>
    <w:tbl>
      <w:tblPr>
        <w:tblStyle w:val="a5"/>
        <w:tblW w:w="0" w:type="auto"/>
        <w:tblLook w:val="04A0"/>
      </w:tblPr>
      <w:tblGrid>
        <w:gridCol w:w="1668"/>
        <w:gridCol w:w="1559"/>
        <w:gridCol w:w="4287"/>
        <w:gridCol w:w="2056"/>
      </w:tblGrid>
      <w:tr w:rsidR="00B54BD6" w:rsidTr="00183C7E">
        <w:tc>
          <w:tcPr>
            <w:tcW w:w="9570" w:type="dxa"/>
            <w:gridSpan w:val="4"/>
            <w:tcBorders>
              <w:top w:val="single" w:sz="4" w:space="0" w:color="auto"/>
            </w:tcBorders>
          </w:tcPr>
          <w:p w:rsidR="00B54BD6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A7EF0">
              <w:rPr>
                <w:rFonts w:cs="Times New Roman"/>
                <w:b/>
                <w:sz w:val="24"/>
                <w:szCs w:val="24"/>
                <w:lang w:val="en-US"/>
              </w:rPr>
              <w:t>Ctrahovoi</w:t>
            </w:r>
            <w:proofErr w:type="spellEnd"/>
            <w:r w:rsidRPr="005200D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A7EF0">
              <w:rPr>
                <w:rFonts w:cs="Times New Roman"/>
                <w:b/>
                <w:sz w:val="24"/>
                <w:szCs w:val="24"/>
                <w:lang w:val="en-US"/>
              </w:rPr>
              <w:t>clychai</w:t>
            </w:r>
            <w:proofErr w:type="spellEnd"/>
            <w:r w:rsidRPr="005200DD">
              <w:rPr>
                <w:rFonts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</w:rPr>
              <w:t>Событие которое произошло с клиентом</w:t>
            </w:r>
            <w:r w:rsidRPr="005200DD">
              <w:rPr>
                <w:rFonts w:cs="Times New Roman"/>
                <w:b/>
                <w:sz w:val="24"/>
                <w:szCs w:val="24"/>
              </w:rPr>
              <w:t>)</w:t>
            </w:r>
          </w:p>
        </w:tc>
      </w:tr>
      <w:tr w:rsidR="00B54BD6" w:rsidRPr="007719CF" w:rsidTr="00183C7E">
        <w:tc>
          <w:tcPr>
            <w:tcW w:w="1668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287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Расшифровка</w:t>
            </w:r>
          </w:p>
        </w:tc>
        <w:tc>
          <w:tcPr>
            <w:tcW w:w="2056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Ключ</w:t>
            </w:r>
          </w:p>
        </w:tc>
      </w:tr>
      <w:tr w:rsidR="00B54BD6" w:rsidTr="00183C7E">
        <w:tc>
          <w:tcPr>
            <w:tcW w:w="1668" w:type="dxa"/>
          </w:tcPr>
          <w:p w:rsidR="00B54BD6" w:rsidRPr="009A4AAE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A4AAE">
              <w:rPr>
                <w:rFonts w:cs="Times New Roman"/>
                <w:sz w:val="24"/>
                <w:szCs w:val="24"/>
                <w:lang w:val="en-US"/>
              </w:rPr>
              <w:t>id_cobitiy</w:t>
            </w:r>
            <w:proofErr w:type="spellEnd"/>
          </w:p>
        </w:tc>
        <w:tc>
          <w:tcPr>
            <w:tcW w:w="1559" w:type="dxa"/>
          </w:tcPr>
          <w:p w:rsidR="00B54BD6" w:rsidRPr="009A4AAE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287" w:type="dxa"/>
          </w:tcPr>
          <w:p w:rsidR="00B54BD6" w:rsidRPr="009A4AAE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>Ключ для однозначной идентификации записей</w:t>
            </w:r>
          </w:p>
        </w:tc>
        <w:tc>
          <w:tcPr>
            <w:tcW w:w="2056" w:type="dxa"/>
          </w:tcPr>
          <w:p w:rsidR="00B54BD6" w:rsidRPr="009A4AAE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B54BD6" w:rsidTr="00183C7E">
        <w:tc>
          <w:tcPr>
            <w:tcW w:w="1668" w:type="dxa"/>
          </w:tcPr>
          <w:p w:rsidR="00B54BD6" w:rsidRPr="009A4AAE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A4AAE">
              <w:rPr>
                <w:rFonts w:cs="Times New Roman"/>
                <w:sz w:val="24"/>
                <w:szCs w:val="24"/>
                <w:lang w:val="en-US"/>
              </w:rPr>
              <w:t>Naimenovanie</w:t>
            </w:r>
            <w:proofErr w:type="spellEnd"/>
          </w:p>
        </w:tc>
        <w:tc>
          <w:tcPr>
            <w:tcW w:w="1559" w:type="dxa"/>
          </w:tcPr>
          <w:p w:rsidR="00B54BD6" w:rsidRPr="009A4AAE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287" w:type="dxa"/>
          </w:tcPr>
          <w:p w:rsidR="00B54BD6" w:rsidRPr="009A4AAE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>Что произошло с клиентом</w:t>
            </w:r>
          </w:p>
        </w:tc>
        <w:tc>
          <w:tcPr>
            <w:tcW w:w="2056" w:type="dxa"/>
          </w:tcPr>
          <w:p w:rsidR="00B54BD6" w:rsidRPr="009A4AAE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B54BD6" w:rsidTr="00183C7E">
        <w:tc>
          <w:tcPr>
            <w:tcW w:w="1668" w:type="dxa"/>
          </w:tcPr>
          <w:p w:rsidR="00B54BD6" w:rsidRPr="009A4AAE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A4AAE">
              <w:rPr>
                <w:rFonts w:cs="Times New Roman"/>
                <w:sz w:val="24"/>
                <w:szCs w:val="24"/>
                <w:lang w:val="en-US"/>
              </w:rPr>
              <w:t>Viplata</w:t>
            </w:r>
            <w:proofErr w:type="spellEnd"/>
          </w:p>
        </w:tc>
        <w:tc>
          <w:tcPr>
            <w:tcW w:w="1559" w:type="dxa"/>
          </w:tcPr>
          <w:p w:rsidR="00B54BD6" w:rsidRPr="009A4AAE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287" w:type="dxa"/>
          </w:tcPr>
          <w:p w:rsidR="00B54BD6" w:rsidRPr="009A4AAE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9A4AAE">
              <w:rPr>
                <w:rFonts w:cs="Times New Roman"/>
                <w:sz w:val="24"/>
                <w:szCs w:val="24"/>
              </w:rPr>
              <w:t>Какая сумма выплаты составила по страховому случаю</w:t>
            </w:r>
          </w:p>
        </w:tc>
        <w:tc>
          <w:tcPr>
            <w:tcW w:w="2056" w:type="dxa"/>
          </w:tcPr>
          <w:p w:rsidR="00B54BD6" w:rsidRPr="009A4AAE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</w:tbl>
    <w:p w:rsidR="00F51E8E" w:rsidRDefault="00F51E8E" w:rsidP="0083444D">
      <w:pPr>
        <w:ind w:left="0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B54BD6" w:rsidRDefault="00B54BD6" w:rsidP="00EE558B">
      <w:pPr>
        <w:rPr>
          <w:szCs w:val="28"/>
        </w:rPr>
      </w:pPr>
      <w:r>
        <w:rPr>
          <w:lang w:eastAsia="ru-RU"/>
        </w:rPr>
        <w:t>Таблица «</w:t>
      </w:r>
      <w:proofErr w:type="spellStart"/>
      <w:r>
        <w:rPr>
          <w:lang w:eastAsia="ru-RU"/>
        </w:rPr>
        <w:t>НСк</w:t>
      </w:r>
      <w:proofErr w:type="spellEnd"/>
      <w:r>
        <w:rPr>
          <w:lang w:eastAsia="ru-RU"/>
        </w:rPr>
        <w:t xml:space="preserve">» содержит параметры программы страхования Жизни и здоровья комплексного страхования. </w:t>
      </w:r>
      <w:r>
        <w:rPr>
          <w:szCs w:val="28"/>
        </w:rPr>
        <w:t>Описание предоставлено в «Таблице №4».</w:t>
      </w:r>
    </w:p>
    <w:p w:rsidR="00F51E8E" w:rsidRDefault="00F51E8E" w:rsidP="00EE558B">
      <w:pPr>
        <w:rPr>
          <w:szCs w:val="28"/>
        </w:rPr>
      </w:pPr>
    </w:p>
    <w:p w:rsidR="00B54BD6" w:rsidRPr="00391118" w:rsidRDefault="00B54BD6" w:rsidP="00B54BD6">
      <w:pPr>
        <w:ind w:left="705"/>
        <w:jc w:val="right"/>
        <w:rPr>
          <w:rFonts w:cs="Times New Roman"/>
          <w:b/>
          <w:sz w:val="28"/>
          <w:szCs w:val="28"/>
        </w:rPr>
      </w:pPr>
      <w:r w:rsidRPr="00391118">
        <w:rPr>
          <w:rFonts w:cs="Times New Roman"/>
          <w:b/>
          <w:sz w:val="28"/>
          <w:szCs w:val="28"/>
        </w:rPr>
        <w:t>Таблица №4 «</w:t>
      </w:r>
      <w:proofErr w:type="spellStart"/>
      <w:r w:rsidRPr="00391118">
        <w:rPr>
          <w:rFonts w:cs="Times New Roman"/>
          <w:b/>
          <w:sz w:val="28"/>
          <w:szCs w:val="28"/>
        </w:rPr>
        <w:t>NCk</w:t>
      </w:r>
      <w:proofErr w:type="spellEnd"/>
      <w:r w:rsidRPr="00391118">
        <w:rPr>
          <w:rFonts w:cs="Times New Roman"/>
          <w:b/>
          <w:sz w:val="28"/>
          <w:szCs w:val="28"/>
        </w:rPr>
        <w:t>».</w:t>
      </w:r>
    </w:p>
    <w:tbl>
      <w:tblPr>
        <w:tblStyle w:val="a5"/>
        <w:tblW w:w="10314" w:type="dxa"/>
        <w:tblLook w:val="04A0"/>
      </w:tblPr>
      <w:tblGrid>
        <w:gridCol w:w="1477"/>
        <w:gridCol w:w="1390"/>
        <w:gridCol w:w="5179"/>
        <w:gridCol w:w="2268"/>
      </w:tblGrid>
      <w:tr w:rsidR="00B54BD6" w:rsidTr="003404F9">
        <w:tc>
          <w:tcPr>
            <w:tcW w:w="10314" w:type="dxa"/>
            <w:gridSpan w:val="4"/>
            <w:tcBorders>
              <w:top w:val="single" w:sz="4" w:space="0" w:color="auto"/>
            </w:tcBorders>
          </w:tcPr>
          <w:p w:rsidR="00B54BD6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200DD">
              <w:rPr>
                <w:rFonts w:cs="Times New Roman"/>
                <w:b/>
                <w:sz w:val="24"/>
                <w:szCs w:val="24"/>
                <w:lang w:val="en-US"/>
              </w:rPr>
              <w:t>NCk</w:t>
            </w:r>
            <w:proofErr w:type="spellEnd"/>
            <w:r w:rsidRPr="005200DD">
              <w:rPr>
                <w:rFonts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</w:rPr>
              <w:t>Страхование жизни и здоровья</w:t>
            </w:r>
            <w:r w:rsidRPr="005200DD">
              <w:rPr>
                <w:rFonts w:cs="Times New Roman"/>
                <w:b/>
                <w:sz w:val="24"/>
                <w:szCs w:val="24"/>
              </w:rPr>
              <w:t>)</w:t>
            </w:r>
          </w:p>
        </w:tc>
      </w:tr>
      <w:tr w:rsidR="00B54BD6" w:rsidRPr="007719CF" w:rsidTr="003404F9">
        <w:tc>
          <w:tcPr>
            <w:tcW w:w="1477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390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179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Расшифровка</w:t>
            </w:r>
          </w:p>
        </w:tc>
        <w:tc>
          <w:tcPr>
            <w:tcW w:w="2268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Ключ</w:t>
            </w:r>
          </w:p>
        </w:tc>
      </w:tr>
      <w:tr w:rsidR="00B54BD6" w:rsidTr="003404F9">
        <w:tc>
          <w:tcPr>
            <w:tcW w:w="1477" w:type="dxa"/>
          </w:tcPr>
          <w:p w:rsidR="00B54BD6" w:rsidRPr="003404F9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404F9">
              <w:rPr>
                <w:rFonts w:cs="Times New Roman"/>
                <w:sz w:val="24"/>
                <w:szCs w:val="24"/>
                <w:lang w:val="en-US"/>
              </w:rPr>
              <w:t>id_NCk</w:t>
            </w:r>
            <w:proofErr w:type="spellEnd"/>
          </w:p>
        </w:tc>
        <w:tc>
          <w:tcPr>
            <w:tcW w:w="1390" w:type="dxa"/>
          </w:tcPr>
          <w:p w:rsidR="00B54BD6" w:rsidRPr="003404F9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3404F9">
              <w:rPr>
                <w:rFonts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179" w:type="dxa"/>
          </w:tcPr>
          <w:p w:rsidR="00B54BD6" w:rsidRPr="003404F9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3404F9">
              <w:rPr>
                <w:rFonts w:cs="Times New Roman"/>
                <w:sz w:val="24"/>
                <w:szCs w:val="24"/>
              </w:rPr>
              <w:t>Ключ для однозначной идентификации записей</w:t>
            </w:r>
          </w:p>
        </w:tc>
        <w:tc>
          <w:tcPr>
            <w:tcW w:w="2268" w:type="dxa"/>
          </w:tcPr>
          <w:p w:rsidR="00B54BD6" w:rsidRPr="003404F9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3404F9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B54BD6" w:rsidTr="003404F9">
        <w:tc>
          <w:tcPr>
            <w:tcW w:w="1477" w:type="dxa"/>
          </w:tcPr>
          <w:p w:rsidR="00B54BD6" w:rsidRPr="003404F9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3404F9">
              <w:rPr>
                <w:rFonts w:cs="Times New Roman"/>
                <w:sz w:val="24"/>
                <w:szCs w:val="24"/>
                <w:lang w:val="en-US"/>
              </w:rPr>
              <w:t xml:space="preserve">Tip </w:t>
            </w:r>
            <w:proofErr w:type="spellStart"/>
            <w:r w:rsidRPr="003404F9">
              <w:rPr>
                <w:rFonts w:cs="Times New Roman"/>
                <w:sz w:val="24"/>
                <w:szCs w:val="24"/>
                <w:lang w:val="en-US"/>
              </w:rPr>
              <w:t>yclygi</w:t>
            </w:r>
            <w:proofErr w:type="spellEnd"/>
          </w:p>
        </w:tc>
        <w:tc>
          <w:tcPr>
            <w:tcW w:w="1390" w:type="dxa"/>
          </w:tcPr>
          <w:p w:rsidR="00B54BD6" w:rsidRPr="003404F9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3404F9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5179" w:type="dxa"/>
          </w:tcPr>
          <w:p w:rsidR="00B54BD6" w:rsidRPr="003404F9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3404F9">
              <w:rPr>
                <w:rFonts w:cs="Times New Roman"/>
                <w:sz w:val="24"/>
                <w:szCs w:val="24"/>
              </w:rPr>
              <w:t>Семейный или Личный</w:t>
            </w:r>
          </w:p>
        </w:tc>
        <w:tc>
          <w:tcPr>
            <w:tcW w:w="2268" w:type="dxa"/>
          </w:tcPr>
          <w:p w:rsidR="00B54BD6" w:rsidRPr="003404F9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</w:tbl>
    <w:p w:rsidR="00A931B1" w:rsidRDefault="00A931B1" w:rsidP="00EE558B">
      <w:pPr>
        <w:rPr>
          <w:lang w:eastAsia="ru-RU"/>
        </w:rPr>
      </w:pPr>
    </w:p>
    <w:p w:rsidR="00F51E8E" w:rsidRDefault="00F51E8E" w:rsidP="00EE558B">
      <w:pPr>
        <w:rPr>
          <w:lang w:eastAsia="ru-RU"/>
        </w:rPr>
      </w:pPr>
    </w:p>
    <w:p w:rsidR="00F51E8E" w:rsidRDefault="00F51E8E" w:rsidP="00EE558B">
      <w:pPr>
        <w:rPr>
          <w:lang w:eastAsia="ru-RU"/>
        </w:rPr>
      </w:pPr>
    </w:p>
    <w:p w:rsidR="00F51E8E" w:rsidRDefault="00F51E8E" w:rsidP="00EE558B">
      <w:pPr>
        <w:rPr>
          <w:lang w:eastAsia="ru-RU"/>
        </w:rPr>
      </w:pPr>
    </w:p>
    <w:p w:rsidR="00B54BD6" w:rsidRDefault="00B54BD6" w:rsidP="00EE558B">
      <w:pPr>
        <w:rPr>
          <w:szCs w:val="28"/>
        </w:rPr>
      </w:pPr>
      <w:r>
        <w:rPr>
          <w:lang w:eastAsia="ru-RU"/>
        </w:rPr>
        <w:t xml:space="preserve">Таблица «ВЗР» содержит параметры страхования Выезжающих за рубеж. </w:t>
      </w:r>
      <w:r>
        <w:rPr>
          <w:szCs w:val="28"/>
        </w:rPr>
        <w:t>Описание предоставлено в «Таблице №5».</w:t>
      </w:r>
    </w:p>
    <w:p w:rsidR="00F51E8E" w:rsidRDefault="00F51E8E" w:rsidP="00EE558B">
      <w:pPr>
        <w:rPr>
          <w:szCs w:val="28"/>
        </w:rPr>
      </w:pPr>
    </w:p>
    <w:p w:rsidR="00B54BD6" w:rsidRPr="00391118" w:rsidRDefault="00B54BD6" w:rsidP="00B54BD6">
      <w:pPr>
        <w:ind w:left="705"/>
        <w:jc w:val="right"/>
        <w:rPr>
          <w:rFonts w:cs="Times New Roman"/>
          <w:b/>
          <w:sz w:val="28"/>
          <w:szCs w:val="28"/>
        </w:rPr>
      </w:pPr>
      <w:r w:rsidRPr="00391118">
        <w:rPr>
          <w:rFonts w:cs="Times New Roman"/>
          <w:b/>
          <w:sz w:val="28"/>
          <w:szCs w:val="28"/>
        </w:rPr>
        <w:t>Таблица №5 «VZR».</w:t>
      </w:r>
    </w:p>
    <w:tbl>
      <w:tblPr>
        <w:tblStyle w:val="a5"/>
        <w:tblW w:w="10173" w:type="dxa"/>
        <w:tblLook w:val="04A0"/>
      </w:tblPr>
      <w:tblGrid>
        <w:gridCol w:w="1252"/>
        <w:gridCol w:w="1408"/>
        <w:gridCol w:w="5245"/>
        <w:gridCol w:w="2268"/>
      </w:tblGrid>
      <w:tr w:rsidR="00B54BD6" w:rsidTr="000C1C75">
        <w:tc>
          <w:tcPr>
            <w:tcW w:w="10173" w:type="dxa"/>
            <w:gridSpan w:val="4"/>
            <w:tcBorders>
              <w:top w:val="single" w:sz="4" w:space="0" w:color="auto"/>
            </w:tcBorders>
          </w:tcPr>
          <w:p w:rsidR="00B54BD6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 w:rsidRPr="005200DD">
              <w:rPr>
                <w:rFonts w:cs="Times New Roman"/>
                <w:b/>
                <w:sz w:val="24"/>
                <w:szCs w:val="24"/>
                <w:lang w:val="en-US"/>
              </w:rPr>
              <w:t>VZR</w:t>
            </w:r>
            <w:r w:rsidRPr="005200DD">
              <w:rPr>
                <w:rFonts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</w:rPr>
              <w:t>Страхование Выезжающих за рубеж</w:t>
            </w:r>
            <w:r w:rsidRPr="005200DD">
              <w:rPr>
                <w:rFonts w:cs="Times New Roman"/>
                <w:b/>
                <w:sz w:val="24"/>
                <w:szCs w:val="24"/>
              </w:rPr>
              <w:t>)</w:t>
            </w:r>
          </w:p>
        </w:tc>
      </w:tr>
      <w:tr w:rsidR="00B54BD6" w:rsidRPr="007719CF" w:rsidTr="000C1C75">
        <w:tc>
          <w:tcPr>
            <w:tcW w:w="1252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408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245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Расшифровка</w:t>
            </w:r>
          </w:p>
        </w:tc>
        <w:tc>
          <w:tcPr>
            <w:tcW w:w="2268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Ключ</w:t>
            </w:r>
          </w:p>
        </w:tc>
      </w:tr>
      <w:tr w:rsidR="00B54BD6" w:rsidTr="000C1C75">
        <w:tc>
          <w:tcPr>
            <w:tcW w:w="1252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1C75">
              <w:rPr>
                <w:rFonts w:cs="Times New Roman"/>
                <w:sz w:val="24"/>
                <w:szCs w:val="24"/>
                <w:lang w:val="en-US"/>
              </w:rPr>
              <w:t>id_vzr</w:t>
            </w:r>
            <w:proofErr w:type="spellEnd"/>
          </w:p>
        </w:tc>
        <w:tc>
          <w:tcPr>
            <w:tcW w:w="1408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245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Ключ для однозначной идентификации записей</w:t>
            </w:r>
          </w:p>
        </w:tc>
        <w:tc>
          <w:tcPr>
            <w:tcW w:w="2268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B54BD6" w:rsidTr="000C1C75">
        <w:tc>
          <w:tcPr>
            <w:tcW w:w="1252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 xml:space="preserve">Tip </w:t>
            </w:r>
            <w:proofErr w:type="spellStart"/>
            <w:r w:rsidRPr="000C1C75">
              <w:rPr>
                <w:rFonts w:cs="Times New Roman"/>
                <w:sz w:val="24"/>
                <w:szCs w:val="24"/>
                <w:lang w:val="en-US"/>
              </w:rPr>
              <w:t>yclygi</w:t>
            </w:r>
            <w:proofErr w:type="spellEnd"/>
          </w:p>
        </w:tc>
        <w:tc>
          <w:tcPr>
            <w:tcW w:w="1408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5245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Разовый или</w:t>
            </w:r>
            <w:proofErr w:type="gramStart"/>
            <w:r w:rsidRPr="000C1C75">
              <w:rPr>
                <w:rFonts w:cs="Times New Roman"/>
                <w:sz w:val="24"/>
                <w:szCs w:val="24"/>
              </w:rPr>
              <w:t xml:space="preserve"> М</w:t>
            </w:r>
            <w:proofErr w:type="gramEnd"/>
            <w:r w:rsidRPr="000C1C75">
              <w:rPr>
                <w:rFonts w:cs="Times New Roman"/>
                <w:sz w:val="24"/>
                <w:szCs w:val="24"/>
              </w:rPr>
              <w:t>ульти</w:t>
            </w:r>
          </w:p>
        </w:tc>
        <w:tc>
          <w:tcPr>
            <w:tcW w:w="2268" w:type="dxa"/>
          </w:tcPr>
          <w:p w:rsidR="00B54BD6" w:rsidRPr="000C1C75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</w:tbl>
    <w:p w:rsidR="00B54BD6" w:rsidRDefault="00B54BD6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B54BD6" w:rsidRDefault="00B54BD6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A931B1" w:rsidRDefault="00A931B1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A931B1" w:rsidRDefault="00A931B1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83444D" w:rsidRDefault="0083444D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B54BD6" w:rsidRDefault="00B54BD6" w:rsidP="00EE558B">
      <w:pPr>
        <w:rPr>
          <w:szCs w:val="28"/>
        </w:rPr>
      </w:pPr>
      <w:r>
        <w:rPr>
          <w:lang w:eastAsia="ru-RU"/>
        </w:rPr>
        <w:t xml:space="preserve">Таблица «Недвижимость» содержит какой объект </w:t>
      </w:r>
      <w:proofErr w:type="gramStart"/>
      <w:r>
        <w:rPr>
          <w:lang w:eastAsia="ru-RU"/>
        </w:rPr>
        <w:t>недвижимости</w:t>
      </w:r>
      <w:proofErr w:type="gramEnd"/>
      <w:r>
        <w:rPr>
          <w:lang w:eastAsia="ru-RU"/>
        </w:rPr>
        <w:t xml:space="preserve"> страхует клиент и какого года постройки данное имущество. </w:t>
      </w:r>
      <w:r>
        <w:rPr>
          <w:szCs w:val="28"/>
        </w:rPr>
        <w:t>Описание предоставлено в «Таблице №6».</w:t>
      </w:r>
    </w:p>
    <w:p w:rsidR="00F51E8E" w:rsidRDefault="00F51E8E" w:rsidP="00EE558B">
      <w:pPr>
        <w:rPr>
          <w:szCs w:val="28"/>
        </w:rPr>
      </w:pPr>
    </w:p>
    <w:p w:rsidR="00B54BD6" w:rsidRPr="00391118" w:rsidRDefault="00B54BD6" w:rsidP="00B54BD6">
      <w:pPr>
        <w:ind w:left="705"/>
        <w:jc w:val="right"/>
        <w:rPr>
          <w:rFonts w:cs="Times New Roman"/>
          <w:b/>
          <w:sz w:val="28"/>
          <w:szCs w:val="28"/>
        </w:rPr>
      </w:pPr>
      <w:r w:rsidRPr="00391118">
        <w:rPr>
          <w:rFonts w:cs="Times New Roman"/>
          <w:b/>
          <w:sz w:val="28"/>
          <w:szCs w:val="28"/>
        </w:rPr>
        <w:t>Таблица №6 «</w:t>
      </w:r>
      <w:proofErr w:type="spellStart"/>
      <w:r w:rsidRPr="00391118">
        <w:rPr>
          <w:rFonts w:cs="Times New Roman"/>
          <w:b/>
          <w:sz w:val="28"/>
          <w:szCs w:val="28"/>
        </w:rPr>
        <w:t>Nedvijimoct</w:t>
      </w:r>
      <w:proofErr w:type="spellEnd"/>
      <w:r w:rsidRPr="00391118">
        <w:rPr>
          <w:rFonts w:cs="Times New Roman"/>
          <w:b/>
          <w:sz w:val="28"/>
          <w:szCs w:val="28"/>
        </w:rPr>
        <w:t>».</w:t>
      </w:r>
    </w:p>
    <w:tbl>
      <w:tblPr>
        <w:tblStyle w:val="a5"/>
        <w:tblW w:w="10031" w:type="dxa"/>
        <w:tblLayout w:type="fixed"/>
        <w:tblLook w:val="04A0"/>
      </w:tblPr>
      <w:tblGrid>
        <w:gridCol w:w="1809"/>
        <w:gridCol w:w="1418"/>
        <w:gridCol w:w="4418"/>
        <w:gridCol w:w="2386"/>
      </w:tblGrid>
      <w:tr w:rsidR="00B54BD6" w:rsidTr="000C1C75">
        <w:tc>
          <w:tcPr>
            <w:tcW w:w="10031" w:type="dxa"/>
            <w:gridSpan w:val="4"/>
            <w:tcBorders>
              <w:top w:val="single" w:sz="4" w:space="0" w:color="auto"/>
            </w:tcBorders>
          </w:tcPr>
          <w:p w:rsidR="00B54BD6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EE6D4B">
              <w:rPr>
                <w:rFonts w:cs="Times New Roman"/>
                <w:b/>
                <w:sz w:val="24"/>
                <w:szCs w:val="24"/>
                <w:lang w:val="en-US"/>
              </w:rPr>
              <w:t>Nedvijimoct</w:t>
            </w:r>
            <w:proofErr w:type="spellEnd"/>
            <w:r w:rsidRPr="00EE6D4B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5200DD">
              <w:rPr>
                <w:rFonts w:cs="Times New Roman"/>
                <w:b/>
                <w:sz w:val="24"/>
                <w:szCs w:val="24"/>
              </w:rPr>
              <w:t>(</w:t>
            </w:r>
            <w:r>
              <w:rPr>
                <w:rFonts w:cs="Times New Roman"/>
                <w:b/>
                <w:sz w:val="24"/>
                <w:szCs w:val="24"/>
              </w:rPr>
              <w:t>Страхование Имущества</w:t>
            </w:r>
            <w:r w:rsidRPr="005200DD">
              <w:rPr>
                <w:rFonts w:cs="Times New Roman"/>
                <w:b/>
                <w:sz w:val="24"/>
                <w:szCs w:val="24"/>
              </w:rPr>
              <w:t>)</w:t>
            </w:r>
          </w:p>
        </w:tc>
      </w:tr>
      <w:tr w:rsidR="00B54BD6" w:rsidRPr="007719CF" w:rsidTr="000C1C75">
        <w:tc>
          <w:tcPr>
            <w:tcW w:w="1809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418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Расшифровка</w:t>
            </w:r>
          </w:p>
        </w:tc>
        <w:tc>
          <w:tcPr>
            <w:tcW w:w="2386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Ключ</w:t>
            </w:r>
          </w:p>
        </w:tc>
      </w:tr>
      <w:tr w:rsidR="00B54BD6" w:rsidTr="000C1C75">
        <w:tc>
          <w:tcPr>
            <w:tcW w:w="1809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1C75">
              <w:rPr>
                <w:rFonts w:cs="Times New Roman"/>
                <w:sz w:val="24"/>
                <w:szCs w:val="24"/>
                <w:lang w:val="en-US"/>
              </w:rPr>
              <w:t>id_nedvijimocti</w:t>
            </w:r>
            <w:proofErr w:type="spellEnd"/>
          </w:p>
        </w:tc>
        <w:tc>
          <w:tcPr>
            <w:tcW w:w="1418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418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Ключ для однозначной идентификации записей</w:t>
            </w:r>
          </w:p>
        </w:tc>
        <w:tc>
          <w:tcPr>
            <w:tcW w:w="2386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B54BD6" w:rsidTr="000C1C75">
        <w:tc>
          <w:tcPr>
            <w:tcW w:w="1809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1C75">
              <w:rPr>
                <w:rFonts w:cs="Times New Roman"/>
                <w:sz w:val="24"/>
                <w:szCs w:val="24"/>
                <w:lang w:val="en-US"/>
              </w:rPr>
              <w:t>Nazvanie</w:t>
            </w:r>
            <w:proofErr w:type="spellEnd"/>
          </w:p>
        </w:tc>
        <w:tc>
          <w:tcPr>
            <w:tcW w:w="1418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418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Какой тип объекта хочет застраховать клиент</w:t>
            </w:r>
          </w:p>
        </w:tc>
        <w:tc>
          <w:tcPr>
            <w:tcW w:w="2386" w:type="dxa"/>
          </w:tcPr>
          <w:p w:rsidR="00B54BD6" w:rsidRPr="000C1C75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B54BD6" w:rsidTr="000C1C75">
        <w:tc>
          <w:tcPr>
            <w:tcW w:w="1809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 xml:space="preserve">God </w:t>
            </w:r>
            <w:proofErr w:type="spellStart"/>
            <w:r w:rsidRPr="000C1C75">
              <w:rPr>
                <w:rFonts w:cs="Times New Roman"/>
                <w:sz w:val="24"/>
                <w:szCs w:val="24"/>
                <w:lang w:val="en-US"/>
              </w:rPr>
              <w:t>poctroyki</w:t>
            </w:r>
            <w:proofErr w:type="spellEnd"/>
          </w:p>
        </w:tc>
        <w:tc>
          <w:tcPr>
            <w:tcW w:w="1418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418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Когда был построен дом</w:t>
            </w:r>
          </w:p>
        </w:tc>
        <w:tc>
          <w:tcPr>
            <w:tcW w:w="2386" w:type="dxa"/>
          </w:tcPr>
          <w:p w:rsidR="00B54BD6" w:rsidRPr="000C1C75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</w:tbl>
    <w:p w:rsidR="00B54BD6" w:rsidRDefault="00B54BD6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B54BD6" w:rsidRDefault="00B54BD6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B54BD6" w:rsidRDefault="00B54BD6" w:rsidP="00EE558B">
      <w:pPr>
        <w:rPr>
          <w:szCs w:val="28"/>
        </w:rPr>
      </w:pPr>
      <w:r>
        <w:rPr>
          <w:lang w:eastAsia="ru-RU"/>
        </w:rPr>
        <w:t xml:space="preserve">Таблица «Автомобили» содержит модификацию транспортного </w:t>
      </w:r>
      <w:proofErr w:type="gramStart"/>
      <w:r>
        <w:rPr>
          <w:lang w:eastAsia="ru-RU"/>
        </w:rPr>
        <w:t>средства</w:t>
      </w:r>
      <w:proofErr w:type="gramEnd"/>
      <w:r>
        <w:rPr>
          <w:lang w:eastAsia="ru-RU"/>
        </w:rPr>
        <w:t xml:space="preserve"> которое хочет застраховать клиент обратившиеся в страховую компанию. </w:t>
      </w:r>
      <w:r>
        <w:rPr>
          <w:szCs w:val="28"/>
        </w:rPr>
        <w:t>Описание предоставлено в «Таблице №7».</w:t>
      </w:r>
    </w:p>
    <w:p w:rsidR="00F51E8E" w:rsidRDefault="00F51E8E" w:rsidP="00EE558B">
      <w:pPr>
        <w:rPr>
          <w:lang w:eastAsia="ru-RU"/>
        </w:rPr>
      </w:pPr>
    </w:p>
    <w:p w:rsidR="00B54BD6" w:rsidRPr="00391118" w:rsidRDefault="00B54BD6" w:rsidP="00B54BD6">
      <w:pPr>
        <w:ind w:left="705"/>
        <w:jc w:val="right"/>
        <w:rPr>
          <w:rFonts w:eastAsia="Times New Roman" w:cs="Times New Roman"/>
          <w:b/>
          <w:color w:val="00000A"/>
          <w:sz w:val="28"/>
          <w:szCs w:val="24"/>
          <w:lang w:eastAsia="ru-RU"/>
        </w:rPr>
      </w:pPr>
      <w:r w:rsidRPr="00391118">
        <w:rPr>
          <w:rFonts w:eastAsia="Times New Roman" w:cs="Times New Roman"/>
          <w:b/>
          <w:color w:val="00000A"/>
          <w:sz w:val="28"/>
          <w:szCs w:val="24"/>
          <w:lang w:eastAsia="ru-RU"/>
        </w:rPr>
        <w:t>Таблица №7 «</w:t>
      </w:r>
      <w:proofErr w:type="spellStart"/>
      <w:r w:rsidRPr="00391118">
        <w:rPr>
          <w:rFonts w:eastAsia="Times New Roman" w:cs="Times New Roman"/>
          <w:b/>
          <w:color w:val="00000A"/>
          <w:sz w:val="28"/>
          <w:szCs w:val="24"/>
          <w:lang w:eastAsia="ru-RU"/>
        </w:rPr>
        <w:t>Avtomobili</w:t>
      </w:r>
      <w:proofErr w:type="spellEnd"/>
      <w:r w:rsidRPr="00391118">
        <w:rPr>
          <w:rFonts w:eastAsia="Times New Roman" w:cs="Times New Roman"/>
          <w:b/>
          <w:color w:val="00000A"/>
          <w:sz w:val="28"/>
          <w:szCs w:val="24"/>
          <w:lang w:eastAsia="ru-RU"/>
        </w:rPr>
        <w:t>».</w:t>
      </w:r>
    </w:p>
    <w:tbl>
      <w:tblPr>
        <w:tblStyle w:val="a5"/>
        <w:tblW w:w="9747" w:type="dxa"/>
        <w:tblLook w:val="04A0"/>
      </w:tblPr>
      <w:tblGrid>
        <w:gridCol w:w="1663"/>
        <w:gridCol w:w="1707"/>
        <w:gridCol w:w="4218"/>
        <w:gridCol w:w="2159"/>
      </w:tblGrid>
      <w:tr w:rsidR="00B54BD6" w:rsidTr="00A931B1">
        <w:tc>
          <w:tcPr>
            <w:tcW w:w="9747" w:type="dxa"/>
            <w:gridSpan w:val="4"/>
            <w:tcBorders>
              <w:top w:val="single" w:sz="4" w:space="0" w:color="auto"/>
            </w:tcBorders>
          </w:tcPr>
          <w:p w:rsidR="00B54BD6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06B86">
              <w:rPr>
                <w:rFonts w:cs="Times New Roman"/>
                <w:b/>
                <w:sz w:val="24"/>
                <w:szCs w:val="24"/>
                <w:lang w:val="en-US"/>
              </w:rPr>
              <w:t>Avtomobili</w:t>
            </w:r>
            <w:proofErr w:type="spellEnd"/>
            <w:r w:rsidRPr="007719CF">
              <w:rPr>
                <w:rFonts w:cs="Times New Roman"/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</w:rPr>
              <w:t>Страхование Автомобиля</w:t>
            </w:r>
            <w:r w:rsidRPr="007719CF">
              <w:rPr>
                <w:rFonts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B54BD6" w:rsidRPr="007719CF" w:rsidTr="00A931B1">
        <w:tc>
          <w:tcPr>
            <w:tcW w:w="1663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707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218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Расшифровка</w:t>
            </w:r>
          </w:p>
        </w:tc>
        <w:tc>
          <w:tcPr>
            <w:tcW w:w="2159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Ключ</w:t>
            </w:r>
          </w:p>
        </w:tc>
      </w:tr>
      <w:tr w:rsidR="00B54BD6" w:rsidTr="00A931B1">
        <w:tc>
          <w:tcPr>
            <w:tcW w:w="1663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1C75">
              <w:rPr>
                <w:rFonts w:cs="Times New Roman"/>
                <w:sz w:val="24"/>
                <w:szCs w:val="24"/>
                <w:lang w:val="en-US"/>
              </w:rPr>
              <w:t>id_avtomobily</w:t>
            </w:r>
            <w:proofErr w:type="spellEnd"/>
          </w:p>
        </w:tc>
        <w:tc>
          <w:tcPr>
            <w:tcW w:w="1707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218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Ключ для однозначной идентификации записей</w:t>
            </w:r>
          </w:p>
        </w:tc>
        <w:tc>
          <w:tcPr>
            <w:tcW w:w="2159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B54BD6" w:rsidTr="00A931B1">
        <w:tc>
          <w:tcPr>
            <w:tcW w:w="1663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KPP</w:t>
            </w:r>
          </w:p>
        </w:tc>
        <w:tc>
          <w:tcPr>
            <w:tcW w:w="1707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218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Коробка переключения передачи</w:t>
            </w:r>
          </w:p>
        </w:tc>
        <w:tc>
          <w:tcPr>
            <w:tcW w:w="2159" w:type="dxa"/>
          </w:tcPr>
          <w:p w:rsidR="00B54BD6" w:rsidRPr="000C1C75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B54BD6" w:rsidTr="00A931B1">
        <w:tc>
          <w:tcPr>
            <w:tcW w:w="1663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1C75">
              <w:rPr>
                <w:rFonts w:cs="Times New Roman"/>
                <w:sz w:val="24"/>
                <w:szCs w:val="24"/>
                <w:lang w:val="en-US"/>
              </w:rPr>
              <w:t>Mochnoct</w:t>
            </w:r>
            <w:proofErr w:type="spellEnd"/>
          </w:p>
        </w:tc>
        <w:tc>
          <w:tcPr>
            <w:tcW w:w="1707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218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Объем двигателя</w:t>
            </w:r>
          </w:p>
        </w:tc>
        <w:tc>
          <w:tcPr>
            <w:tcW w:w="2159" w:type="dxa"/>
          </w:tcPr>
          <w:p w:rsidR="00B54BD6" w:rsidRPr="000C1C75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B54BD6" w:rsidTr="00A931B1">
        <w:tc>
          <w:tcPr>
            <w:tcW w:w="1663" w:type="dxa"/>
            <w:tcBorders>
              <w:bottom w:val="single" w:sz="4" w:space="0" w:color="000000" w:themeColor="text1"/>
            </w:tcBorders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1C75">
              <w:rPr>
                <w:rFonts w:cs="Times New Roman"/>
                <w:sz w:val="24"/>
                <w:szCs w:val="24"/>
                <w:lang w:val="en-US"/>
              </w:rPr>
              <w:t>Probeg</w:t>
            </w:r>
            <w:proofErr w:type="spellEnd"/>
          </w:p>
        </w:tc>
        <w:tc>
          <w:tcPr>
            <w:tcW w:w="1707" w:type="dxa"/>
            <w:tcBorders>
              <w:bottom w:val="single" w:sz="4" w:space="0" w:color="000000" w:themeColor="text1"/>
            </w:tcBorders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218" w:type="dxa"/>
            <w:tcBorders>
              <w:bottom w:val="single" w:sz="4" w:space="0" w:color="000000" w:themeColor="text1"/>
            </w:tcBorders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 xml:space="preserve">Сколько пробежала машина </w:t>
            </w:r>
          </w:p>
        </w:tc>
        <w:tc>
          <w:tcPr>
            <w:tcW w:w="2159" w:type="dxa"/>
            <w:tcBorders>
              <w:bottom w:val="single" w:sz="4" w:space="0" w:color="000000" w:themeColor="text1"/>
            </w:tcBorders>
          </w:tcPr>
          <w:p w:rsidR="00B54BD6" w:rsidRPr="000C1C75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B54BD6" w:rsidTr="00A931B1">
        <w:tc>
          <w:tcPr>
            <w:tcW w:w="1663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1C75">
              <w:rPr>
                <w:rFonts w:cs="Times New Roman"/>
                <w:sz w:val="24"/>
                <w:szCs w:val="24"/>
                <w:lang w:val="en-US"/>
              </w:rPr>
              <w:t>Ctoimoct</w:t>
            </w:r>
            <w:proofErr w:type="spellEnd"/>
          </w:p>
        </w:tc>
        <w:tc>
          <w:tcPr>
            <w:tcW w:w="1707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218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Цена транспортного средства</w:t>
            </w:r>
          </w:p>
        </w:tc>
        <w:tc>
          <w:tcPr>
            <w:tcW w:w="2159" w:type="dxa"/>
          </w:tcPr>
          <w:p w:rsidR="00B54BD6" w:rsidRPr="000C1C75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B54BD6" w:rsidTr="00A931B1">
        <w:tc>
          <w:tcPr>
            <w:tcW w:w="1663" w:type="dxa"/>
            <w:tcBorders>
              <w:bottom w:val="single" w:sz="4" w:space="0" w:color="auto"/>
            </w:tcBorders>
          </w:tcPr>
          <w:p w:rsidR="00B54BD6" w:rsidRPr="000C1C75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  <w:lang w:val="en-US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God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B54BD6" w:rsidRPr="000C1C75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  <w:lang w:val="en-US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18" w:type="dxa"/>
            <w:tcBorders>
              <w:bottom w:val="single" w:sz="4" w:space="0" w:color="auto"/>
            </w:tcBorders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 xml:space="preserve">Когда машина сошла с </w:t>
            </w:r>
            <w:proofErr w:type="spellStart"/>
            <w:r w:rsidRPr="000C1C75">
              <w:rPr>
                <w:rFonts w:cs="Times New Roman"/>
                <w:sz w:val="24"/>
                <w:szCs w:val="24"/>
              </w:rPr>
              <w:t>конвеера</w:t>
            </w:r>
            <w:proofErr w:type="spellEnd"/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:rsidR="00B54BD6" w:rsidRPr="000C1C75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</w:tbl>
    <w:p w:rsidR="00A931B1" w:rsidRDefault="00A931B1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B54BD6" w:rsidRDefault="00B54BD6" w:rsidP="00EE558B">
      <w:pPr>
        <w:rPr>
          <w:szCs w:val="28"/>
        </w:rPr>
      </w:pPr>
      <w:r>
        <w:rPr>
          <w:lang w:eastAsia="ru-RU"/>
        </w:rPr>
        <w:t xml:space="preserve">Таблица «Кузов» даёт возможность выбрать определённый тип кузова транспортного средства. </w:t>
      </w:r>
      <w:r>
        <w:rPr>
          <w:szCs w:val="28"/>
        </w:rPr>
        <w:t>Описание предоставлено в «Таблице №8».</w:t>
      </w:r>
    </w:p>
    <w:p w:rsidR="00F51E8E" w:rsidRDefault="00F51E8E" w:rsidP="00EE558B">
      <w:pPr>
        <w:rPr>
          <w:szCs w:val="28"/>
        </w:rPr>
      </w:pPr>
    </w:p>
    <w:p w:rsidR="00B54BD6" w:rsidRPr="00391118" w:rsidRDefault="00B54BD6" w:rsidP="00B54BD6">
      <w:pPr>
        <w:ind w:left="705"/>
        <w:jc w:val="right"/>
        <w:rPr>
          <w:rFonts w:cs="Times New Roman"/>
          <w:b/>
          <w:sz w:val="28"/>
          <w:szCs w:val="28"/>
        </w:rPr>
      </w:pPr>
      <w:r w:rsidRPr="00391118">
        <w:rPr>
          <w:rFonts w:cs="Times New Roman"/>
          <w:b/>
          <w:sz w:val="28"/>
          <w:szCs w:val="28"/>
        </w:rPr>
        <w:t>Таблица №8 «</w:t>
      </w:r>
      <w:proofErr w:type="spellStart"/>
      <w:r w:rsidRPr="00391118">
        <w:rPr>
          <w:rFonts w:cs="Times New Roman"/>
          <w:b/>
          <w:sz w:val="28"/>
          <w:szCs w:val="28"/>
        </w:rPr>
        <w:t>Kyzov</w:t>
      </w:r>
      <w:proofErr w:type="spellEnd"/>
      <w:r w:rsidRPr="00391118">
        <w:rPr>
          <w:rFonts w:cs="Times New Roman"/>
          <w:b/>
          <w:sz w:val="28"/>
          <w:szCs w:val="28"/>
        </w:rPr>
        <w:t>».</w:t>
      </w:r>
    </w:p>
    <w:tbl>
      <w:tblPr>
        <w:tblStyle w:val="a5"/>
        <w:tblW w:w="0" w:type="auto"/>
        <w:tblLook w:val="04A0"/>
      </w:tblPr>
      <w:tblGrid>
        <w:gridCol w:w="1521"/>
        <w:gridCol w:w="1390"/>
        <w:gridCol w:w="4616"/>
        <w:gridCol w:w="2044"/>
      </w:tblGrid>
      <w:tr w:rsidR="00B54BD6" w:rsidTr="00183C7E">
        <w:tc>
          <w:tcPr>
            <w:tcW w:w="9570" w:type="dxa"/>
            <w:gridSpan w:val="4"/>
            <w:tcBorders>
              <w:top w:val="single" w:sz="4" w:space="0" w:color="auto"/>
            </w:tcBorders>
          </w:tcPr>
          <w:p w:rsidR="00B54BD6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2E242E">
              <w:rPr>
                <w:rFonts w:cs="Times New Roman"/>
                <w:b/>
                <w:sz w:val="24"/>
                <w:szCs w:val="24"/>
                <w:lang w:val="en-US"/>
              </w:rPr>
              <w:t>Kyzov</w:t>
            </w:r>
            <w:proofErr w:type="spellEnd"/>
            <w:r w:rsidRPr="002E242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5200DD">
              <w:rPr>
                <w:rFonts w:cs="Times New Roman"/>
                <w:b/>
                <w:sz w:val="24"/>
                <w:szCs w:val="24"/>
              </w:rPr>
              <w:t>(</w:t>
            </w:r>
            <w:r>
              <w:rPr>
                <w:rFonts w:cs="Times New Roman"/>
                <w:b/>
                <w:sz w:val="24"/>
                <w:szCs w:val="24"/>
              </w:rPr>
              <w:t>Тип кузова транспортного средства</w:t>
            </w:r>
            <w:r w:rsidRPr="005200DD">
              <w:rPr>
                <w:rFonts w:cs="Times New Roman"/>
                <w:b/>
                <w:sz w:val="24"/>
                <w:szCs w:val="24"/>
              </w:rPr>
              <w:t>)</w:t>
            </w:r>
          </w:p>
        </w:tc>
      </w:tr>
      <w:tr w:rsidR="00B54BD6" w:rsidRPr="007719CF" w:rsidTr="00183C7E">
        <w:tc>
          <w:tcPr>
            <w:tcW w:w="1526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321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667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Расшифровка</w:t>
            </w:r>
          </w:p>
        </w:tc>
        <w:tc>
          <w:tcPr>
            <w:tcW w:w="2056" w:type="dxa"/>
          </w:tcPr>
          <w:p w:rsidR="00B54BD6" w:rsidRPr="007719CF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Ключ</w:t>
            </w:r>
          </w:p>
        </w:tc>
      </w:tr>
      <w:tr w:rsidR="00B54BD6" w:rsidTr="00183C7E">
        <w:tc>
          <w:tcPr>
            <w:tcW w:w="1526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1C75">
              <w:rPr>
                <w:rFonts w:cs="Times New Roman"/>
                <w:sz w:val="24"/>
                <w:szCs w:val="24"/>
                <w:lang w:val="en-US"/>
              </w:rPr>
              <w:t>id_kyzova</w:t>
            </w:r>
            <w:proofErr w:type="spellEnd"/>
          </w:p>
        </w:tc>
        <w:tc>
          <w:tcPr>
            <w:tcW w:w="1321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667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Ключ для однозначной идентификации записей</w:t>
            </w:r>
          </w:p>
        </w:tc>
        <w:tc>
          <w:tcPr>
            <w:tcW w:w="2056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B54BD6" w:rsidTr="00183C7E">
        <w:tc>
          <w:tcPr>
            <w:tcW w:w="1526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 xml:space="preserve">Tip </w:t>
            </w:r>
            <w:proofErr w:type="spellStart"/>
            <w:r w:rsidRPr="000C1C75">
              <w:rPr>
                <w:rFonts w:cs="Times New Roman"/>
                <w:sz w:val="24"/>
                <w:szCs w:val="24"/>
                <w:lang w:val="en-US"/>
              </w:rPr>
              <w:t>kyzova</w:t>
            </w:r>
            <w:proofErr w:type="spellEnd"/>
          </w:p>
        </w:tc>
        <w:tc>
          <w:tcPr>
            <w:tcW w:w="1321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667" w:type="dxa"/>
          </w:tcPr>
          <w:p w:rsidR="00B54BD6" w:rsidRPr="000C1C75" w:rsidRDefault="00B54BD6" w:rsidP="00A931B1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Название кузова транспортного средства</w:t>
            </w:r>
          </w:p>
        </w:tc>
        <w:tc>
          <w:tcPr>
            <w:tcW w:w="2056" w:type="dxa"/>
          </w:tcPr>
          <w:p w:rsidR="00B54BD6" w:rsidRPr="000C1C75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</w:tbl>
    <w:p w:rsidR="00B54BD6" w:rsidRDefault="00B54BD6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B54BD6" w:rsidRDefault="00B54BD6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F51E8E" w:rsidRDefault="00F51E8E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F51E8E" w:rsidRDefault="00F51E8E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B54BD6" w:rsidRDefault="00B54BD6" w:rsidP="00EE558B">
      <w:pPr>
        <w:rPr>
          <w:szCs w:val="28"/>
        </w:rPr>
      </w:pPr>
      <w:r>
        <w:rPr>
          <w:lang w:eastAsia="ru-RU"/>
        </w:rPr>
        <w:t xml:space="preserve">Таблица «Тип ТС» даёт возможность выбрать тип транспортного средства необходимый клиенту. </w:t>
      </w:r>
      <w:r>
        <w:rPr>
          <w:szCs w:val="28"/>
        </w:rPr>
        <w:t>Описание предоставлено в «Таблице №9».</w:t>
      </w:r>
    </w:p>
    <w:p w:rsidR="00F51E8E" w:rsidRDefault="00F51E8E" w:rsidP="00EE558B">
      <w:pPr>
        <w:rPr>
          <w:szCs w:val="28"/>
        </w:rPr>
      </w:pPr>
    </w:p>
    <w:p w:rsidR="00B54BD6" w:rsidRPr="00391118" w:rsidRDefault="00B54BD6" w:rsidP="00B54BD6">
      <w:pPr>
        <w:ind w:left="705"/>
        <w:jc w:val="right"/>
        <w:rPr>
          <w:rFonts w:cs="Times New Roman"/>
          <w:b/>
          <w:sz w:val="28"/>
          <w:szCs w:val="28"/>
        </w:rPr>
      </w:pPr>
      <w:r w:rsidRPr="00391118">
        <w:rPr>
          <w:rFonts w:cs="Times New Roman"/>
          <w:b/>
          <w:sz w:val="28"/>
          <w:szCs w:val="28"/>
        </w:rPr>
        <w:t>Таблица №9 «</w:t>
      </w:r>
      <w:proofErr w:type="spellStart"/>
      <w:r w:rsidRPr="00391118">
        <w:rPr>
          <w:rFonts w:cs="Times New Roman"/>
          <w:b/>
          <w:sz w:val="28"/>
          <w:szCs w:val="28"/>
        </w:rPr>
        <w:t>Tip</w:t>
      </w:r>
      <w:proofErr w:type="spellEnd"/>
      <w:r w:rsidRPr="00391118">
        <w:rPr>
          <w:rFonts w:cs="Times New Roman"/>
          <w:b/>
          <w:sz w:val="28"/>
          <w:szCs w:val="28"/>
        </w:rPr>
        <w:t xml:space="preserve"> TC».</w:t>
      </w:r>
    </w:p>
    <w:tbl>
      <w:tblPr>
        <w:tblStyle w:val="a5"/>
        <w:tblW w:w="0" w:type="auto"/>
        <w:tblLook w:val="04A0"/>
      </w:tblPr>
      <w:tblGrid>
        <w:gridCol w:w="1521"/>
        <w:gridCol w:w="1390"/>
        <w:gridCol w:w="4616"/>
        <w:gridCol w:w="2044"/>
      </w:tblGrid>
      <w:tr w:rsidR="00B54BD6" w:rsidTr="00183C7E">
        <w:tc>
          <w:tcPr>
            <w:tcW w:w="9570" w:type="dxa"/>
            <w:gridSpan w:val="4"/>
            <w:tcBorders>
              <w:top w:val="single" w:sz="4" w:space="0" w:color="auto"/>
            </w:tcBorders>
          </w:tcPr>
          <w:p w:rsidR="00B54BD6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 w:rsidRPr="002E242E">
              <w:rPr>
                <w:rFonts w:cs="Times New Roman"/>
                <w:b/>
                <w:sz w:val="24"/>
                <w:szCs w:val="24"/>
                <w:lang w:val="en-US"/>
              </w:rPr>
              <w:t>Tip</w:t>
            </w:r>
            <w:r w:rsidRPr="002E242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2E242E">
              <w:rPr>
                <w:rFonts w:cs="Times New Roman"/>
                <w:b/>
                <w:sz w:val="24"/>
                <w:szCs w:val="24"/>
                <w:lang w:val="en-US"/>
              </w:rPr>
              <w:t>TC</w:t>
            </w:r>
            <w:r w:rsidRPr="002E242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5200DD">
              <w:rPr>
                <w:rFonts w:cs="Times New Roman"/>
                <w:b/>
                <w:sz w:val="24"/>
                <w:szCs w:val="24"/>
              </w:rPr>
              <w:t>(</w:t>
            </w:r>
            <w:r>
              <w:rPr>
                <w:rFonts w:cs="Times New Roman"/>
                <w:b/>
                <w:sz w:val="24"/>
                <w:szCs w:val="24"/>
              </w:rPr>
              <w:t>Тип транспортного средства</w:t>
            </w:r>
            <w:r w:rsidRPr="005200DD">
              <w:rPr>
                <w:rFonts w:cs="Times New Roman"/>
                <w:b/>
                <w:sz w:val="24"/>
                <w:szCs w:val="24"/>
              </w:rPr>
              <w:t>)</w:t>
            </w:r>
          </w:p>
        </w:tc>
      </w:tr>
      <w:tr w:rsidR="00B54BD6" w:rsidRPr="007719CF" w:rsidTr="00183C7E">
        <w:tc>
          <w:tcPr>
            <w:tcW w:w="1526" w:type="dxa"/>
          </w:tcPr>
          <w:p w:rsidR="00B54BD6" w:rsidRPr="007719CF" w:rsidRDefault="00B54BD6" w:rsidP="00E80146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321" w:type="dxa"/>
          </w:tcPr>
          <w:p w:rsidR="00B54BD6" w:rsidRPr="007719CF" w:rsidRDefault="00B54BD6" w:rsidP="00E80146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667" w:type="dxa"/>
          </w:tcPr>
          <w:p w:rsidR="00B54BD6" w:rsidRPr="007719CF" w:rsidRDefault="00B54BD6" w:rsidP="00E80146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Расшифровка</w:t>
            </w:r>
          </w:p>
        </w:tc>
        <w:tc>
          <w:tcPr>
            <w:tcW w:w="2056" w:type="dxa"/>
          </w:tcPr>
          <w:p w:rsidR="00B54BD6" w:rsidRPr="007719CF" w:rsidRDefault="00B54BD6" w:rsidP="00E80146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Ключ</w:t>
            </w:r>
          </w:p>
        </w:tc>
      </w:tr>
      <w:tr w:rsidR="00B54BD6" w:rsidTr="00183C7E">
        <w:tc>
          <w:tcPr>
            <w:tcW w:w="1526" w:type="dxa"/>
          </w:tcPr>
          <w:p w:rsidR="00B54BD6" w:rsidRPr="000C1C75" w:rsidRDefault="00B54BD6" w:rsidP="00E80146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1C75">
              <w:rPr>
                <w:rFonts w:cs="Times New Roman"/>
                <w:sz w:val="24"/>
                <w:szCs w:val="24"/>
                <w:lang w:val="en-US"/>
              </w:rPr>
              <w:t>id_TC</w:t>
            </w:r>
            <w:proofErr w:type="spellEnd"/>
          </w:p>
        </w:tc>
        <w:tc>
          <w:tcPr>
            <w:tcW w:w="1321" w:type="dxa"/>
          </w:tcPr>
          <w:p w:rsidR="00B54BD6" w:rsidRPr="000C1C75" w:rsidRDefault="00B54BD6" w:rsidP="00E80146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667" w:type="dxa"/>
          </w:tcPr>
          <w:p w:rsidR="00B54BD6" w:rsidRPr="000C1C75" w:rsidRDefault="00B54BD6" w:rsidP="00E80146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Ключ для однозначной идентификации записей</w:t>
            </w:r>
          </w:p>
        </w:tc>
        <w:tc>
          <w:tcPr>
            <w:tcW w:w="2056" w:type="dxa"/>
          </w:tcPr>
          <w:p w:rsidR="00B54BD6" w:rsidRPr="000C1C75" w:rsidRDefault="00B54BD6" w:rsidP="00E80146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B54BD6" w:rsidTr="00183C7E">
        <w:tc>
          <w:tcPr>
            <w:tcW w:w="1526" w:type="dxa"/>
          </w:tcPr>
          <w:p w:rsidR="00B54BD6" w:rsidRPr="000C1C75" w:rsidRDefault="00B54BD6" w:rsidP="00E80146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1C75">
              <w:rPr>
                <w:rFonts w:cs="Times New Roman"/>
                <w:sz w:val="24"/>
                <w:szCs w:val="24"/>
                <w:lang w:val="en-US"/>
              </w:rPr>
              <w:t>Nazvanie</w:t>
            </w:r>
            <w:proofErr w:type="spellEnd"/>
            <w:r w:rsidRPr="000C1C75">
              <w:rPr>
                <w:rFonts w:cs="Times New Roman"/>
                <w:sz w:val="24"/>
                <w:szCs w:val="24"/>
                <w:lang w:val="en-US"/>
              </w:rPr>
              <w:t xml:space="preserve"> TC</w:t>
            </w:r>
          </w:p>
        </w:tc>
        <w:tc>
          <w:tcPr>
            <w:tcW w:w="1321" w:type="dxa"/>
          </w:tcPr>
          <w:p w:rsidR="00B54BD6" w:rsidRPr="000C1C75" w:rsidRDefault="00B54BD6" w:rsidP="00E80146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667" w:type="dxa"/>
          </w:tcPr>
          <w:p w:rsidR="00B54BD6" w:rsidRPr="000C1C75" w:rsidRDefault="00B54BD6" w:rsidP="00E80146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Легковой или грузовой</w:t>
            </w:r>
          </w:p>
        </w:tc>
        <w:tc>
          <w:tcPr>
            <w:tcW w:w="2056" w:type="dxa"/>
          </w:tcPr>
          <w:p w:rsidR="00B54BD6" w:rsidRPr="000C1C75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</w:tbl>
    <w:p w:rsidR="00B54BD6" w:rsidRDefault="00B54BD6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B54BD6" w:rsidRDefault="00B54BD6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CD5677" w:rsidRDefault="00CD5677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CD5677" w:rsidRDefault="00CD5677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B54BD6" w:rsidRDefault="00B54BD6" w:rsidP="00EE558B">
      <w:pPr>
        <w:rPr>
          <w:szCs w:val="28"/>
        </w:rPr>
      </w:pPr>
      <w:r>
        <w:rPr>
          <w:lang w:eastAsia="ru-RU"/>
        </w:rPr>
        <w:t xml:space="preserve">Таблица «Марка» даёт возможность выбрать необходимую марку транспортного </w:t>
      </w:r>
      <w:proofErr w:type="gramStart"/>
      <w:r>
        <w:rPr>
          <w:lang w:eastAsia="ru-RU"/>
        </w:rPr>
        <w:t>средства</w:t>
      </w:r>
      <w:proofErr w:type="gramEnd"/>
      <w:r>
        <w:rPr>
          <w:lang w:eastAsia="ru-RU"/>
        </w:rPr>
        <w:t xml:space="preserve"> которая нужна клиенту для оформления договора страхования. </w:t>
      </w:r>
      <w:r>
        <w:rPr>
          <w:szCs w:val="28"/>
        </w:rPr>
        <w:t>Описание предоставлено в «Таблице №10».</w:t>
      </w:r>
    </w:p>
    <w:p w:rsidR="00EE558B" w:rsidRDefault="00EE558B" w:rsidP="00EE558B">
      <w:pPr>
        <w:rPr>
          <w:szCs w:val="28"/>
        </w:rPr>
      </w:pPr>
    </w:p>
    <w:p w:rsidR="00B54BD6" w:rsidRPr="00391118" w:rsidRDefault="00B54BD6" w:rsidP="00B54BD6">
      <w:pPr>
        <w:ind w:left="705"/>
        <w:jc w:val="right"/>
        <w:rPr>
          <w:rFonts w:cs="Times New Roman"/>
          <w:b/>
          <w:sz w:val="28"/>
          <w:szCs w:val="28"/>
        </w:rPr>
      </w:pPr>
      <w:r w:rsidRPr="00391118">
        <w:rPr>
          <w:rFonts w:cs="Times New Roman"/>
          <w:b/>
          <w:sz w:val="28"/>
          <w:szCs w:val="28"/>
        </w:rPr>
        <w:t>Таблица №10 «</w:t>
      </w:r>
      <w:proofErr w:type="spellStart"/>
      <w:r w:rsidRPr="00391118">
        <w:rPr>
          <w:rFonts w:cs="Times New Roman"/>
          <w:b/>
          <w:sz w:val="28"/>
          <w:szCs w:val="28"/>
        </w:rPr>
        <w:t>Marka</w:t>
      </w:r>
      <w:proofErr w:type="spellEnd"/>
      <w:r w:rsidRPr="00391118">
        <w:rPr>
          <w:rFonts w:cs="Times New Roman"/>
          <w:b/>
          <w:sz w:val="28"/>
          <w:szCs w:val="28"/>
        </w:rPr>
        <w:t>».</w:t>
      </w:r>
    </w:p>
    <w:tbl>
      <w:tblPr>
        <w:tblStyle w:val="a5"/>
        <w:tblW w:w="0" w:type="auto"/>
        <w:tblLook w:val="04A0"/>
      </w:tblPr>
      <w:tblGrid>
        <w:gridCol w:w="1809"/>
        <w:gridCol w:w="1418"/>
        <w:gridCol w:w="4287"/>
        <w:gridCol w:w="2056"/>
      </w:tblGrid>
      <w:tr w:rsidR="00B54BD6" w:rsidTr="00183C7E">
        <w:tc>
          <w:tcPr>
            <w:tcW w:w="9570" w:type="dxa"/>
            <w:gridSpan w:val="4"/>
            <w:tcBorders>
              <w:top w:val="single" w:sz="4" w:space="0" w:color="auto"/>
            </w:tcBorders>
          </w:tcPr>
          <w:p w:rsidR="00B54BD6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57773E">
              <w:rPr>
                <w:rFonts w:cs="Times New Roman"/>
                <w:b/>
                <w:sz w:val="24"/>
                <w:szCs w:val="24"/>
                <w:lang w:val="en-US"/>
              </w:rPr>
              <w:t>Marka</w:t>
            </w:r>
            <w:proofErr w:type="spellEnd"/>
            <w:r w:rsidRPr="0057773E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200DD">
              <w:rPr>
                <w:rFonts w:cs="Times New Roman"/>
                <w:b/>
                <w:sz w:val="24"/>
                <w:szCs w:val="24"/>
              </w:rPr>
              <w:t>(</w:t>
            </w:r>
            <w:r>
              <w:rPr>
                <w:rFonts w:cs="Times New Roman"/>
                <w:b/>
                <w:sz w:val="24"/>
                <w:szCs w:val="24"/>
              </w:rPr>
              <w:t>Марка транспортного средства</w:t>
            </w:r>
            <w:r w:rsidRPr="005200DD">
              <w:rPr>
                <w:rFonts w:cs="Times New Roman"/>
                <w:b/>
                <w:sz w:val="24"/>
                <w:szCs w:val="24"/>
              </w:rPr>
              <w:t>)</w:t>
            </w:r>
          </w:p>
        </w:tc>
      </w:tr>
      <w:tr w:rsidR="00B54BD6" w:rsidRPr="007719CF" w:rsidTr="00183C7E">
        <w:tc>
          <w:tcPr>
            <w:tcW w:w="1809" w:type="dxa"/>
          </w:tcPr>
          <w:p w:rsidR="00B54BD6" w:rsidRPr="007719CF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B54BD6" w:rsidRPr="007719CF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287" w:type="dxa"/>
          </w:tcPr>
          <w:p w:rsidR="00B54BD6" w:rsidRPr="007719CF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Расшифровка</w:t>
            </w:r>
          </w:p>
        </w:tc>
        <w:tc>
          <w:tcPr>
            <w:tcW w:w="2056" w:type="dxa"/>
          </w:tcPr>
          <w:p w:rsidR="00B54BD6" w:rsidRPr="007719CF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Ключ</w:t>
            </w:r>
          </w:p>
        </w:tc>
      </w:tr>
      <w:tr w:rsidR="00B54BD6" w:rsidTr="00183C7E">
        <w:tc>
          <w:tcPr>
            <w:tcW w:w="1809" w:type="dxa"/>
          </w:tcPr>
          <w:p w:rsidR="00B54BD6" w:rsidRPr="000C1C75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1C75">
              <w:rPr>
                <w:rFonts w:cs="Times New Roman"/>
                <w:sz w:val="24"/>
                <w:szCs w:val="24"/>
                <w:lang w:val="en-US"/>
              </w:rPr>
              <w:t>id_marki</w:t>
            </w:r>
            <w:proofErr w:type="spellEnd"/>
          </w:p>
        </w:tc>
        <w:tc>
          <w:tcPr>
            <w:tcW w:w="1418" w:type="dxa"/>
          </w:tcPr>
          <w:p w:rsidR="00B54BD6" w:rsidRPr="000C1C75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287" w:type="dxa"/>
          </w:tcPr>
          <w:p w:rsidR="00B54BD6" w:rsidRPr="000C1C75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Ключ для однозначной идентификации записей</w:t>
            </w:r>
          </w:p>
        </w:tc>
        <w:tc>
          <w:tcPr>
            <w:tcW w:w="2056" w:type="dxa"/>
          </w:tcPr>
          <w:p w:rsidR="00B54BD6" w:rsidRPr="000C1C75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B54BD6" w:rsidTr="00183C7E">
        <w:tc>
          <w:tcPr>
            <w:tcW w:w="1809" w:type="dxa"/>
          </w:tcPr>
          <w:p w:rsidR="00B54BD6" w:rsidRPr="000C1C75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1C75">
              <w:rPr>
                <w:rFonts w:cs="Times New Roman"/>
                <w:sz w:val="24"/>
                <w:szCs w:val="24"/>
                <w:lang w:val="en-US"/>
              </w:rPr>
              <w:t>Nazvanie</w:t>
            </w:r>
            <w:proofErr w:type="spellEnd"/>
            <w:r w:rsidRPr="000C1C75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1C75">
              <w:rPr>
                <w:rFonts w:cs="Times New Roman"/>
                <w:sz w:val="24"/>
                <w:szCs w:val="24"/>
                <w:lang w:val="en-US"/>
              </w:rPr>
              <w:t>marki</w:t>
            </w:r>
            <w:proofErr w:type="spellEnd"/>
          </w:p>
        </w:tc>
        <w:tc>
          <w:tcPr>
            <w:tcW w:w="1418" w:type="dxa"/>
          </w:tcPr>
          <w:p w:rsidR="00B54BD6" w:rsidRPr="000C1C75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287" w:type="dxa"/>
          </w:tcPr>
          <w:p w:rsidR="00B54BD6" w:rsidRPr="000C1C75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0C1C75">
              <w:rPr>
                <w:rFonts w:cs="Times New Roman"/>
                <w:sz w:val="24"/>
                <w:szCs w:val="24"/>
              </w:rPr>
              <w:t>Марка транспортного средства</w:t>
            </w:r>
          </w:p>
        </w:tc>
        <w:tc>
          <w:tcPr>
            <w:tcW w:w="2056" w:type="dxa"/>
          </w:tcPr>
          <w:p w:rsidR="00B54BD6" w:rsidRPr="000C1C75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</w:tbl>
    <w:p w:rsidR="00B54BD6" w:rsidRDefault="00B54BD6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F51E8E" w:rsidRDefault="00F51E8E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F51E8E" w:rsidRDefault="00F51E8E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B54BD6" w:rsidRDefault="00B54BD6" w:rsidP="00B54BD6">
      <w:pPr>
        <w:ind w:left="705"/>
        <w:rPr>
          <w:rFonts w:eastAsia="Times New Roman" w:cs="Times New Roman"/>
          <w:color w:val="00000A"/>
          <w:sz w:val="28"/>
          <w:szCs w:val="24"/>
          <w:lang w:eastAsia="ru-RU"/>
        </w:rPr>
      </w:pPr>
    </w:p>
    <w:p w:rsidR="00B54BD6" w:rsidRDefault="00B54BD6" w:rsidP="00EE558B">
      <w:pPr>
        <w:rPr>
          <w:szCs w:val="28"/>
        </w:rPr>
      </w:pPr>
      <w:r>
        <w:rPr>
          <w:lang w:eastAsia="ru-RU"/>
        </w:rPr>
        <w:t xml:space="preserve">Таблица «Модель» даёт возможность подобрать модель к </w:t>
      </w:r>
      <w:proofErr w:type="gramStart"/>
      <w:r>
        <w:rPr>
          <w:lang w:eastAsia="ru-RU"/>
        </w:rPr>
        <w:t>марке</w:t>
      </w:r>
      <w:proofErr w:type="gramEnd"/>
      <w:r>
        <w:rPr>
          <w:lang w:eastAsia="ru-RU"/>
        </w:rPr>
        <w:t xml:space="preserve"> транспортного средства </w:t>
      </w:r>
      <w:proofErr w:type="gramStart"/>
      <w:r>
        <w:rPr>
          <w:lang w:eastAsia="ru-RU"/>
        </w:rPr>
        <w:t>которую</w:t>
      </w:r>
      <w:proofErr w:type="gramEnd"/>
      <w:r>
        <w:rPr>
          <w:lang w:eastAsia="ru-RU"/>
        </w:rPr>
        <w:t xml:space="preserve"> страхует клиент. </w:t>
      </w:r>
      <w:r>
        <w:rPr>
          <w:szCs w:val="28"/>
        </w:rPr>
        <w:t>Описание предоставлено в «Таблице №11».</w:t>
      </w:r>
    </w:p>
    <w:p w:rsidR="00F51E8E" w:rsidRDefault="00F51E8E" w:rsidP="00EE558B">
      <w:pPr>
        <w:rPr>
          <w:szCs w:val="28"/>
        </w:rPr>
      </w:pPr>
    </w:p>
    <w:p w:rsidR="00B54BD6" w:rsidRPr="00391118" w:rsidRDefault="00B54BD6" w:rsidP="00B54BD6">
      <w:pPr>
        <w:ind w:left="705"/>
        <w:jc w:val="right"/>
        <w:rPr>
          <w:rFonts w:cs="Times New Roman"/>
          <w:b/>
          <w:sz w:val="28"/>
          <w:szCs w:val="28"/>
        </w:rPr>
      </w:pPr>
      <w:r w:rsidRPr="00391118">
        <w:rPr>
          <w:rFonts w:cs="Times New Roman"/>
          <w:b/>
          <w:sz w:val="28"/>
          <w:szCs w:val="28"/>
        </w:rPr>
        <w:t>Таблица №11 «</w:t>
      </w:r>
      <w:proofErr w:type="spellStart"/>
      <w:r w:rsidRPr="00391118">
        <w:rPr>
          <w:rFonts w:cs="Times New Roman"/>
          <w:b/>
          <w:sz w:val="28"/>
          <w:szCs w:val="28"/>
        </w:rPr>
        <w:t>Model</w:t>
      </w:r>
      <w:proofErr w:type="spellEnd"/>
      <w:r w:rsidRPr="00391118">
        <w:rPr>
          <w:rFonts w:cs="Times New Roman"/>
          <w:b/>
          <w:sz w:val="28"/>
          <w:szCs w:val="28"/>
        </w:rPr>
        <w:t>».</w:t>
      </w:r>
    </w:p>
    <w:tbl>
      <w:tblPr>
        <w:tblStyle w:val="a5"/>
        <w:tblW w:w="10031" w:type="dxa"/>
        <w:tblLook w:val="04A0"/>
      </w:tblPr>
      <w:tblGrid>
        <w:gridCol w:w="1951"/>
        <w:gridCol w:w="1418"/>
        <w:gridCol w:w="4394"/>
        <w:gridCol w:w="2268"/>
      </w:tblGrid>
      <w:tr w:rsidR="00B54BD6" w:rsidTr="000C1C75">
        <w:tc>
          <w:tcPr>
            <w:tcW w:w="10031" w:type="dxa"/>
            <w:gridSpan w:val="4"/>
            <w:tcBorders>
              <w:top w:val="single" w:sz="4" w:space="0" w:color="auto"/>
            </w:tcBorders>
          </w:tcPr>
          <w:p w:rsidR="00B54BD6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 w:rsidRPr="006C4CAC">
              <w:rPr>
                <w:rFonts w:cs="Times New Roman"/>
                <w:b/>
                <w:sz w:val="24"/>
                <w:szCs w:val="24"/>
                <w:lang w:val="en-US"/>
              </w:rPr>
              <w:t>Model</w:t>
            </w:r>
            <w:r w:rsidRPr="0057773E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200DD">
              <w:rPr>
                <w:rFonts w:cs="Times New Roman"/>
                <w:b/>
                <w:sz w:val="24"/>
                <w:szCs w:val="24"/>
              </w:rPr>
              <w:t>(</w:t>
            </w:r>
            <w:r>
              <w:rPr>
                <w:rFonts w:cs="Times New Roman"/>
                <w:b/>
                <w:sz w:val="24"/>
                <w:szCs w:val="24"/>
              </w:rPr>
              <w:t>Модель транспортного средства</w:t>
            </w:r>
            <w:r w:rsidRPr="005200DD">
              <w:rPr>
                <w:rFonts w:cs="Times New Roman"/>
                <w:b/>
                <w:sz w:val="24"/>
                <w:szCs w:val="24"/>
              </w:rPr>
              <w:t>)</w:t>
            </w:r>
          </w:p>
        </w:tc>
      </w:tr>
      <w:tr w:rsidR="00B54BD6" w:rsidRPr="007719CF" w:rsidTr="000C1C75">
        <w:tc>
          <w:tcPr>
            <w:tcW w:w="1951" w:type="dxa"/>
          </w:tcPr>
          <w:p w:rsidR="00B54BD6" w:rsidRPr="007719CF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B54BD6" w:rsidRPr="007719CF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394" w:type="dxa"/>
          </w:tcPr>
          <w:p w:rsidR="00B54BD6" w:rsidRPr="007719CF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Расшифровка</w:t>
            </w:r>
          </w:p>
        </w:tc>
        <w:tc>
          <w:tcPr>
            <w:tcW w:w="2268" w:type="dxa"/>
          </w:tcPr>
          <w:p w:rsidR="00B54BD6" w:rsidRPr="007719CF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7719CF">
              <w:rPr>
                <w:rFonts w:cs="Times New Roman"/>
                <w:b/>
                <w:sz w:val="24"/>
                <w:szCs w:val="24"/>
              </w:rPr>
              <w:t>Ключ</w:t>
            </w:r>
          </w:p>
        </w:tc>
      </w:tr>
      <w:tr w:rsidR="00B54BD6" w:rsidTr="000C1C75">
        <w:tc>
          <w:tcPr>
            <w:tcW w:w="1951" w:type="dxa"/>
          </w:tcPr>
          <w:p w:rsidR="00B54BD6" w:rsidRPr="00C43767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43767">
              <w:rPr>
                <w:rFonts w:cs="Times New Roman"/>
                <w:sz w:val="24"/>
                <w:szCs w:val="24"/>
                <w:lang w:val="en-US"/>
              </w:rPr>
              <w:t>id_modeli</w:t>
            </w:r>
            <w:proofErr w:type="spellEnd"/>
          </w:p>
        </w:tc>
        <w:tc>
          <w:tcPr>
            <w:tcW w:w="1418" w:type="dxa"/>
          </w:tcPr>
          <w:p w:rsidR="00B54BD6" w:rsidRPr="00C43767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C43767">
              <w:rPr>
                <w:rFonts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394" w:type="dxa"/>
          </w:tcPr>
          <w:p w:rsidR="00B54BD6" w:rsidRPr="00C43767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C43767">
              <w:rPr>
                <w:rFonts w:cs="Times New Roman"/>
                <w:sz w:val="24"/>
                <w:szCs w:val="24"/>
              </w:rPr>
              <w:t>Ключ для однозначной идентификации записей</w:t>
            </w:r>
          </w:p>
        </w:tc>
        <w:tc>
          <w:tcPr>
            <w:tcW w:w="2268" w:type="dxa"/>
          </w:tcPr>
          <w:p w:rsidR="00B54BD6" w:rsidRPr="00C43767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C43767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B54BD6" w:rsidTr="000C1C75">
        <w:tc>
          <w:tcPr>
            <w:tcW w:w="1951" w:type="dxa"/>
          </w:tcPr>
          <w:p w:rsidR="00B54BD6" w:rsidRPr="00C43767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43767">
              <w:rPr>
                <w:rFonts w:cs="Times New Roman"/>
                <w:sz w:val="24"/>
                <w:szCs w:val="24"/>
                <w:lang w:val="en-US"/>
              </w:rPr>
              <w:t>Nazvanie</w:t>
            </w:r>
            <w:proofErr w:type="spellEnd"/>
            <w:r w:rsidRPr="00C4376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3767">
              <w:rPr>
                <w:rFonts w:cs="Times New Roman"/>
                <w:sz w:val="24"/>
                <w:szCs w:val="24"/>
                <w:lang w:val="en-US"/>
              </w:rPr>
              <w:t>modeli</w:t>
            </w:r>
            <w:proofErr w:type="spellEnd"/>
          </w:p>
        </w:tc>
        <w:tc>
          <w:tcPr>
            <w:tcW w:w="1418" w:type="dxa"/>
          </w:tcPr>
          <w:p w:rsidR="00B54BD6" w:rsidRPr="00C43767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C43767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394" w:type="dxa"/>
          </w:tcPr>
          <w:p w:rsidR="00B54BD6" w:rsidRPr="00C43767" w:rsidRDefault="00B54BD6" w:rsidP="00CD5677">
            <w:pPr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rFonts w:cs="Times New Roman"/>
                <w:sz w:val="24"/>
                <w:szCs w:val="24"/>
              </w:rPr>
            </w:pPr>
            <w:r w:rsidRPr="00C43767">
              <w:rPr>
                <w:rFonts w:cs="Times New Roman"/>
                <w:sz w:val="24"/>
                <w:szCs w:val="24"/>
              </w:rPr>
              <w:t>Модель транспортного средства</w:t>
            </w:r>
          </w:p>
        </w:tc>
        <w:tc>
          <w:tcPr>
            <w:tcW w:w="2268" w:type="dxa"/>
          </w:tcPr>
          <w:p w:rsidR="00B54BD6" w:rsidRPr="00C43767" w:rsidRDefault="00B54BD6" w:rsidP="00183C7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</w:tbl>
    <w:p w:rsidR="00B54BD6" w:rsidRPr="009F6F37" w:rsidRDefault="00B54BD6" w:rsidP="006C07BF">
      <w:pPr>
        <w:ind w:left="0"/>
        <w:rPr>
          <w:rFonts w:eastAsia="Times New Roman" w:cs="Times New Roman"/>
          <w:sz w:val="28"/>
          <w:szCs w:val="24"/>
          <w:lang w:eastAsia="ru-RU"/>
        </w:rPr>
        <w:sectPr w:rsidR="00B54BD6" w:rsidRPr="009F6F37" w:rsidSect="00183C7E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</w:p>
    <w:p w:rsidR="00183C7E" w:rsidRPr="00183C7E" w:rsidRDefault="00183C7E" w:rsidP="004321DE">
      <w:pPr>
        <w:pStyle w:val="a3"/>
        <w:outlineLvl w:val="0"/>
      </w:pPr>
      <w:bookmarkStart w:id="10" w:name="_Toc452185938"/>
      <w:bookmarkStart w:id="11" w:name="_Toc468307899"/>
      <w:r>
        <w:t xml:space="preserve">9. </w:t>
      </w:r>
      <w:r w:rsidRPr="00183C7E">
        <w:t xml:space="preserve">ORACLE </w:t>
      </w:r>
      <w:proofErr w:type="spellStart"/>
      <w:r w:rsidRPr="00183C7E">
        <w:t>Application</w:t>
      </w:r>
      <w:proofErr w:type="spellEnd"/>
      <w:r w:rsidRPr="00183C7E">
        <w:t xml:space="preserve"> </w:t>
      </w:r>
      <w:proofErr w:type="spellStart"/>
      <w:r w:rsidRPr="00183C7E">
        <w:t>Express</w:t>
      </w:r>
      <w:bookmarkEnd w:id="10"/>
      <w:bookmarkEnd w:id="11"/>
      <w:proofErr w:type="spellEnd"/>
    </w:p>
    <w:p w:rsidR="00183C7E" w:rsidRDefault="00183C7E" w:rsidP="00183C7E">
      <w:r w:rsidRPr="00183C7E">
        <w:t xml:space="preserve">  </w:t>
      </w:r>
    </w:p>
    <w:p w:rsidR="00183C7E" w:rsidRPr="00D94041" w:rsidRDefault="00183C7E" w:rsidP="00D94041">
      <w:r w:rsidRPr="00D94041">
        <w:t xml:space="preserve">   Вкладка. Главная Страница.</w:t>
      </w:r>
    </w:p>
    <w:p w:rsidR="00183C7E" w:rsidRDefault="00183C7E">
      <w:pPr>
        <w:keepNext w:val="0"/>
        <w:keepLines w:val="0"/>
        <w:spacing w:line="276" w:lineRule="auto"/>
        <w:ind w:left="0"/>
        <w:jc w:val="left"/>
        <w:rPr>
          <w:rFonts w:eastAsia="SimSun" w:cs="Tahoma"/>
          <w:b/>
          <w:color w:val="00B050"/>
          <w:sz w:val="28"/>
          <w:szCs w:val="24"/>
          <w:lang w:eastAsia="ru-RU"/>
        </w:rPr>
      </w:pPr>
      <w:r w:rsidRPr="00183C7E">
        <w:rPr>
          <w:rFonts w:eastAsia="SimSun" w:cs="Tahoma"/>
          <w:b/>
          <w:noProof/>
          <w:color w:val="00B050"/>
          <w:sz w:val="28"/>
          <w:szCs w:val="24"/>
          <w:lang w:eastAsia="ru-RU"/>
        </w:rPr>
        <w:drawing>
          <wp:inline distT="0" distB="0" distL="0" distR="0">
            <wp:extent cx="5934075" cy="4267200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7E" w:rsidRPr="00183C7E" w:rsidRDefault="00183C7E" w:rsidP="00183C7E">
      <w:r w:rsidRPr="00183C7E">
        <w:t>Клиент на главной странице имеет возможность воспользоваться «Глоссарием» и перейти сразу на нужную ему страницу. Это может быть: «Клиент», «Виды Договоров» и «Виды Страховок».</w:t>
      </w:r>
    </w:p>
    <w:p w:rsidR="00D94041" w:rsidRDefault="00D94041">
      <w:pPr>
        <w:keepNext w:val="0"/>
        <w:keepLines w:val="0"/>
        <w:spacing w:line="276" w:lineRule="auto"/>
        <w:ind w:left="0"/>
        <w:jc w:val="left"/>
        <w:rPr>
          <w:rFonts w:eastAsia="SimSun" w:cs="Tahoma"/>
          <w:b/>
          <w:color w:val="00B050"/>
          <w:sz w:val="28"/>
          <w:szCs w:val="24"/>
          <w:lang w:eastAsia="ru-RU"/>
        </w:rPr>
        <w:sectPr w:rsidR="00D94041" w:rsidSect="00D9404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D94041" w:rsidRDefault="00D94041" w:rsidP="00D94041">
      <w:pPr>
        <w:rPr>
          <w:lang w:eastAsia="ru-RU"/>
        </w:rPr>
      </w:pPr>
      <w:r>
        <w:rPr>
          <w:lang w:eastAsia="ru-RU"/>
        </w:rPr>
        <w:t>Вкладка. Клиент.</w:t>
      </w:r>
    </w:p>
    <w:p w:rsidR="00D94041" w:rsidRDefault="00D94041" w:rsidP="00D94041">
      <w:pPr>
        <w:pStyle w:val="aa"/>
        <w:ind w:left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8982075" cy="3287180"/>
            <wp:effectExtent l="19050" t="0" r="9525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328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041" w:rsidRDefault="00D94041" w:rsidP="00D94041">
      <w:pPr>
        <w:pStyle w:val="aa"/>
        <w:ind w:left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4041" w:rsidRDefault="00D94041" w:rsidP="00D94041">
      <w:pPr>
        <w:pStyle w:val="aa"/>
        <w:ind w:left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4041" w:rsidRDefault="00D94041" w:rsidP="00D94041">
      <w:pPr>
        <w:rPr>
          <w:lang w:eastAsia="ru-RU"/>
        </w:rPr>
      </w:pPr>
      <w:r>
        <w:rPr>
          <w:lang w:eastAsia="ru-RU"/>
        </w:rPr>
        <w:t xml:space="preserve">На данной вкладке, клиент имеет возможность себя найти, просмотреть свои данные и исправить </w:t>
      </w:r>
      <w:proofErr w:type="gramStart"/>
      <w:r>
        <w:rPr>
          <w:lang w:eastAsia="ru-RU"/>
        </w:rPr>
        <w:t>данные</w:t>
      </w:r>
      <w:proofErr w:type="gramEnd"/>
      <w:r>
        <w:rPr>
          <w:lang w:eastAsia="ru-RU"/>
        </w:rPr>
        <w:t xml:space="preserve"> если это необходимо.</w:t>
      </w:r>
    </w:p>
    <w:p w:rsidR="00D94041" w:rsidRDefault="00D94041" w:rsidP="00D94041">
      <w:pPr>
        <w:rPr>
          <w:lang w:eastAsia="ru-RU"/>
        </w:rPr>
      </w:pPr>
      <w:r>
        <w:rPr>
          <w:lang w:eastAsia="ru-RU"/>
        </w:rPr>
        <w:t xml:space="preserve">На вкладке Клиент храниться персональные данные, а именно: ФИО, пол, Тип паспорта, Адрес клиента, его </w:t>
      </w:r>
      <w:r>
        <w:rPr>
          <w:lang w:val="en-US" w:eastAsia="ru-RU"/>
        </w:rPr>
        <w:t>e</w:t>
      </w:r>
      <w:r w:rsidRPr="00C72681">
        <w:rPr>
          <w:lang w:eastAsia="ru-RU"/>
        </w:rPr>
        <w:t>-</w:t>
      </w:r>
      <w:r>
        <w:rPr>
          <w:lang w:val="en-US" w:eastAsia="ru-RU"/>
        </w:rPr>
        <w:t>mal</w:t>
      </w:r>
      <w:r>
        <w:rPr>
          <w:lang w:eastAsia="ru-RU"/>
        </w:rPr>
        <w:t xml:space="preserve"> и номер телефона для связи с ним.</w:t>
      </w:r>
    </w:p>
    <w:p w:rsidR="00D94041" w:rsidRDefault="00D94041" w:rsidP="00D94041">
      <w:pPr>
        <w:rPr>
          <w:rFonts w:eastAsia="Times New Roman" w:cs="Times New Roman"/>
          <w:sz w:val="28"/>
          <w:szCs w:val="24"/>
          <w:lang w:eastAsia="ru-RU"/>
        </w:rPr>
        <w:sectPr w:rsidR="00D94041" w:rsidSect="00D94041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5E6EFB" w:rsidRDefault="005E6EFB" w:rsidP="005E6EFB">
      <w:pPr>
        <w:rPr>
          <w:lang w:eastAsia="ru-RU"/>
        </w:rPr>
      </w:pPr>
      <w:r>
        <w:rPr>
          <w:lang w:eastAsia="ru-RU"/>
        </w:rPr>
        <w:t>Вкладка. Виды Договоров.</w:t>
      </w:r>
    </w:p>
    <w:p w:rsidR="005E6EFB" w:rsidRDefault="005E6EFB" w:rsidP="005E6EFB">
      <w:pPr>
        <w:rPr>
          <w:rFonts w:eastAsia="Times New Roman" w:cs="Times New Roman"/>
          <w:color w:val="00000A"/>
          <w:sz w:val="28"/>
          <w:szCs w:val="24"/>
          <w:lang w:eastAsia="ru-RU"/>
        </w:rPr>
      </w:pPr>
      <w:r>
        <w:rPr>
          <w:rFonts w:eastAsia="Times New Roman" w:cs="Times New Roman"/>
          <w:noProof/>
          <w:color w:val="00000A"/>
          <w:sz w:val="28"/>
          <w:szCs w:val="24"/>
          <w:lang w:eastAsia="ru-RU"/>
        </w:rPr>
        <w:drawing>
          <wp:inline distT="0" distB="0" distL="0" distR="0">
            <wp:extent cx="9248775" cy="4457700"/>
            <wp:effectExtent l="19050" t="0" r="9525" b="0"/>
            <wp:docPr id="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B" w:rsidRDefault="005E6EFB" w:rsidP="005E6EFB">
      <w:pPr>
        <w:rPr>
          <w:lang w:eastAsia="ru-RU"/>
        </w:rPr>
        <w:sectPr w:rsidR="005E6EFB" w:rsidSect="005E6EFB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 w:rsidRPr="005E6EFB">
        <w:rPr>
          <w:lang w:eastAsia="ru-RU"/>
        </w:rPr>
        <w:t xml:space="preserve">Клиент на данной вкладке видит свой купленный Договор страхования. Он видит: Название,  Серийный номер договора, дату заключения и срок страхования самого договора. </w:t>
      </w:r>
    </w:p>
    <w:p w:rsidR="005E6EFB" w:rsidRDefault="005E6EFB" w:rsidP="005E6EFB">
      <w:pPr>
        <w:rPr>
          <w:lang w:eastAsia="ru-RU"/>
        </w:rPr>
      </w:pPr>
      <w:r>
        <w:rPr>
          <w:lang w:eastAsia="ru-RU"/>
        </w:rPr>
        <w:t>Вкладка. Виды Страховок.</w:t>
      </w:r>
    </w:p>
    <w:p w:rsidR="005E6EFB" w:rsidRDefault="005E6EFB" w:rsidP="005E6EFB">
      <w:pPr>
        <w:pStyle w:val="aa"/>
        <w:ind w:left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34075" cy="2419350"/>
            <wp:effectExtent l="19050" t="0" r="9525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B" w:rsidRDefault="005E6EFB" w:rsidP="005E6EFB">
      <w:pPr>
        <w:rPr>
          <w:lang w:eastAsia="ru-RU"/>
        </w:rPr>
      </w:pPr>
      <w:proofErr w:type="gramStart"/>
      <w:r>
        <w:rPr>
          <w:lang w:eastAsia="ru-RU"/>
        </w:rPr>
        <w:t>Клиент</w:t>
      </w:r>
      <w:proofErr w:type="gramEnd"/>
      <w:r>
        <w:rPr>
          <w:lang w:eastAsia="ru-RU"/>
        </w:rPr>
        <w:t xml:space="preserve"> перейдя по данной вкладке изначально видит Перечень предоставляемых страховых услуг. </w:t>
      </w:r>
    </w:p>
    <w:p w:rsidR="005E6EFB" w:rsidRDefault="005E6EFB" w:rsidP="005E6EFB">
      <w:pPr>
        <w:rPr>
          <w:lang w:eastAsia="ru-RU"/>
        </w:rPr>
      </w:pPr>
      <w:r>
        <w:rPr>
          <w:lang w:eastAsia="ru-RU"/>
        </w:rPr>
        <w:t>Клиент может</w:t>
      </w:r>
      <w:proofErr w:type="gramStart"/>
      <w:r>
        <w:rPr>
          <w:lang w:eastAsia="ru-RU"/>
        </w:rPr>
        <w:t xml:space="preserve"> В</w:t>
      </w:r>
      <w:proofErr w:type="gramEnd"/>
      <w:r>
        <w:rPr>
          <w:lang w:eastAsia="ru-RU"/>
        </w:rPr>
        <w:t xml:space="preserve">ыбрать страхование: </w:t>
      </w:r>
    </w:p>
    <w:p w:rsidR="005E6EFB" w:rsidRDefault="005E6EFB" w:rsidP="005E6EFB">
      <w:pPr>
        <w:rPr>
          <w:lang w:eastAsia="ru-RU"/>
        </w:rPr>
      </w:pPr>
      <w:proofErr w:type="spellStart"/>
      <w:r>
        <w:rPr>
          <w:lang w:eastAsia="ru-RU"/>
        </w:rPr>
        <w:t>НСк</w:t>
      </w:r>
      <w:proofErr w:type="spellEnd"/>
      <w:r>
        <w:rPr>
          <w:lang w:eastAsia="ru-RU"/>
        </w:rPr>
        <w:t xml:space="preserve"> – это комплексное страхование жизни и здоровья от несчастного случая.</w:t>
      </w:r>
    </w:p>
    <w:p w:rsidR="005E6EFB" w:rsidRDefault="005E6EFB" w:rsidP="005E6EFB">
      <w:pPr>
        <w:rPr>
          <w:lang w:eastAsia="ru-RU"/>
        </w:rPr>
      </w:pPr>
      <w:r>
        <w:rPr>
          <w:lang w:eastAsia="ru-RU"/>
        </w:rPr>
        <w:t xml:space="preserve">ВЗР – это страхование </w:t>
      </w:r>
      <w:proofErr w:type="gramStart"/>
      <w:r>
        <w:rPr>
          <w:lang w:eastAsia="ru-RU"/>
        </w:rPr>
        <w:t>выезжающих</w:t>
      </w:r>
      <w:proofErr w:type="gramEnd"/>
      <w:r>
        <w:rPr>
          <w:lang w:eastAsia="ru-RU"/>
        </w:rPr>
        <w:t xml:space="preserve"> за рубеж, так же для визы оформляется.</w:t>
      </w:r>
    </w:p>
    <w:p w:rsidR="005E6EFB" w:rsidRDefault="005E6EFB" w:rsidP="005E6EFB">
      <w:pPr>
        <w:rPr>
          <w:lang w:eastAsia="ru-RU"/>
        </w:rPr>
      </w:pPr>
      <w:r>
        <w:rPr>
          <w:lang w:eastAsia="ru-RU"/>
        </w:rPr>
        <w:t>Недвижимость – это страхование имущества.</w:t>
      </w:r>
    </w:p>
    <w:p w:rsidR="005E6EFB" w:rsidRDefault="005E6EFB" w:rsidP="005E6EFB">
      <w:pPr>
        <w:rPr>
          <w:rFonts w:eastAsia="Times New Roman" w:cs="Times New Roman"/>
          <w:color w:val="00000A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br w:type="page"/>
      </w:r>
    </w:p>
    <w:p w:rsidR="005E6EFB" w:rsidRDefault="005E6EFB" w:rsidP="005E6EFB">
      <w:pPr>
        <w:rPr>
          <w:lang w:eastAsia="ru-RU"/>
        </w:rPr>
      </w:pPr>
      <w:r>
        <w:rPr>
          <w:lang w:eastAsia="ru-RU"/>
        </w:rPr>
        <w:t>Вкладка. Виды Страховок.</w:t>
      </w:r>
    </w:p>
    <w:p w:rsidR="005E6EFB" w:rsidRDefault="005E6EFB" w:rsidP="005E6EFB">
      <w:pPr>
        <w:rPr>
          <w:lang w:eastAsia="ru-RU"/>
        </w:rPr>
      </w:pPr>
    </w:p>
    <w:p w:rsidR="005E6EFB" w:rsidRDefault="005E6EFB" w:rsidP="005E6EFB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Страхование </w:t>
      </w:r>
      <w:proofErr w:type="spellStart"/>
      <w:r>
        <w:rPr>
          <w:lang w:eastAsia="ru-RU"/>
        </w:rPr>
        <w:t>НСк</w:t>
      </w:r>
      <w:proofErr w:type="spellEnd"/>
      <w:r>
        <w:rPr>
          <w:lang w:eastAsia="ru-RU"/>
        </w:rPr>
        <w:t>.</w:t>
      </w:r>
    </w:p>
    <w:p w:rsidR="005E6EFB" w:rsidRDefault="005E6EFB" w:rsidP="005E6EFB">
      <w:pPr>
        <w:pStyle w:val="aa"/>
        <w:ind w:left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857750" cy="2895600"/>
            <wp:effectExtent l="19050" t="0" r="0" b="0"/>
            <wp:docPr id="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B" w:rsidRPr="005E6EFB" w:rsidRDefault="005E6EFB" w:rsidP="005E6EFB">
      <w:pPr>
        <w:rPr>
          <w:lang w:eastAsia="ru-RU"/>
        </w:rPr>
      </w:pPr>
      <w:r>
        <w:rPr>
          <w:lang w:eastAsia="ru-RU"/>
        </w:rPr>
        <w:t>Клиент может выбрать тип договора: Семейный или Личный.</w:t>
      </w:r>
    </w:p>
    <w:p w:rsidR="005E6EFB" w:rsidRDefault="005E6EFB" w:rsidP="005E6EFB">
      <w:pPr>
        <w:rPr>
          <w:lang w:eastAsia="ru-RU"/>
        </w:rPr>
      </w:pPr>
    </w:p>
    <w:p w:rsidR="005E6EFB" w:rsidRDefault="005E6EFB" w:rsidP="005E6EFB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Страхование ВЗР.</w:t>
      </w:r>
    </w:p>
    <w:p w:rsidR="005E6EFB" w:rsidRDefault="005E6EFB" w:rsidP="005E6EFB">
      <w:pPr>
        <w:pStyle w:val="aa"/>
        <w:ind w:left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962525" cy="2828925"/>
            <wp:effectExtent l="19050" t="0" r="9525" b="0"/>
            <wp:docPr id="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B" w:rsidRDefault="005E6EFB" w:rsidP="005E6EFB">
      <w:pPr>
        <w:rPr>
          <w:lang w:eastAsia="ru-RU"/>
        </w:rPr>
      </w:pPr>
      <w:r>
        <w:rPr>
          <w:lang w:eastAsia="ru-RU"/>
        </w:rPr>
        <w:t>Клиент может выбрать тип договора: Разовый или Мульти (годовой</w:t>
      </w:r>
      <w:proofErr w:type="gramStart"/>
      <w:r>
        <w:rPr>
          <w:lang w:eastAsia="ru-RU"/>
        </w:rPr>
        <w:t xml:space="preserve"> )</w:t>
      </w:r>
      <w:proofErr w:type="gramEnd"/>
      <w:r>
        <w:rPr>
          <w:lang w:eastAsia="ru-RU"/>
        </w:rPr>
        <w:t>.</w:t>
      </w:r>
    </w:p>
    <w:p w:rsidR="005E6EFB" w:rsidRDefault="005E6EFB" w:rsidP="005E6EFB">
      <w:pPr>
        <w:rPr>
          <w:rFonts w:eastAsia="Times New Roman" w:cs="Times New Roman"/>
          <w:color w:val="00000A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br w:type="page"/>
      </w:r>
    </w:p>
    <w:p w:rsidR="005E6EFB" w:rsidRDefault="005E6EFB" w:rsidP="005E6EFB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Страхование Недвижимости.</w:t>
      </w:r>
    </w:p>
    <w:p w:rsidR="005E6EFB" w:rsidRDefault="005E6EFB" w:rsidP="005E6EFB">
      <w:pPr>
        <w:pStyle w:val="aa"/>
        <w:ind w:left="2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953000" cy="3124200"/>
            <wp:effectExtent l="19050" t="0" r="0" b="0"/>
            <wp:docPr id="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FB" w:rsidRPr="00BA103B" w:rsidRDefault="005E6EFB" w:rsidP="005E6EFB">
      <w:pPr>
        <w:rPr>
          <w:lang w:eastAsia="ru-RU"/>
        </w:rPr>
      </w:pPr>
      <w:r>
        <w:rPr>
          <w:lang w:eastAsia="ru-RU"/>
        </w:rPr>
        <w:t xml:space="preserve">Клиент </w:t>
      </w:r>
      <w:proofErr w:type="gramStart"/>
      <w:r>
        <w:rPr>
          <w:lang w:eastAsia="ru-RU"/>
        </w:rPr>
        <w:t>может выбрать какое имущество он страхует</w:t>
      </w:r>
      <w:proofErr w:type="gramEnd"/>
      <w:r>
        <w:rPr>
          <w:lang w:eastAsia="ru-RU"/>
        </w:rPr>
        <w:t xml:space="preserve"> с указанием года постройки.</w:t>
      </w:r>
    </w:p>
    <w:p w:rsidR="005E6EFB" w:rsidRPr="00760886" w:rsidRDefault="005E6EFB" w:rsidP="005E6EFB">
      <w:pPr>
        <w:rPr>
          <w:szCs w:val="24"/>
        </w:rPr>
      </w:pPr>
    </w:p>
    <w:p w:rsidR="00183C7E" w:rsidRPr="005E6EFB" w:rsidRDefault="00D94041" w:rsidP="005E6EFB">
      <w:pPr>
        <w:rPr>
          <w:rFonts w:eastAsia="Times New Roman" w:cs="Times New Roman"/>
          <w:color w:val="00000A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br w:type="page"/>
      </w:r>
    </w:p>
    <w:p w:rsidR="00552603" w:rsidRDefault="00183C7E" w:rsidP="004321DE">
      <w:pPr>
        <w:pStyle w:val="a3"/>
        <w:outlineLvl w:val="0"/>
      </w:pPr>
      <w:bookmarkStart w:id="12" w:name="_Toc468307900"/>
      <w:r>
        <w:t>10</w:t>
      </w:r>
      <w:r w:rsidR="00552603">
        <w:t>. Литература.</w:t>
      </w:r>
      <w:bookmarkEnd w:id="12"/>
    </w:p>
    <w:p w:rsidR="00552603" w:rsidRDefault="00552603" w:rsidP="00192224">
      <w:r>
        <w:t xml:space="preserve">Практика применения ERP-систем, С. В. </w:t>
      </w:r>
      <w:proofErr w:type="spellStart"/>
      <w:r>
        <w:t>Питеркин</w:t>
      </w:r>
      <w:proofErr w:type="spellEnd"/>
      <w:r>
        <w:t xml:space="preserve">, Н. А. </w:t>
      </w:r>
      <w:proofErr w:type="spellStart"/>
      <w:r>
        <w:t>Оладов</w:t>
      </w:r>
      <w:proofErr w:type="spellEnd"/>
      <w:r>
        <w:t>, Д. В. Исаев.</w:t>
      </w:r>
    </w:p>
    <w:p w:rsidR="00552603" w:rsidRDefault="00552603" w:rsidP="00192224"/>
    <w:p w:rsidR="00552603" w:rsidRDefault="00552603" w:rsidP="00192224">
      <w:r>
        <w:t xml:space="preserve">Логистика. Интеграция процессов с помощью ERP-системы, И. В. </w:t>
      </w:r>
      <w:proofErr w:type="spellStart"/>
      <w:r>
        <w:t>Балахонова</w:t>
      </w:r>
      <w:proofErr w:type="spellEnd"/>
      <w:r>
        <w:t xml:space="preserve">, С. А. Волчков, В. А. </w:t>
      </w:r>
      <w:proofErr w:type="spellStart"/>
      <w:r>
        <w:t>Капитуров</w:t>
      </w:r>
      <w:proofErr w:type="spellEnd"/>
    </w:p>
    <w:p w:rsidR="00552603" w:rsidRDefault="00552603" w:rsidP="00192224"/>
    <w:p w:rsidR="00552603" w:rsidRDefault="00552603" w:rsidP="00192224">
      <w:r>
        <w:t xml:space="preserve"> </w:t>
      </w:r>
      <w:proofErr w:type="gramStart"/>
      <w:r>
        <w:t>Буч</w:t>
      </w:r>
      <w:proofErr w:type="gramEnd"/>
      <w:r>
        <w:t xml:space="preserve"> Г., </w:t>
      </w:r>
      <w:proofErr w:type="spellStart"/>
      <w:r>
        <w:t>Рамбо</w:t>
      </w:r>
      <w:proofErr w:type="spellEnd"/>
      <w:r>
        <w:t xml:space="preserve"> Д., Якобсон И. - Язык UML. Руководство пользователя.</w:t>
      </w:r>
    </w:p>
    <w:p w:rsidR="00552603" w:rsidRDefault="00552603" w:rsidP="00192224"/>
    <w:p w:rsidR="00552603" w:rsidRDefault="00552603" w:rsidP="00192224">
      <w:proofErr w:type="spellStart"/>
      <w:r>
        <w:t>Коннолли</w:t>
      </w:r>
      <w:proofErr w:type="spellEnd"/>
      <w:r>
        <w:t xml:space="preserve">, Томас, </w:t>
      </w:r>
      <w:proofErr w:type="spellStart"/>
      <w:r>
        <w:t>Бегг</w:t>
      </w:r>
      <w:proofErr w:type="spellEnd"/>
      <w:r>
        <w:t>, Каролин. Базы данных. Проектирование, реализация и сопровождение.</w:t>
      </w:r>
    </w:p>
    <w:p w:rsidR="000F3275" w:rsidRDefault="000F3275"/>
    <w:sectPr w:rsidR="000F3275" w:rsidSect="000F3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D31" w:rsidRDefault="00303D31" w:rsidP="00C65BC4">
      <w:pPr>
        <w:spacing w:after="0" w:line="240" w:lineRule="auto"/>
      </w:pPr>
      <w:r>
        <w:separator/>
      </w:r>
    </w:p>
  </w:endnote>
  <w:endnote w:type="continuationSeparator" w:id="0">
    <w:p w:rsidR="00303D31" w:rsidRDefault="00303D31" w:rsidP="00C6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303354"/>
      <w:docPartObj>
        <w:docPartGallery w:val="Page Numbers (Bottom of Page)"/>
        <w:docPartUnique/>
      </w:docPartObj>
    </w:sdtPr>
    <w:sdtContent>
      <w:p w:rsidR="00303D31" w:rsidRDefault="00303D31">
        <w:pPr>
          <w:pStyle w:val="a8"/>
          <w:jc w:val="center"/>
        </w:pPr>
        <w:fldSimple w:instr=" PAGE   \* MERGEFORMAT ">
          <w:r w:rsidR="008210C6">
            <w:rPr>
              <w:noProof/>
            </w:rPr>
            <w:t>3</w:t>
          </w:r>
        </w:fldSimple>
      </w:p>
    </w:sdtContent>
  </w:sdt>
  <w:p w:rsidR="00303D31" w:rsidRDefault="00303D31" w:rsidP="006327C8">
    <w:pPr>
      <w:pStyle w:val="a8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D31" w:rsidRDefault="00303D31">
    <w:pPr>
      <w:pStyle w:val="a8"/>
      <w:jc w:val="center"/>
    </w:pPr>
  </w:p>
  <w:p w:rsidR="00303D31" w:rsidRDefault="00303D3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D31" w:rsidRDefault="00303D31" w:rsidP="00C65BC4">
      <w:pPr>
        <w:spacing w:after="0" w:line="240" w:lineRule="auto"/>
      </w:pPr>
      <w:r>
        <w:separator/>
      </w:r>
    </w:p>
  </w:footnote>
  <w:footnote w:type="continuationSeparator" w:id="0">
    <w:p w:rsidR="00303D31" w:rsidRDefault="00303D31" w:rsidP="00C65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005E"/>
    <w:multiLevelType w:val="hybridMultilevel"/>
    <w:tmpl w:val="31481A38"/>
    <w:lvl w:ilvl="0" w:tplc="4E7A1572">
      <w:start w:val="1"/>
      <w:numFmt w:val="decimal"/>
      <w:lvlText w:val="%1.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70C7AAE"/>
    <w:multiLevelType w:val="hybridMultilevel"/>
    <w:tmpl w:val="E9982780"/>
    <w:lvl w:ilvl="0" w:tplc="47FAC8DA">
      <w:start w:val="1"/>
      <w:numFmt w:val="bullet"/>
      <w:pStyle w:val="1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EE808FA"/>
    <w:multiLevelType w:val="hybridMultilevel"/>
    <w:tmpl w:val="CCF4359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07B481E"/>
    <w:multiLevelType w:val="hybridMultilevel"/>
    <w:tmpl w:val="6A3E69C8"/>
    <w:lvl w:ilvl="0" w:tplc="BE1E3224">
      <w:start w:val="1"/>
      <w:numFmt w:val="decimal"/>
      <w:lvlText w:val="%1.2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33E64"/>
    <w:multiLevelType w:val="hybridMultilevel"/>
    <w:tmpl w:val="F19CB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023BF"/>
    <w:multiLevelType w:val="hybridMultilevel"/>
    <w:tmpl w:val="CCF4359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6F213C4"/>
    <w:multiLevelType w:val="hybridMultilevel"/>
    <w:tmpl w:val="FCC25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2603"/>
    <w:rsid w:val="000071FD"/>
    <w:rsid w:val="00010B92"/>
    <w:rsid w:val="00015A76"/>
    <w:rsid w:val="0002716C"/>
    <w:rsid w:val="00042FE2"/>
    <w:rsid w:val="00045484"/>
    <w:rsid w:val="000569B4"/>
    <w:rsid w:val="00061B30"/>
    <w:rsid w:val="000768B8"/>
    <w:rsid w:val="00095F4B"/>
    <w:rsid w:val="000A3072"/>
    <w:rsid w:val="000B236A"/>
    <w:rsid w:val="000B3311"/>
    <w:rsid w:val="000C1C75"/>
    <w:rsid w:val="000E50BB"/>
    <w:rsid w:val="000F3275"/>
    <w:rsid w:val="001059B7"/>
    <w:rsid w:val="001362E7"/>
    <w:rsid w:val="00140630"/>
    <w:rsid w:val="0017099C"/>
    <w:rsid w:val="00183C7E"/>
    <w:rsid w:val="001845BA"/>
    <w:rsid w:val="00192224"/>
    <w:rsid w:val="001A4993"/>
    <w:rsid w:val="001B771D"/>
    <w:rsid w:val="001E3E5E"/>
    <w:rsid w:val="001E6251"/>
    <w:rsid w:val="001F1600"/>
    <w:rsid w:val="00207AA9"/>
    <w:rsid w:val="00216A2A"/>
    <w:rsid w:val="0023790B"/>
    <w:rsid w:val="0027305D"/>
    <w:rsid w:val="002732B4"/>
    <w:rsid w:val="00286511"/>
    <w:rsid w:val="002900FC"/>
    <w:rsid w:val="00293F74"/>
    <w:rsid w:val="0029796D"/>
    <w:rsid w:val="002C504C"/>
    <w:rsid w:val="002C75EF"/>
    <w:rsid w:val="002F4C1F"/>
    <w:rsid w:val="002F5C3A"/>
    <w:rsid w:val="00303D31"/>
    <w:rsid w:val="00325569"/>
    <w:rsid w:val="00330B72"/>
    <w:rsid w:val="003404F9"/>
    <w:rsid w:val="0038532B"/>
    <w:rsid w:val="003A45E0"/>
    <w:rsid w:val="003D48EF"/>
    <w:rsid w:val="003F457D"/>
    <w:rsid w:val="0040332C"/>
    <w:rsid w:val="00410686"/>
    <w:rsid w:val="00414C1D"/>
    <w:rsid w:val="00422930"/>
    <w:rsid w:val="004321DE"/>
    <w:rsid w:val="00445A01"/>
    <w:rsid w:val="00470410"/>
    <w:rsid w:val="004E58F9"/>
    <w:rsid w:val="004F5F79"/>
    <w:rsid w:val="00506818"/>
    <w:rsid w:val="00511436"/>
    <w:rsid w:val="00515923"/>
    <w:rsid w:val="0052135A"/>
    <w:rsid w:val="00522F1E"/>
    <w:rsid w:val="00537A2C"/>
    <w:rsid w:val="00552603"/>
    <w:rsid w:val="00554305"/>
    <w:rsid w:val="005600E5"/>
    <w:rsid w:val="00590E5C"/>
    <w:rsid w:val="005A2C51"/>
    <w:rsid w:val="005C3C54"/>
    <w:rsid w:val="005D1678"/>
    <w:rsid w:val="005E6683"/>
    <w:rsid w:val="005E6EFB"/>
    <w:rsid w:val="00601BF0"/>
    <w:rsid w:val="00605E60"/>
    <w:rsid w:val="006073E1"/>
    <w:rsid w:val="00617241"/>
    <w:rsid w:val="006248CB"/>
    <w:rsid w:val="006327C8"/>
    <w:rsid w:val="00681E1D"/>
    <w:rsid w:val="0068511C"/>
    <w:rsid w:val="00687C69"/>
    <w:rsid w:val="0069040B"/>
    <w:rsid w:val="00693914"/>
    <w:rsid w:val="00695C8D"/>
    <w:rsid w:val="006A5DB6"/>
    <w:rsid w:val="006C07BF"/>
    <w:rsid w:val="006C0D20"/>
    <w:rsid w:val="006D023C"/>
    <w:rsid w:val="006D0D55"/>
    <w:rsid w:val="006D1469"/>
    <w:rsid w:val="00707450"/>
    <w:rsid w:val="00712546"/>
    <w:rsid w:val="007259F0"/>
    <w:rsid w:val="00726426"/>
    <w:rsid w:val="007314AF"/>
    <w:rsid w:val="0075456B"/>
    <w:rsid w:val="007A2021"/>
    <w:rsid w:val="007A6DC6"/>
    <w:rsid w:val="007C5EC3"/>
    <w:rsid w:val="007D37DE"/>
    <w:rsid w:val="008200D0"/>
    <w:rsid w:val="008210C6"/>
    <w:rsid w:val="00823370"/>
    <w:rsid w:val="008317B3"/>
    <w:rsid w:val="00833CE6"/>
    <w:rsid w:val="0083444D"/>
    <w:rsid w:val="00844645"/>
    <w:rsid w:val="0085092D"/>
    <w:rsid w:val="008765B3"/>
    <w:rsid w:val="008950AD"/>
    <w:rsid w:val="00895E66"/>
    <w:rsid w:val="008C443A"/>
    <w:rsid w:val="008D29EA"/>
    <w:rsid w:val="008E0300"/>
    <w:rsid w:val="008E403C"/>
    <w:rsid w:val="008F1D9D"/>
    <w:rsid w:val="008F3BB3"/>
    <w:rsid w:val="00907682"/>
    <w:rsid w:val="00916028"/>
    <w:rsid w:val="009253FB"/>
    <w:rsid w:val="0093103C"/>
    <w:rsid w:val="009314A4"/>
    <w:rsid w:val="00933DE2"/>
    <w:rsid w:val="00935088"/>
    <w:rsid w:val="00987B3A"/>
    <w:rsid w:val="009A4AAE"/>
    <w:rsid w:val="009D434A"/>
    <w:rsid w:val="009D64DD"/>
    <w:rsid w:val="009E47F3"/>
    <w:rsid w:val="00A06580"/>
    <w:rsid w:val="00A06B86"/>
    <w:rsid w:val="00A21911"/>
    <w:rsid w:val="00A6458D"/>
    <w:rsid w:val="00A818A3"/>
    <w:rsid w:val="00A931B1"/>
    <w:rsid w:val="00AC1467"/>
    <w:rsid w:val="00AC75AD"/>
    <w:rsid w:val="00AD04C8"/>
    <w:rsid w:val="00AF00F5"/>
    <w:rsid w:val="00AF43FB"/>
    <w:rsid w:val="00AF58DD"/>
    <w:rsid w:val="00B10908"/>
    <w:rsid w:val="00B53C56"/>
    <w:rsid w:val="00B54BD6"/>
    <w:rsid w:val="00B62738"/>
    <w:rsid w:val="00B73BDE"/>
    <w:rsid w:val="00B73E1D"/>
    <w:rsid w:val="00B74096"/>
    <w:rsid w:val="00B74A33"/>
    <w:rsid w:val="00B85229"/>
    <w:rsid w:val="00BA33B4"/>
    <w:rsid w:val="00BD3C8C"/>
    <w:rsid w:val="00BE5509"/>
    <w:rsid w:val="00BF6E96"/>
    <w:rsid w:val="00C43767"/>
    <w:rsid w:val="00C5123F"/>
    <w:rsid w:val="00C65BC4"/>
    <w:rsid w:val="00C74139"/>
    <w:rsid w:val="00C81745"/>
    <w:rsid w:val="00CB37ED"/>
    <w:rsid w:val="00CD5677"/>
    <w:rsid w:val="00D016AF"/>
    <w:rsid w:val="00D47610"/>
    <w:rsid w:val="00D67DAE"/>
    <w:rsid w:val="00D85B8C"/>
    <w:rsid w:val="00D86F9F"/>
    <w:rsid w:val="00D94041"/>
    <w:rsid w:val="00DE51BA"/>
    <w:rsid w:val="00DF0FB5"/>
    <w:rsid w:val="00E0125E"/>
    <w:rsid w:val="00E529DB"/>
    <w:rsid w:val="00E61FC9"/>
    <w:rsid w:val="00E70B25"/>
    <w:rsid w:val="00E80146"/>
    <w:rsid w:val="00E84EB0"/>
    <w:rsid w:val="00E90494"/>
    <w:rsid w:val="00EA02F9"/>
    <w:rsid w:val="00EB3CCC"/>
    <w:rsid w:val="00EE558B"/>
    <w:rsid w:val="00F05B6E"/>
    <w:rsid w:val="00F20FE7"/>
    <w:rsid w:val="00F21C0E"/>
    <w:rsid w:val="00F27495"/>
    <w:rsid w:val="00F51E8E"/>
    <w:rsid w:val="00F70208"/>
    <w:rsid w:val="00F7395A"/>
    <w:rsid w:val="00F86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FC9"/>
    <w:pPr>
      <w:keepNext/>
      <w:keepLines/>
      <w:spacing w:line="360" w:lineRule="auto"/>
      <w:ind w:left="851"/>
      <w:jc w:val="both"/>
    </w:pPr>
    <w:rPr>
      <w:rFonts w:ascii="Times New Roman" w:hAnsi="Times New Roman"/>
      <w:sz w:val="24"/>
    </w:rPr>
  </w:style>
  <w:style w:type="paragraph" w:styleId="1">
    <w:name w:val="heading 1"/>
    <w:aliases w:val="Заголовок 10"/>
    <w:basedOn w:val="a"/>
    <w:next w:val="a"/>
    <w:link w:val="10"/>
    <w:uiPriority w:val="9"/>
    <w:qFormat/>
    <w:rsid w:val="00E61FC9"/>
    <w:pPr>
      <w:numPr>
        <w:numId w:val="3"/>
      </w:numPr>
      <w:spacing w:before="480" w:after="0" w:line="240" w:lineRule="auto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22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43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autoRedefine/>
    <w:qFormat/>
    <w:rsid w:val="00707450"/>
    <w:pPr>
      <w:suppressAutoHyphens/>
      <w:spacing w:after="0" w:line="480" w:lineRule="auto"/>
      <w:ind w:left="0"/>
      <w:jc w:val="center"/>
    </w:pPr>
    <w:rPr>
      <w:rFonts w:eastAsia="SimSun" w:cs="Tahoma"/>
      <w:b/>
      <w:color w:val="00B050"/>
      <w:szCs w:val="24"/>
      <w:lang w:eastAsia="ru-RU"/>
    </w:rPr>
  </w:style>
  <w:style w:type="paragraph" w:styleId="a3">
    <w:name w:val="No Spacing"/>
    <w:aliases w:val="Оглавление"/>
    <w:autoRedefine/>
    <w:uiPriority w:val="1"/>
    <w:qFormat/>
    <w:rsid w:val="000B3311"/>
    <w:pPr>
      <w:keepNext/>
      <w:keepLines/>
      <w:pageBreakBefore/>
      <w:spacing w:before="200" w:after="0" w:line="480" w:lineRule="auto"/>
      <w:jc w:val="center"/>
      <w:outlineLvl w:val="2"/>
    </w:pPr>
    <w:rPr>
      <w:rFonts w:ascii="Times New Roman" w:eastAsiaTheme="majorEastAsia" w:hAnsi="Times New Roman" w:cstheme="majorBidi"/>
      <w:b/>
      <w:bCs/>
      <w:color w:val="00B050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114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aliases w:val="Заголовок 10 Знак"/>
    <w:basedOn w:val="a0"/>
    <w:link w:val="1"/>
    <w:uiPriority w:val="9"/>
    <w:rsid w:val="00E61FC9"/>
    <w:rPr>
      <w:rFonts w:ascii="Times New Roman" w:eastAsiaTheme="majorEastAsia" w:hAnsi="Times New Roman" w:cstheme="majorBidi"/>
      <w:bCs/>
      <w:sz w:val="24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511436"/>
    <w:pPr>
      <w:outlineLvl w:val="9"/>
    </w:pPr>
  </w:style>
  <w:style w:type="table" w:styleId="a5">
    <w:name w:val="Table Grid"/>
    <w:basedOn w:val="a1"/>
    <w:uiPriority w:val="59"/>
    <w:rsid w:val="00061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922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rmal (Web)"/>
    <w:basedOn w:val="a"/>
    <w:link w:val="a7"/>
    <w:unhideWhenUsed/>
    <w:qFormat/>
    <w:rsid w:val="00907682"/>
    <w:pPr>
      <w:keepNext w:val="0"/>
      <w:keepLines w:val="0"/>
      <w:suppressAutoHyphens/>
      <w:spacing w:beforeAutospacing="1" w:afterAutospacing="1" w:line="240" w:lineRule="auto"/>
      <w:ind w:left="0"/>
      <w:jc w:val="left"/>
    </w:pPr>
    <w:rPr>
      <w:rFonts w:eastAsia="Times New Roman" w:cs="Times New Roman"/>
      <w:color w:val="00000A"/>
      <w:szCs w:val="24"/>
      <w:lang w:eastAsia="ru-RU"/>
    </w:rPr>
  </w:style>
  <w:style w:type="character" w:customStyle="1" w:styleId="a7">
    <w:name w:val="Обычный (веб) Знак"/>
    <w:basedOn w:val="a0"/>
    <w:link w:val="a6"/>
    <w:rsid w:val="00907682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07682"/>
    <w:pPr>
      <w:keepNext w:val="0"/>
      <w:keepLines w:val="0"/>
      <w:tabs>
        <w:tab w:val="center" w:pos="4677"/>
        <w:tab w:val="right" w:pos="9355"/>
      </w:tabs>
      <w:spacing w:after="0" w:line="240" w:lineRule="auto"/>
      <w:ind w:left="0"/>
      <w:jc w:val="left"/>
    </w:pPr>
    <w:rPr>
      <w:rFonts w:asciiTheme="minorHAnsi" w:hAnsiTheme="minorHAnsi"/>
      <w:sz w:val="22"/>
    </w:rPr>
  </w:style>
  <w:style w:type="character" w:customStyle="1" w:styleId="a9">
    <w:name w:val="Нижний колонтитул Знак"/>
    <w:basedOn w:val="a0"/>
    <w:link w:val="a8"/>
    <w:uiPriority w:val="99"/>
    <w:rsid w:val="00907682"/>
  </w:style>
  <w:style w:type="paragraph" w:styleId="aa">
    <w:name w:val="List Paragraph"/>
    <w:basedOn w:val="a"/>
    <w:uiPriority w:val="34"/>
    <w:qFormat/>
    <w:rsid w:val="00B54BD6"/>
    <w:pPr>
      <w:keepNext w:val="0"/>
      <w:keepLines w:val="0"/>
      <w:suppressAutoHyphens/>
      <w:spacing w:line="276" w:lineRule="auto"/>
      <w:ind w:left="720"/>
      <w:contextualSpacing/>
      <w:jc w:val="left"/>
    </w:pPr>
    <w:rPr>
      <w:rFonts w:asciiTheme="minorHAnsi" w:hAnsiTheme="minorHAnsi"/>
      <w:color w:val="00000A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18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83C7E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semiHidden/>
    <w:unhideWhenUsed/>
    <w:rsid w:val="00632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6327C8"/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303D31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qFormat/>
    <w:rsid w:val="00303D31"/>
    <w:pPr>
      <w:spacing w:before="120" w:after="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character" w:styleId="af">
    <w:name w:val="Hyperlink"/>
    <w:basedOn w:val="a0"/>
    <w:uiPriority w:val="99"/>
    <w:unhideWhenUsed/>
    <w:rsid w:val="00303D3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303D31"/>
    <w:pPr>
      <w:spacing w:before="120" w:after="0"/>
      <w:ind w:left="240"/>
      <w:jc w:val="left"/>
    </w:pPr>
    <w:rPr>
      <w:rFonts w:asciiTheme="minorHAnsi" w:hAnsiTheme="minorHAnsi"/>
      <w:b/>
      <w:bCs/>
      <w:sz w:val="22"/>
    </w:rPr>
  </w:style>
  <w:style w:type="paragraph" w:styleId="4">
    <w:name w:val="toc 4"/>
    <w:basedOn w:val="a"/>
    <w:next w:val="a"/>
    <w:autoRedefine/>
    <w:uiPriority w:val="39"/>
    <w:unhideWhenUsed/>
    <w:rsid w:val="00B53C56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03D31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53C56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53C56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53C56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53C56"/>
    <w:pPr>
      <w:spacing w:after="0"/>
      <w:ind w:left="192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920D6"/>
    <w:rsid w:val="00292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35387B10B94A0A8B80A1BB65E5C93C">
    <w:name w:val="D835387B10B94A0A8B80A1BB65E5C93C"/>
    <w:rsid w:val="002920D6"/>
  </w:style>
  <w:style w:type="paragraph" w:customStyle="1" w:styleId="478CBB04868349688100F34792A36BEB">
    <w:name w:val="478CBB04868349688100F34792A36BEB"/>
    <w:rsid w:val="002920D6"/>
  </w:style>
  <w:style w:type="paragraph" w:customStyle="1" w:styleId="343676FD3E40484A8CB2667A7674BE87">
    <w:name w:val="343676FD3E40484A8CB2667A7674BE87"/>
    <w:rsid w:val="002920D6"/>
  </w:style>
  <w:style w:type="paragraph" w:customStyle="1" w:styleId="946F8BD551684F3CA9D5FCAF3E658EC6">
    <w:name w:val="946F8BD551684F3CA9D5FCAF3E658EC6"/>
    <w:rsid w:val="002920D6"/>
  </w:style>
  <w:style w:type="paragraph" w:customStyle="1" w:styleId="EDB4AC2740914C269683E124D81C849A">
    <w:name w:val="EDB4AC2740914C269683E124D81C849A"/>
    <w:rsid w:val="002920D6"/>
  </w:style>
  <w:style w:type="paragraph" w:customStyle="1" w:styleId="0E0A741CAB1F4B399563D0ED68D608F3">
    <w:name w:val="0E0A741CAB1F4B399563D0ED68D608F3"/>
    <w:rsid w:val="002920D6"/>
  </w:style>
  <w:style w:type="paragraph" w:customStyle="1" w:styleId="835F1BE9703841B7A1285069622E060F">
    <w:name w:val="835F1BE9703841B7A1285069622E060F"/>
    <w:rsid w:val="002920D6"/>
  </w:style>
  <w:style w:type="paragraph" w:customStyle="1" w:styleId="91F2C54694014431A582663B6F563E3A">
    <w:name w:val="91F2C54694014431A582663B6F563E3A"/>
    <w:rsid w:val="002920D6"/>
  </w:style>
  <w:style w:type="paragraph" w:customStyle="1" w:styleId="99246E9499364247AC2617F7D9A0B636">
    <w:name w:val="99246E9499364247AC2617F7D9A0B636"/>
    <w:rsid w:val="002920D6"/>
  </w:style>
  <w:style w:type="paragraph" w:customStyle="1" w:styleId="6CCED8F7DCAF447CAB3583D8B8B52A5D">
    <w:name w:val="6CCED8F7DCAF447CAB3583D8B8B52A5D"/>
    <w:rsid w:val="002920D6"/>
  </w:style>
  <w:style w:type="paragraph" w:customStyle="1" w:styleId="B34214EADF1541DDB53002415EDB9D39">
    <w:name w:val="B34214EADF1541DDB53002415EDB9D39"/>
    <w:rsid w:val="002920D6"/>
  </w:style>
  <w:style w:type="paragraph" w:customStyle="1" w:styleId="37B1238DACDD45C78A6251A23B7C56A4">
    <w:name w:val="37B1238DACDD45C78A6251A23B7C56A4"/>
    <w:rsid w:val="002920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73CE0-F165-4E3B-BF6E-3A4C7358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32</Pages>
  <Words>3134</Words>
  <Characters>17867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44</cp:revision>
  <dcterms:created xsi:type="dcterms:W3CDTF">2016-11-30T16:41:00Z</dcterms:created>
  <dcterms:modified xsi:type="dcterms:W3CDTF">2016-11-30T19:30:00Z</dcterms:modified>
</cp:coreProperties>
</file>