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01" w:rsidRPr="003E3901" w:rsidRDefault="003E3901" w:rsidP="003E39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b/>
          <w:sz w:val="28"/>
          <w:szCs w:val="28"/>
        </w:rPr>
        <w:t>ВІЗУАЛІЗАЦІЯ</w:t>
      </w:r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r w:rsidRPr="003E3901">
        <w:rPr>
          <w:rFonts w:ascii="Times New Roman" w:hAnsi="Times New Roman" w:cs="Times New Roman"/>
          <w:b/>
          <w:sz w:val="28"/>
          <w:szCs w:val="28"/>
        </w:rPr>
        <w:t>ФРАКТАЛЬНОЇ</w:t>
      </w:r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r w:rsidRPr="003E3901">
        <w:rPr>
          <w:rFonts w:ascii="Times New Roman" w:hAnsi="Times New Roman" w:cs="Times New Roman"/>
          <w:b/>
          <w:sz w:val="28"/>
          <w:szCs w:val="28"/>
        </w:rPr>
        <w:t>ГРАФІЧНИХ</w:t>
      </w:r>
    </w:p>
    <w:p w:rsidR="003E3901" w:rsidRPr="003E3901" w:rsidRDefault="003E3901" w:rsidP="003E39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01">
        <w:rPr>
          <w:rFonts w:ascii="Times New Roman" w:hAnsi="Times New Roman" w:cs="Times New Roman"/>
          <w:b/>
          <w:sz w:val="28"/>
          <w:szCs w:val="28"/>
        </w:rPr>
        <w:t xml:space="preserve">ЗОБРАЖЕННЯ. </w:t>
      </w:r>
      <w:r w:rsidRPr="003E3901">
        <w:rPr>
          <w:rFonts w:ascii="Times New Roman" w:hAnsi="Times New Roman" w:cs="Times New Roman"/>
          <w:b/>
          <w:sz w:val="28"/>
          <w:szCs w:val="28"/>
        </w:rPr>
        <w:t>МНОЖИНИ МАНДЕЛЬБРОТА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3901" w:rsidRPr="003E3901" w:rsidRDefault="002071EA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Фрактальна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день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шв</w:t>
      </w:r>
      <w:r>
        <w:rPr>
          <w:rFonts w:ascii="Times New Roman" w:hAnsi="Times New Roman" w:cs="Times New Roman"/>
          <w:sz w:val="28"/>
          <w:szCs w:val="28"/>
        </w:rPr>
        <w:t>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</w:t>
      </w:r>
      <w:r>
        <w:rPr>
          <w:rFonts w:ascii="Times New Roman" w:hAnsi="Times New Roman" w:cs="Times New Roman"/>
          <w:sz w:val="28"/>
          <w:szCs w:val="28"/>
          <w:lang w:val="uk-UA"/>
        </w:rPr>
        <w:t>инутих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перспективних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ком</w:t>
      </w:r>
      <w:r>
        <w:rPr>
          <w:rFonts w:ascii="Times New Roman" w:hAnsi="Times New Roman" w:cs="Times New Roman"/>
          <w:sz w:val="28"/>
          <w:szCs w:val="28"/>
        </w:rPr>
        <w:t>п'ютерної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рактальна</w:t>
      </w:r>
      <w:proofErr w:type="spellEnd"/>
      <w:proofErr w:type="gram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фракталів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? Фрактал -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="003E3901" w:rsidRPr="003E390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взявши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фрактала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uk-UA"/>
        </w:rPr>
        <w:t>весь</w:t>
      </w:r>
      <w:r>
        <w:rPr>
          <w:rFonts w:ascii="Times New Roman" w:hAnsi="Times New Roman" w:cs="Times New Roman"/>
          <w:sz w:val="28"/>
          <w:szCs w:val="28"/>
        </w:rPr>
        <w:t xml:space="preserve"> фрактал</w:t>
      </w:r>
      <w:r w:rsidR="003E3901" w:rsidRPr="003E3901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повторювані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фони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на сайтах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візерунки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радянських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килимах.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фрактал і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запам'ятати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на все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на Капусту Романеско.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реально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існуюча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італійська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капуста.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фрактал, фрактальна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геометрія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та фрактальна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70-х,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увійшли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ужиток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математиків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художників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фрактальна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геометрія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Тут в основу методу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покладено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званих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геометричних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об'єктів-спадкоємці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Фракталом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якомусь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Одним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самоподібність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самоподібним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збільшені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походять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 сам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один на одного.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Перефразовуючи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найпростішому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невелика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фрактала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про все фрактале.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3901">
        <w:rPr>
          <w:rFonts w:ascii="Times New Roman" w:hAnsi="Times New Roman" w:cs="Times New Roman"/>
          <w:sz w:val="28"/>
          <w:szCs w:val="28"/>
        </w:rPr>
        <w:t>Фрактальна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заснована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обчисленнях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сама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формула,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рівняннях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Таким способом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імітують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природні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ландшафти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тривимірні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lastRenderedPageBreak/>
        <w:t xml:space="preserve">Принцип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традиційний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найпростіше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доданих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постачанні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 (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зорієнтуватися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обраною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формулою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браузер), 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ідредагувати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бажаним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чином. 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експеримент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виявився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невдалим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скасувати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Готових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і число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розширено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скачування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 з сайту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ідготовлені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спробувати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редактор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заснованих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конструкціях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Змінивши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комп'ютерній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графіці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компактності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реал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Так, за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Фрактальна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абстрактні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прийомів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діагональні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напрямки,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симетрію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асиметрію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фрактальное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? Ну,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складною структурою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кристала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жинкою</w:t>
      </w:r>
      <w:proofErr w:type="spellEnd"/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вибудовується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одну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складну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слово «фрактал» не є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терміном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загальноприйнятого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суворого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фракталом,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:</w:t>
      </w:r>
    </w:p>
    <w:p w:rsidR="003E3901" w:rsidRPr="003E3901" w:rsidRDefault="00391963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3E3901" w:rsidRPr="003E390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ма</w:t>
      </w:r>
      <w:proofErr w:type="gramEnd"/>
      <w:r w:rsidR="003E3901" w:rsidRPr="003E390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нетривіальну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структуру у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масштабах (для фрактала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масштабу не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, тому на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шкалах ми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побачимо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однаково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01" w:rsidRPr="003E3901">
        <w:rPr>
          <w:rFonts w:ascii="Times New Roman" w:hAnsi="Times New Roman" w:cs="Times New Roman"/>
          <w:sz w:val="28"/>
          <w:szCs w:val="28"/>
        </w:rPr>
        <w:t>складну</w:t>
      </w:r>
      <w:proofErr w:type="spellEnd"/>
      <w:r w:rsidR="003E3901" w:rsidRPr="003E3901">
        <w:rPr>
          <w:rFonts w:ascii="Times New Roman" w:hAnsi="Times New Roman" w:cs="Times New Roman"/>
          <w:sz w:val="28"/>
          <w:szCs w:val="28"/>
        </w:rPr>
        <w:t xml:space="preserve"> картину).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самоподобной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наближено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самоподобной.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дробову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метричну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розмірність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метричну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розмірність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перевершує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топологічну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центрі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івносторонній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ізку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будуються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рівносторонні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стороною,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(1 / 3a)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фрактального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У свою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ізках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об'єктами-спадкоємцями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трикутники-спадкоємці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стороною (1 / 9а)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фрактального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повторюють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носить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нескінченності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пряма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думати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таїнство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фрактального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криється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вдалою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формулою.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колірна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настройка,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забарвлення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точну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настройку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солідних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градієнти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коректуючи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напівпрозорість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біблиотека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шарів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змішування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коригуванням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напівпрозорості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генерувати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багатошарові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за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накладення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один на одного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домагатися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масок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непрозорості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маскування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областей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трансформації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виділених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дзеркально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обрізати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по шаблону,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спотворювати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завихрення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ряби,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розмножувати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 принципом калейдоскопа і т.д.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комбінуючи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забарвлення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неживої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сніжинки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3E3901">
        <w:rPr>
          <w:rFonts w:ascii="Times New Roman" w:hAnsi="Times New Roman" w:cs="Times New Roman"/>
          <w:sz w:val="28"/>
          <w:szCs w:val="28"/>
        </w:rPr>
        <w:t>фрактальную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». </w:t>
      </w:r>
      <w:r w:rsidRPr="003E3901">
        <w:rPr>
          <w:rFonts w:ascii="Times New Roman" w:hAnsi="Times New Roman" w:cs="Times New Roman"/>
          <w:sz w:val="28"/>
          <w:szCs w:val="28"/>
        </w:rPr>
        <w:lastRenderedPageBreak/>
        <w:t xml:space="preserve">Фрактальна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так само як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векторна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тривимірна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по XIII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Всеросійська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науково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-практична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конференція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E3901">
        <w:rPr>
          <w:rFonts w:ascii="Times New Roman" w:hAnsi="Times New Roman" w:cs="Times New Roman"/>
          <w:sz w:val="28"/>
          <w:szCs w:val="28"/>
        </w:rPr>
        <w:t xml:space="preserve">Microsoft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» 64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Тому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Мандельброта.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Мандельброта -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c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комплексній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рекуррентное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соотношеніезадаёт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обмежену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Мандельброта є одним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 межами математики,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кольоровим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візуалізацій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 строго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але при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багаторазовому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збільшенні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один на одного.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Мандельброта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алгоритм, званий escape-time. Суть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Доведено,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розташоване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радіуса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2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для точки c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fc = z 2 + c з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z = 0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числа N (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100)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вийшла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кола, то точка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фарбується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якомусь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по модулю став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2, то точка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білою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чорно-біле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яке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Мандельброт.</w:t>
      </w:r>
    </w:p>
    <w:p w:rsid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широко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комп'ютерній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графіці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таких як дерева,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кущі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гірські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ландшафти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морів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.</w:t>
      </w:r>
    </w:p>
    <w:p w:rsidR="003E3901" w:rsidRDefault="003E3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3901" w:rsidRPr="003E3901" w:rsidRDefault="003E3901" w:rsidP="003E39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ітератури</w:t>
      </w:r>
      <w:proofErr w:type="spellEnd"/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3901">
        <w:rPr>
          <w:rFonts w:ascii="Times New Roman" w:hAnsi="Times New Roman" w:cs="Times New Roman"/>
          <w:sz w:val="28"/>
          <w:szCs w:val="28"/>
          <w:lang w:val="en-US"/>
        </w:rPr>
        <w:t>1. Stevens R.T. Creating fractals (Graphics series) // Publisher: Charles River Media; 1 edition, August 15, 2005</w:t>
      </w:r>
    </w:p>
    <w:p w:rsidR="003E3901" w:rsidRPr="003E3901" w:rsidRDefault="003E3901" w:rsidP="003E3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2. Федер Е.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. - М: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>, 1991</w:t>
      </w:r>
    </w:p>
    <w:p w:rsidR="00F512E9" w:rsidRPr="003E3901" w:rsidRDefault="003E3901" w:rsidP="003E3901">
      <w:pPr>
        <w:spacing w:after="0" w:line="360" w:lineRule="auto"/>
        <w:ind w:firstLine="709"/>
        <w:jc w:val="both"/>
        <w:rPr>
          <w:sz w:val="28"/>
          <w:szCs w:val="28"/>
        </w:rPr>
      </w:pPr>
      <w:r w:rsidRPr="003E39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абачи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С.К. Про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трикутнику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Паскаля,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делителях і </w:t>
      </w:r>
      <w:proofErr w:type="spellStart"/>
      <w:r w:rsidRPr="003E3901">
        <w:rPr>
          <w:rFonts w:ascii="Times New Roman" w:hAnsi="Times New Roman" w:cs="Times New Roman"/>
          <w:sz w:val="28"/>
          <w:szCs w:val="28"/>
        </w:rPr>
        <w:t>фрактальних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структурах // </w:t>
      </w:r>
      <w:proofErr w:type="spellStart"/>
      <w:proofErr w:type="gramStart"/>
      <w:r w:rsidRPr="003E390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E3901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3E3901">
        <w:rPr>
          <w:rFonts w:ascii="Times New Roman" w:hAnsi="Times New Roman" w:cs="Times New Roman"/>
          <w:sz w:val="28"/>
          <w:szCs w:val="28"/>
        </w:rPr>
        <w:t xml:space="preserve"> науки. - 1989. - № 9</w:t>
      </w:r>
    </w:p>
    <w:sectPr w:rsidR="00F512E9" w:rsidRPr="003E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E9"/>
    <w:rsid w:val="002071EA"/>
    <w:rsid w:val="00391963"/>
    <w:rsid w:val="003E3901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BF95F-2627-49BC-9ABF-7EA62823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Профессионал</dc:creator>
  <cp:keywords/>
  <dc:description/>
  <cp:lastModifiedBy>Профессионал</cp:lastModifiedBy>
  <cp:revision>2</cp:revision>
  <dcterms:created xsi:type="dcterms:W3CDTF">2019-03-12T16:02:00Z</dcterms:created>
  <dcterms:modified xsi:type="dcterms:W3CDTF">2019-03-12T16:33:00Z</dcterms:modified>
</cp:coreProperties>
</file>