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000000"/>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is defined as the entire security program at Botium Toys. This means all assets need to be assessed alongside internal processes and procedures related to the implementation of controls and compliance best practices.</w:t>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17mak1awllyh"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need to be implemented to  improve Botium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B">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pertaining to least privilege and separation of duties have not been implemented.</w:t>
      </w:r>
    </w:p>
    <w:p w:rsidR="00000000" w:rsidDel="00000000" w:rsidP="00000000" w:rsidRDefault="00000000" w:rsidRPr="00000000" w14:paraId="0000001D">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F">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20">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1">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2">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4">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5">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6">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