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14:paraId="0504813F" w14:textId="77777777" w:rsidTr="00DB5678">
        <w:tc>
          <w:tcPr>
            <w:tcW w:w="2500" w:type="pct"/>
            <w:shd w:val="clear" w:color="0D1B2A" w:fill="0D1B2A"/>
          </w:tcPr>
          <w:p w14:paraId="552777DA" w14:textId="18DEFEBE" w:rsidR="00DB5678" w:rsidRPr="00DB5678" w:rsidRDefault="00DB5678" w:rsidP="00DB5678">
            <w:pPr>
              <w:spacing w:before="160" w:after="160"/>
              <w:rPr>
                <w:rFonts w:ascii="Arial" w:hAnsi="Arial" w:cs="Arial"/>
                <w:b/>
                <w:color w:val="FFFFFF"/>
                <w:sz w:val="40"/>
              </w:rPr>
            </w:pPr>
            <w:r w:rsidRPr="00DB5678">
              <w:rPr>
                <w:rFonts w:ascii="Arial" w:hAnsi="Arial" w:cs="Arial"/>
                <w:b/>
                <w:color w:val="FFFFFF"/>
                <w:sz w:val="40"/>
              </w:rPr>
              <w:t>FNOMO</w:t>
            </w:r>
          </w:p>
        </w:tc>
        <w:tc>
          <w:tcPr>
            <w:tcW w:w="2500" w:type="pct"/>
            <w:shd w:val="clear" w:color="0D1B2A" w:fill="0D1B2A"/>
          </w:tcPr>
          <w:p w14:paraId="662DC5A7" w14:textId="3DDF82FC" w:rsidR="00DB5678" w:rsidRPr="00DB5678" w:rsidRDefault="00DB5678" w:rsidP="00DB5678">
            <w:pPr>
              <w:spacing w:before="160" w:after="160"/>
              <w:jc w:val="right"/>
              <w:rPr>
                <w:rFonts w:ascii="Arial" w:hAnsi="Arial" w:cs="Arial"/>
                <w:color w:val="C9A84C"/>
                <w:sz w:val="16"/>
              </w:rPr>
            </w:pPr>
            <w:r w:rsidRPr="00DB5678">
              <w:rPr>
                <w:rFonts w:ascii="Arial" w:hAnsi="Arial" w:cs="Arial"/>
                <w:color w:val="C9A84C"/>
                <w:sz w:val="16"/>
              </w:rPr>
              <w:t>fnomo.com | education</w:t>
            </w:r>
          </w:p>
        </w:tc>
      </w:tr>
    </w:tbl>
    <w:p w14:paraId="451B1941" w14:textId="77777777" w:rsidR="00DB5678" w:rsidRPr="00DB5678" w:rsidRDefault="00DB5678" w:rsidP="00DB5678">
      <w:pPr>
        <w:spacing w:after="0"/>
        <w:rPr>
          <w:sz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14:paraId="483074EC" w14:textId="77777777" w:rsidTr="00DB5678">
        <w:tc>
          <w:tcPr>
            <w:tcW w:w="5000" w:type="pct"/>
            <w:shd w:val="clear" w:color="2C4A65" w:fill="2C4A65"/>
          </w:tcPr>
          <w:p w14:paraId="4D0B5E60" w14:textId="060258BB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I N S T I T U T I O N A L   P A R T N E R S H I P   </w:t>
            </w:r>
            <w:proofErr w:type="spellStart"/>
            <w:r w:rsidRPr="00DB5678">
              <w:rPr>
                <w:rFonts w:ascii="Arial" w:hAnsi="Arial" w:cs="Arial"/>
                <w:b/>
                <w:color w:val="FFFFFF"/>
                <w:sz w:val="15"/>
              </w:rPr>
              <w:t>P</w:t>
            </w:r>
            <w:proofErr w:type="spellEnd"/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R O P O S A L  </w:t>
            </w:r>
          </w:p>
        </w:tc>
      </w:tr>
    </w:tbl>
    <w:p w14:paraId="13D0F353" w14:textId="77777777" w:rsidR="00DB5678" w:rsidRPr="00DB5678" w:rsidRDefault="00DB5678" w:rsidP="00DB5678">
      <w:pPr>
        <w:spacing w:after="0"/>
        <w:rPr>
          <w:sz w:val="2"/>
        </w:rPr>
      </w:pPr>
    </w:p>
    <w:p w14:paraId="1E834273" w14:textId="77777777" w:rsidR="00DB5678" w:rsidRPr="00DB5678" w:rsidRDefault="00DB5678" w:rsidP="00DB5678">
      <w:pPr>
        <w:spacing w:after="0"/>
        <w:rPr>
          <w:sz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42907964" w14:textId="77777777" w:rsidTr="00DB5678">
        <w:tc>
          <w:tcPr>
            <w:tcW w:w="5000" w:type="pct"/>
            <w:shd w:val="clear" w:color="0D1B2A" w:fill="0D1B2A"/>
          </w:tcPr>
          <w:p w14:paraId="1EBFE3BD" w14:textId="3B8DBFDB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A B O U T   F N O M O  </w:t>
            </w:r>
          </w:p>
        </w:tc>
      </w:tr>
    </w:tbl>
    <w:p w14:paraId="03193EB1" w14:textId="77777777" w:rsidR="00DB5678" w:rsidRPr="00DB5678" w:rsidRDefault="00DB5678" w:rsidP="00DB5678">
      <w:pPr>
        <w:spacing w:after="0"/>
        <w:rPr>
          <w:sz w:val="2"/>
        </w:rPr>
      </w:pPr>
    </w:p>
    <w:p w14:paraId="27B45B26" w14:textId="6D6A6BA3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Fnomo (fnomo.com), a product of Fin</w:t>
      </w:r>
      <w:r>
        <w:rPr>
          <w:rFonts w:ascii="Arial" w:hAnsi="Arial" w:cs="Arial"/>
          <w:color w:val="1A1A1A"/>
          <w:sz w:val="19"/>
        </w:rPr>
        <w:t>toma</w:t>
      </w:r>
      <w:r w:rsidRPr="00DB5678">
        <w:rPr>
          <w:rFonts w:ascii="Arial" w:hAnsi="Arial" w:cs="Arial"/>
          <w:color w:val="1A1A1A"/>
          <w:sz w:val="19"/>
        </w:rPr>
        <w:t>Technology Limited (Ireland), is a global stock analysis platform that enables everyday investors to filter and evaluate thousands of stocks across markets — by value, growth, or momentum — through a structured, data-driven approach.</w:t>
      </w:r>
    </w:p>
    <w:p w14:paraId="69D8781F" w14:textId="30851DB2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Fnomo brings this structured thinking into education — enabling students to move beyond academic theory and develop practical understanding through guided real-world application.</w:t>
      </w:r>
    </w:p>
    <w:p w14:paraId="56FC48AA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72034102" w14:textId="77777777" w:rsidTr="00DB5678">
        <w:tc>
          <w:tcPr>
            <w:tcW w:w="5000" w:type="pct"/>
            <w:shd w:val="clear" w:color="0D1B2A" w:fill="0D1B2A"/>
          </w:tcPr>
          <w:p w14:paraId="1687C7A8" w14:textId="01E1E6C9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W H A T   S T U D E N T S   E X P E R I E N C E  </w:t>
            </w:r>
          </w:p>
        </w:tc>
      </w:tr>
    </w:tbl>
    <w:p w14:paraId="70D48944" w14:textId="77777777" w:rsidR="00DB5678" w:rsidRPr="00DB5678" w:rsidRDefault="00DB5678" w:rsidP="00DB5678">
      <w:pPr>
        <w:spacing w:after="0"/>
        <w:rPr>
          <w:sz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14:paraId="6B0D7798" w14:textId="77777777" w:rsidTr="00DB5678">
        <w:tc>
          <w:tcPr>
            <w:tcW w:w="760" w:type="dxa"/>
            <w:shd w:val="clear" w:color="FAFAFA" w:fill="FAFAFA"/>
          </w:tcPr>
          <w:p w14:paraId="555B2812" w14:textId="609A4A1D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01</w:t>
            </w:r>
          </w:p>
        </w:tc>
        <w:tc>
          <w:tcPr>
            <w:tcW w:w="2500" w:type="pct"/>
            <w:shd w:val="clear" w:color="F4F5F6" w:fill="F4F5F6"/>
          </w:tcPr>
          <w:p w14:paraId="251D2B29" w14:textId="1A1A1D85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Participate in real-world scenarios within a controlled, supervised environment</w:t>
            </w:r>
          </w:p>
        </w:tc>
      </w:tr>
      <w:tr w:rsidR="00DB5678" w14:paraId="53E79902" w14:textId="77777777" w:rsidTr="00DB5678">
        <w:tc>
          <w:tcPr>
            <w:tcW w:w="760" w:type="dxa"/>
            <w:shd w:val="clear" w:color="FAFAFA" w:fill="FAFAFA"/>
          </w:tcPr>
          <w:p w14:paraId="7EB1E8CB" w14:textId="76EB28C4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02</w:t>
            </w:r>
          </w:p>
        </w:tc>
        <w:tc>
          <w:tcPr>
            <w:tcW w:w="2500" w:type="pct"/>
            <w:shd w:val="clear" w:color="FAFAFA" w:fill="FAFAFA"/>
          </w:tcPr>
          <w:p w14:paraId="0A3CA737" w14:textId="3687E2E9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Apply academic knowledge to practical, outcome-based situations</w:t>
            </w:r>
          </w:p>
        </w:tc>
      </w:tr>
      <w:tr w:rsidR="00DB5678" w14:paraId="44A748A2" w14:textId="77777777" w:rsidTr="00DB5678">
        <w:tc>
          <w:tcPr>
            <w:tcW w:w="760" w:type="dxa"/>
            <w:shd w:val="clear" w:color="FAFAFA" w:fill="FAFAFA"/>
          </w:tcPr>
          <w:p w14:paraId="76E5CC1F" w14:textId="1618DA4A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03</w:t>
            </w:r>
          </w:p>
        </w:tc>
        <w:tc>
          <w:tcPr>
            <w:tcW w:w="2500" w:type="pct"/>
            <w:shd w:val="clear" w:color="F4F5F6" w:fill="F4F5F6"/>
          </w:tcPr>
          <w:p w14:paraId="68D4BEC4" w14:textId="527B13F6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Build responsibility, structured thinking, and decision-making skills</w:t>
            </w:r>
          </w:p>
        </w:tc>
      </w:tr>
    </w:tbl>
    <w:p w14:paraId="30F16F35" w14:textId="77777777" w:rsidR="00DB5678" w:rsidRPr="00DB5678" w:rsidRDefault="00DB5678" w:rsidP="00DB5678">
      <w:pPr>
        <w:spacing w:after="0"/>
        <w:rPr>
          <w:sz w:val="2"/>
        </w:rPr>
      </w:pPr>
    </w:p>
    <w:p w14:paraId="29FCE8AB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5833EB9A" w14:textId="77777777" w:rsidTr="00DB5678">
        <w:tc>
          <w:tcPr>
            <w:tcW w:w="5000" w:type="pct"/>
            <w:shd w:val="clear" w:color="0D1B2A" w:fill="0D1B2A"/>
          </w:tcPr>
          <w:p w14:paraId="0534DDF6" w14:textId="5AE25D7C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T H E   C H A L </w:t>
            </w:r>
            <w:proofErr w:type="spellStart"/>
            <w:r w:rsidRPr="00DB5678">
              <w:rPr>
                <w:rFonts w:ascii="Arial" w:hAnsi="Arial" w:cs="Arial"/>
                <w:b/>
                <w:color w:val="FFFFFF"/>
                <w:sz w:val="15"/>
              </w:rPr>
              <w:t>L</w:t>
            </w:r>
            <w:proofErr w:type="spellEnd"/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E N G E  </w:t>
            </w:r>
          </w:p>
        </w:tc>
      </w:tr>
    </w:tbl>
    <w:p w14:paraId="73AE5B0A" w14:textId="77777777" w:rsidR="00DB5678" w:rsidRPr="00DB5678" w:rsidRDefault="00DB5678" w:rsidP="00DB5678">
      <w:pPr>
        <w:spacing w:after="0"/>
        <w:rPr>
          <w:sz w:val="2"/>
        </w:rPr>
      </w:pPr>
    </w:p>
    <w:p w14:paraId="7CB6981E" w14:textId="03F6AF03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Students graduate with strong academic knowledge but limited exposure to real-world decision-making.</w:t>
      </w:r>
    </w:p>
    <w:p w14:paraId="306CB5F8" w14:textId="558DB319" w:rsidR="00DB5678" w:rsidRPr="00DB5678" w:rsidRDefault="00DB5678" w:rsidP="00DB5678">
      <w:pPr>
        <w:spacing w:after="60" w:line="300" w:lineRule="auto"/>
        <w:rPr>
          <w:rFonts w:ascii="Arial" w:hAnsi="Arial" w:cs="Arial"/>
          <w:b/>
          <w:color w:val="1A1A1A"/>
          <w:sz w:val="19"/>
        </w:rPr>
      </w:pPr>
      <w:r w:rsidRPr="00DB5678">
        <w:rPr>
          <w:rFonts w:ascii="Arial" w:hAnsi="Arial" w:cs="Arial"/>
          <w:b/>
          <w:color w:val="1A1A1A"/>
          <w:sz w:val="19"/>
        </w:rPr>
        <w:t>They are rarely trained to: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:rsidRPr="00DB5678" w14:paraId="14445251" w14:textId="77777777" w:rsidTr="00DB5678">
        <w:tc>
          <w:tcPr>
            <w:tcW w:w="720" w:type="dxa"/>
            <w:shd w:val="clear" w:color="FAFAFA" w:fill="FAFAFA"/>
          </w:tcPr>
          <w:p w14:paraId="689A9688" w14:textId="78E2F2D1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6B7A8D"/>
                <w:sz w:val="22"/>
              </w:rPr>
            </w:pPr>
            <w:r w:rsidRPr="00DB5678">
              <w:rPr>
                <w:rFonts w:ascii="Arial" w:hAnsi="Arial" w:cs="Arial"/>
                <w:b/>
                <w:color w:val="6B7A8D"/>
                <w:sz w:val="22"/>
              </w:rPr>
              <w:t>→</w:t>
            </w:r>
          </w:p>
        </w:tc>
        <w:tc>
          <w:tcPr>
            <w:tcW w:w="2500" w:type="pct"/>
            <w:shd w:val="clear" w:color="F4F5F6" w:fill="F4F5F6"/>
          </w:tcPr>
          <w:p w14:paraId="0D8DCED4" w14:textId="358A395B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evaluate situations independently</w:t>
            </w:r>
          </w:p>
        </w:tc>
      </w:tr>
      <w:tr w:rsidR="00DB5678" w:rsidRPr="00DB5678" w14:paraId="5AE32E67" w14:textId="77777777" w:rsidTr="00DB5678">
        <w:tc>
          <w:tcPr>
            <w:tcW w:w="720" w:type="dxa"/>
            <w:shd w:val="clear" w:color="FAFAFA" w:fill="FAFAFA"/>
          </w:tcPr>
          <w:p w14:paraId="1C16A2DA" w14:textId="12C73499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6B7A8D"/>
                <w:sz w:val="22"/>
              </w:rPr>
            </w:pPr>
            <w:r w:rsidRPr="00DB5678">
              <w:rPr>
                <w:rFonts w:ascii="Arial" w:hAnsi="Arial" w:cs="Arial"/>
                <w:b/>
                <w:color w:val="6B7A8D"/>
                <w:sz w:val="22"/>
              </w:rPr>
              <w:t>→</w:t>
            </w:r>
          </w:p>
        </w:tc>
        <w:tc>
          <w:tcPr>
            <w:tcW w:w="2500" w:type="pct"/>
            <w:shd w:val="clear" w:color="FAFAFA" w:fill="FAFAFA"/>
          </w:tcPr>
          <w:p w14:paraId="2B724C3B" w14:textId="7F399191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understand consequences</w:t>
            </w:r>
          </w:p>
        </w:tc>
      </w:tr>
      <w:tr w:rsidR="00DB5678" w:rsidRPr="00DB5678" w14:paraId="5ADD5A6D" w14:textId="77777777" w:rsidTr="00DB5678">
        <w:tc>
          <w:tcPr>
            <w:tcW w:w="720" w:type="dxa"/>
            <w:shd w:val="clear" w:color="FAFAFA" w:fill="FAFAFA"/>
          </w:tcPr>
          <w:p w14:paraId="5877FD62" w14:textId="5E926C86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6B7A8D"/>
                <w:sz w:val="22"/>
              </w:rPr>
            </w:pPr>
            <w:r w:rsidRPr="00DB5678">
              <w:rPr>
                <w:rFonts w:ascii="Arial" w:hAnsi="Arial" w:cs="Arial"/>
                <w:b/>
                <w:color w:val="6B7A8D"/>
                <w:sz w:val="22"/>
              </w:rPr>
              <w:t>→</w:t>
            </w:r>
          </w:p>
        </w:tc>
        <w:tc>
          <w:tcPr>
            <w:tcW w:w="2500" w:type="pct"/>
            <w:shd w:val="clear" w:color="F4F5F6" w:fill="F4F5F6"/>
          </w:tcPr>
          <w:p w14:paraId="0E407BE3" w14:textId="325A2C78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take responsibility for outcomes</w:t>
            </w:r>
          </w:p>
        </w:tc>
      </w:tr>
    </w:tbl>
    <w:p w14:paraId="40632D8C" w14:textId="77777777" w:rsidR="00DB5678" w:rsidRPr="00DB5678" w:rsidRDefault="00DB5678" w:rsidP="00DB5678">
      <w:pPr>
        <w:spacing w:after="0"/>
        <w:rPr>
          <w:sz w:val="2"/>
        </w:rPr>
      </w:pPr>
    </w:p>
    <w:p w14:paraId="7565E174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0424E5BA" w14:textId="77777777" w:rsidTr="00DB5678">
        <w:tc>
          <w:tcPr>
            <w:tcW w:w="5000" w:type="pct"/>
            <w:shd w:val="clear" w:color="0D1B2A" w:fill="0D1B2A"/>
          </w:tcPr>
          <w:p w14:paraId="48EE9708" w14:textId="168DBF8E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O U R   A P </w:t>
            </w:r>
            <w:proofErr w:type="spellStart"/>
            <w:r w:rsidRPr="00DB5678">
              <w:rPr>
                <w:rFonts w:ascii="Arial" w:hAnsi="Arial" w:cs="Arial"/>
                <w:b/>
                <w:color w:val="FFFFFF"/>
                <w:sz w:val="15"/>
              </w:rPr>
              <w:t>P</w:t>
            </w:r>
            <w:proofErr w:type="spellEnd"/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R O A C H  </w:t>
            </w:r>
          </w:p>
        </w:tc>
      </w:tr>
    </w:tbl>
    <w:p w14:paraId="3A826806" w14:textId="77777777" w:rsidR="00DB5678" w:rsidRPr="00DB5678" w:rsidRDefault="00DB5678" w:rsidP="00DB5678">
      <w:pPr>
        <w:spacing w:after="0"/>
        <w:rPr>
          <w:sz w:val="2"/>
        </w:rPr>
      </w:pPr>
    </w:p>
    <w:p w14:paraId="5D5384DB" w14:textId="681CA3AB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Fnomo introduces application-based learning within institutions — shifting students from passive understanding to active participation through real-world exposure.</w:t>
      </w:r>
    </w:p>
    <w:p w14:paraId="2EC395BB" w14:textId="2053E427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This approach aligns with global education models focused on experiential, outcome-driven learning.</w:t>
      </w:r>
    </w:p>
    <w:p w14:paraId="2103541B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04AD4F07" w14:textId="77777777" w:rsidTr="00DB5678">
        <w:tc>
          <w:tcPr>
            <w:tcW w:w="5000" w:type="pct"/>
            <w:shd w:val="clear" w:color="0D1B2A" w:fill="0D1B2A"/>
          </w:tcPr>
          <w:p w14:paraId="1A8F4095" w14:textId="07BD6A2E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F O U N D E R ' S   N O T E  </w:t>
            </w:r>
          </w:p>
        </w:tc>
      </w:tr>
    </w:tbl>
    <w:p w14:paraId="78F73B63" w14:textId="77777777" w:rsidR="00DB5678" w:rsidRPr="00DB5678" w:rsidRDefault="00DB5678" w:rsidP="00DB5678">
      <w:pPr>
        <w:spacing w:after="0"/>
        <w:rPr>
          <w:sz w:val="2"/>
        </w:rPr>
      </w:pPr>
    </w:p>
    <w:p w14:paraId="5CC4BDB3" w14:textId="5C94B8FC" w:rsidR="00DB5678" w:rsidRPr="00DB5678" w:rsidRDefault="00DB5678" w:rsidP="00DB5678">
      <w:pPr>
        <w:spacing w:after="100" w:line="300" w:lineRule="auto"/>
        <w:rPr>
          <w:rFonts w:ascii="ADLaM Display" w:hAnsi="ADLaM Display" w:cs="ADLaM Display"/>
          <w:color w:val="1A1A1A"/>
          <w:sz w:val="22"/>
          <w:szCs w:val="24"/>
        </w:rPr>
      </w:pPr>
      <w:r w:rsidRPr="00DB5678">
        <w:rPr>
          <w:rFonts w:ascii="ADLaM Display" w:hAnsi="ADLaM Display" w:cs="ADLaM Display"/>
          <w:color w:val="1A1A1A"/>
          <w:sz w:val="22"/>
          <w:szCs w:val="24"/>
        </w:rPr>
        <w:t>Fnomo was created by a self-taught Indian Irish mother and investor who developed her own methodology through real-world application and chose to make that approach accessible to others.</w:t>
      </w:r>
    </w:p>
    <w:p w14:paraId="3B7A45AD" w14:textId="5CCFD896" w:rsidR="00DB5678" w:rsidRPr="00DB5678" w:rsidRDefault="00DB5678" w:rsidP="00DB5678">
      <w:pPr>
        <w:spacing w:after="100" w:line="300" w:lineRule="auto"/>
        <w:rPr>
          <w:rFonts w:ascii="ADLaM Display" w:hAnsi="ADLaM Display" w:cs="ADLaM Display"/>
          <w:i/>
          <w:color w:val="6B7A8D"/>
          <w:sz w:val="22"/>
          <w:szCs w:val="24"/>
        </w:rPr>
      </w:pPr>
      <w:r w:rsidRPr="00DB5678">
        <w:rPr>
          <w:rFonts w:ascii="ADLaM Display" w:hAnsi="ADLaM Display" w:cs="ADLaM Display"/>
          <w:i/>
          <w:color w:val="6B7A8D"/>
          <w:sz w:val="22"/>
          <w:szCs w:val="24"/>
        </w:rPr>
        <w:t>“Every individual deserves clarity — not just those who understand the playbook.”</w:t>
      </w:r>
    </w:p>
    <w:p w14:paraId="2EDECCC0" w14:textId="3461B479" w:rsidR="00DB5678" w:rsidRPr="00DB5678" w:rsidRDefault="00DB5678" w:rsidP="00DB5678">
      <w:pPr>
        <w:spacing w:after="40" w:line="300" w:lineRule="auto"/>
        <w:rPr>
          <w:rFonts w:ascii="ADLaM Display" w:hAnsi="ADLaM Display" w:cs="ADLaM Display"/>
          <w:i/>
          <w:color w:val="6B7A8D"/>
          <w:sz w:val="22"/>
          <w:szCs w:val="24"/>
        </w:rPr>
      </w:pPr>
      <w:r w:rsidRPr="00DB5678">
        <w:rPr>
          <w:rFonts w:ascii="ADLaM Display" w:hAnsi="ADLaM Display" w:cs="ADLaM Display"/>
          <w:i/>
          <w:color w:val="6B7A8D"/>
          <w:sz w:val="22"/>
          <w:szCs w:val="24"/>
        </w:rPr>
        <w:t>— Indu, Founder</w:t>
      </w:r>
    </w:p>
    <w:p w14:paraId="1A9705D2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6E86FE18" w14:textId="77777777" w:rsidTr="00DB5678">
        <w:tc>
          <w:tcPr>
            <w:tcW w:w="5000" w:type="pct"/>
            <w:shd w:val="clear" w:color="0D1B2A" w:fill="0D1B2A"/>
          </w:tcPr>
          <w:p w14:paraId="4E88BB51" w14:textId="4BCEDF98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W H Y   T H I S   M A T </w:t>
            </w:r>
            <w:proofErr w:type="spellStart"/>
            <w:r w:rsidRPr="00DB5678">
              <w:rPr>
                <w:rFonts w:ascii="Arial" w:hAnsi="Arial" w:cs="Arial"/>
                <w:b/>
                <w:color w:val="FFFFFF"/>
                <w:sz w:val="15"/>
              </w:rPr>
              <w:t>T</w:t>
            </w:r>
            <w:proofErr w:type="spellEnd"/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E R S   F O R   S T U D E N T S  </w:t>
            </w:r>
          </w:p>
        </w:tc>
      </w:tr>
    </w:tbl>
    <w:p w14:paraId="274849EC" w14:textId="77777777" w:rsidR="00DB5678" w:rsidRPr="00DB5678" w:rsidRDefault="00DB5678" w:rsidP="00DB5678">
      <w:pPr>
        <w:spacing w:after="0"/>
        <w:rPr>
          <w:sz w:val="2"/>
        </w:rPr>
      </w:pPr>
    </w:p>
    <w:p w14:paraId="6463892F" w14:textId="5992C808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Every student will eventually earn, make decisions, and take responsibility. But most are not prepared for it.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:rsidRPr="00DB5678" w14:paraId="4CF20643" w14:textId="77777777" w:rsidTr="00DB5678">
        <w:tc>
          <w:tcPr>
            <w:tcW w:w="720" w:type="dxa"/>
            <w:shd w:val="clear" w:color="FAFAFA" w:fill="FAFAFA"/>
          </w:tcPr>
          <w:p w14:paraId="04D574CB" w14:textId="65B2C386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lastRenderedPageBreak/>
              <w:t>01</w:t>
            </w:r>
          </w:p>
        </w:tc>
        <w:tc>
          <w:tcPr>
            <w:tcW w:w="2500" w:type="pct"/>
            <w:shd w:val="clear" w:color="F4F5F6" w:fill="F4F5F6"/>
          </w:tcPr>
          <w:p w14:paraId="0BEE3849" w14:textId="1603E7EA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Understand what they are doing — instead of acting blindly</w:t>
            </w:r>
          </w:p>
        </w:tc>
      </w:tr>
      <w:tr w:rsidR="00DB5678" w:rsidRPr="00DB5678" w14:paraId="4ECA4B82" w14:textId="77777777" w:rsidTr="00DB5678">
        <w:tc>
          <w:tcPr>
            <w:tcW w:w="720" w:type="dxa"/>
            <w:shd w:val="clear" w:color="FAFAFA" w:fill="FAFAFA"/>
          </w:tcPr>
          <w:p w14:paraId="7BE70596" w14:textId="2EE4B5A1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02</w:t>
            </w:r>
          </w:p>
        </w:tc>
        <w:tc>
          <w:tcPr>
            <w:tcW w:w="2500" w:type="pct"/>
            <w:shd w:val="clear" w:color="FAFAFA" w:fill="FAFAFA"/>
          </w:tcPr>
          <w:p w14:paraId="68CE561B" w14:textId="1718AF1E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Develop clarity and independent thinking</w:t>
            </w:r>
          </w:p>
        </w:tc>
      </w:tr>
      <w:tr w:rsidR="00DB5678" w:rsidRPr="00DB5678" w14:paraId="506249B7" w14:textId="77777777" w:rsidTr="00DB5678">
        <w:tc>
          <w:tcPr>
            <w:tcW w:w="720" w:type="dxa"/>
            <w:shd w:val="clear" w:color="FAFAFA" w:fill="FAFAFA"/>
          </w:tcPr>
          <w:p w14:paraId="41BFA42D" w14:textId="2902CC45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03</w:t>
            </w:r>
          </w:p>
        </w:tc>
        <w:tc>
          <w:tcPr>
            <w:tcW w:w="2500" w:type="pct"/>
            <w:shd w:val="clear" w:color="F4F5F6" w:fill="F4F5F6"/>
          </w:tcPr>
          <w:p w14:paraId="700A260A" w14:textId="6B6339A6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Build responsibility early</w:t>
            </w:r>
          </w:p>
        </w:tc>
      </w:tr>
    </w:tbl>
    <w:p w14:paraId="7395FFA5" w14:textId="77777777" w:rsidR="00DB5678" w:rsidRPr="00DB5678" w:rsidRDefault="00DB5678" w:rsidP="00DB5678">
      <w:pPr>
        <w:spacing w:after="0"/>
        <w:rPr>
          <w:sz w:val="2"/>
        </w:rPr>
      </w:pPr>
    </w:p>
    <w:p w14:paraId="2AFAE935" w14:textId="76D157E3" w:rsidR="00DB5678" w:rsidRPr="00DB5678" w:rsidRDefault="00DB5678" w:rsidP="00DB5678">
      <w:pPr>
        <w:spacing w:after="100" w:line="300" w:lineRule="auto"/>
        <w:rPr>
          <w:rFonts w:ascii="Arial" w:hAnsi="Arial" w:cs="Arial"/>
          <w:i/>
          <w:color w:val="6B7A8D"/>
          <w:sz w:val="19"/>
        </w:rPr>
      </w:pPr>
      <w:r w:rsidRPr="00DB5678">
        <w:rPr>
          <w:rFonts w:ascii="Arial" w:hAnsi="Arial" w:cs="Arial"/>
          <w:i/>
          <w:color w:val="6B7A8D"/>
          <w:sz w:val="19"/>
        </w:rPr>
        <w:t>This is not an additional activity — it is a step toward modern education.</w:t>
      </w:r>
    </w:p>
    <w:p w14:paraId="3717AD1C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3254DC1F" w14:textId="77777777" w:rsidTr="00DB5678">
        <w:tc>
          <w:tcPr>
            <w:tcW w:w="5000" w:type="pct"/>
            <w:shd w:val="clear" w:color="0D1B2A" w:fill="0D1B2A"/>
          </w:tcPr>
          <w:p w14:paraId="0944E013" w14:textId="7C8D52F8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P R O G R A M   S T R U C T U R E  </w:t>
            </w:r>
          </w:p>
        </w:tc>
      </w:tr>
    </w:tbl>
    <w:p w14:paraId="45C127FF" w14:textId="77777777" w:rsidR="00DB5678" w:rsidRPr="00DB5678" w:rsidRDefault="00DB5678" w:rsidP="00DB5678">
      <w:pPr>
        <w:spacing w:after="0"/>
        <w:rPr>
          <w:sz w:val="2"/>
        </w:rPr>
      </w:pPr>
    </w:p>
    <w:p w14:paraId="3EC4A57F" w14:textId="190DC1D2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Fnomo is an instructor-led, hands-on, real-world learning experience.</w:t>
      </w:r>
    </w:p>
    <w:p w14:paraId="5BFB0C33" w14:textId="490FEC0D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Students participate, interact, and reflect through structured phases — followed by performance insights and certification.</w:t>
      </w:r>
    </w:p>
    <w:p w14:paraId="528A04E0" w14:textId="13E9DF4B" w:rsidR="00DB5678" w:rsidRPr="00DB5678" w:rsidRDefault="00DB5678" w:rsidP="00DB5678">
      <w:pPr>
        <w:spacing w:after="100" w:line="300" w:lineRule="auto"/>
        <w:rPr>
          <w:rFonts w:ascii="Arial" w:hAnsi="Arial" w:cs="Arial"/>
          <w:i/>
          <w:color w:val="6B7A8D"/>
          <w:sz w:val="19"/>
        </w:rPr>
      </w:pPr>
      <w:r w:rsidRPr="00DB5678">
        <w:rPr>
          <w:rFonts w:ascii="Arial" w:hAnsi="Arial" w:cs="Arial"/>
          <w:i/>
          <w:color w:val="6B7A8D"/>
          <w:sz w:val="19"/>
        </w:rPr>
        <w:t>The program bridges the gap between earning money and understanding how to manage it.</w:t>
      </w:r>
    </w:p>
    <w:p w14:paraId="31024C3F" w14:textId="77777777" w:rsidR="00DB5678" w:rsidRPr="00DB5678" w:rsidRDefault="00DB5678" w:rsidP="00DB5678">
      <w:pPr>
        <w:spacing w:after="0"/>
        <w:rPr>
          <w:sz w:val="6"/>
        </w:rPr>
      </w:pPr>
    </w:p>
    <w:p w14:paraId="2097B138" w14:textId="77777777" w:rsidR="00DB5678" w:rsidRPr="00DB5678" w:rsidRDefault="00DB5678" w:rsidP="00DB5678">
      <w:pPr>
        <w:spacing w:after="0"/>
        <w:rPr>
          <w:sz w:val="2"/>
        </w:rPr>
      </w:pPr>
    </w:p>
    <w:p w14:paraId="696433FF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7EDACB57" w14:textId="77777777" w:rsidTr="00DB5678">
        <w:tc>
          <w:tcPr>
            <w:tcW w:w="5000" w:type="pct"/>
            <w:shd w:val="clear" w:color="0D1B2A" w:fill="0D1B2A"/>
          </w:tcPr>
          <w:p w14:paraId="54954DE9" w14:textId="2AB7D7CC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P R O G R A M   H I G H L I G H T S  </w:t>
            </w:r>
          </w:p>
        </w:tc>
      </w:tr>
    </w:tbl>
    <w:p w14:paraId="76077959" w14:textId="77777777" w:rsidR="00DB5678" w:rsidRPr="00DB5678" w:rsidRDefault="00DB5678" w:rsidP="00DB5678">
      <w:pPr>
        <w:spacing w:after="0"/>
        <w:rPr>
          <w:sz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14:paraId="3FCF602A" w14:textId="77777777" w:rsidTr="00DB5678">
        <w:tc>
          <w:tcPr>
            <w:tcW w:w="760" w:type="dxa"/>
            <w:shd w:val="clear" w:color="FAFAFA" w:fill="FAFAFA"/>
          </w:tcPr>
          <w:p w14:paraId="032FFD4D" w14:textId="726A1845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01</w:t>
            </w:r>
          </w:p>
        </w:tc>
        <w:tc>
          <w:tcPr>
            <w:tcW w:w="2500" w:type="pct"/>
            <w:shd w:val="clear" w:color="F4F5F6" w:fill="F4F5F6"/>
          </w:tcPr>
          <w:p w14:paraId="63153642" w14:textId="6B31F0B2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Hands-on real-world decision-making approach</w:t>
            </w:r>
          </w:p>
        </w:tc>
      </w:tr>
      <w:tr w:rsidR="00DB5678" w14:paraId="0BF376E1" w14:textId="77777777" w:rsidTr="00DB5678">
        <w:tc>
          <w:tcPr>
            <w:tcW w:w="760" w:type="dxa"/>
            <w:shd w:val="clear" w:color="FAFAFA" w:fill="FAFAFA"/>
          </w:tcPr>
          <w:p w14:paraId="11A9021A" w14:textId="75EBD093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02</w:t>
            </w:r>
          </w:p>
        </w:tc>
        <w:tc>
          <w:tcPr>
            <w:tcW w:w="2500" w:type="pct"/>
            <w:shd w:val="clear" w:color="FAFAFA" w:fill="FAFAFA"/>
          </w:tcPr>
          <w:p w14:paraId="1BC266EE" w14:textId="72AD979A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Introduction to investment fundamentals (simplified and practical)</w:t>
            </w:r>
          </w:p>
        </w:tc>
      </w:tr>
      <w:tr w:rsidR="00DB5678" w14:paraId="569794E4" w14:textId="77777777" w:rsidTr="00DB5678">
        <w:tc>
          <w:tcPr>
            <w:tcW w:w="760" w:type="dxa"/>
            <w:shd w:val="clear" w:color="FAFAFA" w:fill="FAFAFA"/>
          </w:tcPr>
          <w:p w14:paraId="162454FB" w14:textId="089DE70F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03</w:t>
            </w:r>
          </w:p>
        </w:tc>
        <w:tc>
          <w:tcPr>
            <w:tcW w:w="2500" w:type="pct"/>
            <w:shd w:val="clear" w:color="F4F5F6" w:fill="F4F5F6"/>
          </w:tcPr>
          <w:p w14:paraId="0ADCE05A" w14:textId="2CB5E485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Dummy portfolio creation and management</w:t>
            </w:r>
          </w:p>
        </w:tc>
      </w:tr>
      <w:tr w:rsidR="00DB5678" w14:paraId="23D1293C" w14:textId="77777777" w:rsidTr="00DB5678">
        <w:tc>
          <w:tcPr>
            <w:tcW w:w="760" w:type="dxa"/>
            <w:shd w:val="clear" w:color="FAFAFA" w:fill="FAFAFA"/>
          </w:tcPr>
          <w:p w14:paraId="1037D183" w14:textId="590C9363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04</w:t>
            </w:r>
          </w:p>
        </w:tc>
        <w:tc>
          <w:tcPr>
            <w:tcW w:w="2500" w:type="pct"/>
            <w:shd w:val="clear" w:color="FAFAFA" w:fill="FAFAFA"/>
          </w:tcPr>
          <w:p w14:paraId="486D4A88" w14:textId="527F2B55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Guided participation and structured support</w:t>
            </w:r>
          </w:p>
        </w:tc>
      </w:tr>
      <w:tr w:rsidR="00DB5678" w14:paraId="06BB2647" w14:textId="77777777" w:rsidTr="00DB5678">
        <w:tc>
          <w:tcPr>
            <w:tcW w:w="760" w:type="dxa"/>
            <w:shd w:val="clear" w:color="FAFAFA" w:fill="FAFAFA"/>
          </w:tcPr>
          <w:p w14:paraId="2A27B6DE" w14:textId="73AE4B12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05</w:t>
            </w:r>
          </w:p>
        </w:tc>
        <w:tc>
          <w:tcPr>
            <w:tcW w:w="2500" w:type="pct"/>
            <w:shd w:val="clear" w:color="F4F5F6" w:fill="F4F5F6"/>
          </w:tcPr>
          <w:p w14:paraId="509F34D8" w14:textId="0082E0A9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Exposure to peer and international learning environments</w:t>
            </w:r>
          </w:p>
        </w:tc>
      </w:tr>
      <w:tr w:rsidR="00DB5678" w14:paraId="65B52C1C" w14:textId="77777777" w:rsidTr="00DB5678">
        <w:tc>
          <w:tcPr>
            <w:tcW w:w="760" w:type="dxa"/>
            <w:shd w:val="clear" w:color="FAFAFA" w:fill="FAFAFA"/>
          </w:tcPr>
          <w:p w14:paraId="54B8232B" w14:textId="37F17542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18"/>
              </w:rPr>
            </w:pPr>
            <w:r w:rsidRPr="00DB5678">
              <w:rPr>
                <w:rFonts w:ascii="Arial" w:hAnsi="Arial" w:cs="Arial"/>
                <w:b/>
                <w:color w:val="C9A84C"/>
                <w:sz w:val="18"/>
              </w:rPr>
              <w:t>06</w:t>
            </w:r>
          </w:p>
        </w:tc>
        <w:tc>
          <w:tcPr>
            <w:tcW w:w="2500" w:type="pct"/>
            <w:shd w:val="clear" w:color="FAFAFA" w:fill="FAFAFA"/>
          </w:tcPr>
          <w:p w14:paraId="372A1D5C" w14:textId="452C31DB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Opportunity to participate in global competitions</w:t>
            </w:r>
          </w:p>
        </w:tc>
      </w:tr>
    </w:tbl>
    <w:p w14:paraId="13D8A468" w14:textId="77777777" w:rsidR="00DB5678" w:rsidRPr="00DB5678" w:rsidRDefault="00DB5678" w:rsidP="00DB5678">
      <w:pPr>
        <w:spacing w:after="0"/>
        <w:rPr>
          <w:sz w:val="2"/>
        </w:rPr>
      </w:pPr>
    </w:p>
    <w:p w14:paraId="3F03691A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66FA9BB2" w14:textId="77777777" w:rsidTr="00DB5678">
        <w:tc>
          <w:tcPr>
            <w:tcW w:w="5000" w:type="pct"/>
            <w:shd w:val="clear" w:color="2C4A65" w:fill="2C4A65"/>
          </w:tcPr>
          <w:p w14:paraId="26DC2816" w14:textId="3733F559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F O R   I N S T I T U T I O N S  </w:t>
            </w:r>
          </w:p>
        </w:tc>
      </w:tr>
    </w:tbl>
    <w:p w14:paraId="3F441284" w14:textId="77777777" w:rsidR="00DB5678" w:rsidRPr="00DB5678" w:rsidRDefault="00DB5678" w:rsidP="00DB5678">
      <w:pPr>
        <w:spacing w:after="0"/>
        <w:rPr>
          <w:sz w:val="2"/>
        </w:rPr>
      </w:pPr>
    </w:p>
    <w:p w14:paraId="554C37B1" w14:textId="6801554B" w:rsidR="00DB5678" w:rsidRPr="00DB5678" w:rsidRDefault="00DB5678" w:rsidP="00DB5678">
      <w:pPr>
        <w:spacing w:after="100" w:line="300" w:lineRule="auto"/>
        <w:rPr>
          <w:rFonts w:ascii="Arial" w:hAnsi="Arial" w:cs="Arial"/>
          <w:color w:val="1A1A1A"/>
          <w:sz w:val="19"/>
        </w:rPr>
      </w:pPr>
      <w:r w:rsidRPr="00DB5678">
        <w:rPr>
          <w:rFonts w:ascii="Arial" w:hAnsi="Arial" w:cs="Arial"/>
          <w:color w:val="1A1A1A"/>
          <w:sz w:val="19"/>
        </w:rPr>
        <w:t>This is not a generic session. It is a structured, high-engagement experience designed to create meaningful student participation and long-term impact within the institution.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:rsidRPr="00DB5678" w14:paraId="4466135B" w14:textId="77777777" w:rsidTr="00DB5678">
        <w:tc>
          <w:tcPr>
            <w:tcW w:w="760" w:type="dxa"/>
            <w:shd w:val="clear" w:color="FAFAFA" w:fill="FAFAFA"/>
          </w:tcPr>
          <w:p w14:paraId="2CDB62A2" w14:textId="7A89C3BA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01</w:t>
            </w:r>
          </w:p>
        </w:tc>
        <w:tc>
          <w:tcPr>
            <w:tcW w:w="2500" w:type="pct"/>
            <w:shd w:val="clear" w:color="F4F5F6" w:fill="F4F5F6"/>
          </w:tcPr>
          <w:p w14:paraId="7763A2B6" w14:textId="1226AE89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Structured experiential learning program — ready to deploy</w:t>
            </w:r>
          </w:p>
        </w:tc>
      </w:tr>
      <w:tr w:rsidR="00DB5678" w:rsidRPr="00DB5678" w14:paraId="12FC8DE8" w14:textId="77777777" w:rsidTr="00DB5678">
        <w:tc>
          <w:tcPr>
            <w:tcW w:w="760" w:type="dxa"/>
            <w:shd w:val="clear" w:color="FAFAFA" w:fill="FAFAFA"/>
          </w:tcPr>
          <w:p w14:paraId="1B0171FD" w14:textId="710269E6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02</w:t>
            </w:r>
          </w:p>
        </w:tc>
        <w:tc>
          <w:tcPr>
            <w:tcW w:w="2500" w:type="pct"/>
            <w:shd w:val="clear" w:color="FAFAFA" w:fill="FAFAFA"/>
          </w:tcPr>
          <w:p w14:paraId="217EA7EA" w14:textId="04A59C3D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Student performance reports with measurable, shareable insights</w:t>
            </w:r>
          </w:p>
        </w:tc>
      </w:tr>
      <w:tr w:rsidR="00DB5678" w:rsidRPr="00DB5678" w14:paraId="5A6F7B6B" w14:textId="77777777" w:rsidTr="00DB5678">
        <w:tc>
          <w:tcPr>
            <w:tcW w:w="760" w:type="dxa"/>
            <w:shd w:val="clear" w:color="FAFAFA" w:fill="FAFAFA"/>
          </w:tcPr>
          <w:p w14:paraId="7DDCC535" w14:textId="6067710D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03</w:t>
            </w:r>
          </w:p>
        </w:tc>
        <w:tc>
          <w:tcPr>
            <w:tcW w:w="2500" w:type="pct"/>
            <w:shd w:val="clear" w:color="F4F5F6" w:fill="F4F5F6"/>
          </w:tcPr>
          <w:p w14:paraId="198690D8" w14:textId="7B68F5F5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Full visibility into participation and learning outcomes</w:t>
            </w:r>
          </w:p>
        </w:tc>
      </w:tr>
      <w:tr w:rsidR="00DB5678" w:rsidRPr="00DB5678" w14:paraId="12AFBA46" w14:textId="77777777" w:rsidTr="00DB5678">
        <w:tc>
          <w:tcPr>
            <w:tcW w:w="760" w:type="dxa"/>
            <w:shd w:val="clear" w:color="FAFAFA" w:fill="FAFAFA"/>
          </w:tcPr>
          <w:p w14:paraId="01DEA69F" w14:textId="04B0A9F9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04</w:t>
            </w:r>
          </w:p>
        </w:tc>
        <w:tc>
          <w:tcPr>
            <w:tcW w:w="2500" w:type="pct"/>
            <w:shd w:val="clear" w:color="FAFAFA" w:fill="FAFAFA"/>
          </w:tcPr>
          <w:p w14:paraId="55AAC0B5" w14:textId="08757394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Differentiation in academic offering — visible to prospective families</w:t>
            </w:r>
          </w:p>
        </w:tc>
      </w:tr>
    </w:tbl>
    <w:p w14:paraId="19966CAC" w14:textId="77777777" w:rsidR="00DB5678" w:rsidRPr="00DB5678" w:rsidRDefault="00DB5678" w:rsidP="00DB5678">
      <w:pPr>
        <w:spacing w:after="0"/>
        <w:rPr>
          <w:sz w:val="2"/>
        </w:rPr>
      </w:pPr>
    </w:p>
    <w:p w14:paraId="48DC2000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28257518" w14:textId="77777777" w:rsidTr="00DB5678">
        <w:tc>
          <w:tcPr>
            <w:tcW w:w="5000" w:type="pct"/>
            <w:shd w:val="clear" w:color="2C4A65" w:fill="2C4A65"/>
          </w:tcPr>
          <w:p w14:paraId="223A0D85" w14:textId="4009E206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C O M P L I </w:t>
            </w:r>
            <w:proofErr w:type="gramStart"/>
            <w:r w:rsidRPr="00DB5678">
              <w:rPr>
                <w:rFonts w:ascii="Arial" w:hAnsi="Arial" w:cs="Arial"/>
                <w:b/>
                <w:color w:val="FFFFFF"/>
                <w:sz w:val="15"/>
              </w:rPr>
              <w:t>A</w:t>
            </w:r>
            <w:proofErr w:type="gramEnd"/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N C E   &amp;   S A F E T Y  </w:t>
            </w:r>
          </w:p>
        </w:tc>
      </w:tr>
    </w:tbl>
    <w:p w14:paraId="6FFE9937" w14:textId="77777777" w:rsidR="00DB5678" w:rsidRPr="00DB5678" w:rsidRDefault="00DB5678" w:rsidP="00DB5678">
      <w:pPr>
        <w:spacing w:after="0"/>
        <w:rPr>
          <w:sz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14:paraId="3F163921" w14:textId="77777777" w:rsidTr="00DB5678">
        <w:tc>
          <w:tcPr>
            <w:tcW w:w="760" w:type="dxa"/>
            <w:shd w:val="clear" w:color="FAFAFA" w:fill="FAFAFA"/>
          </w:tcPr>
          <w:p w14:paraId="22284C49" w14:textId="10B1F5AA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01</w:t>
            </w:r>
          </w:p>
        </w:tc>
        <w:tc>
          <w:tcPr>
            <w:tcW w:w="2500" w:type="pct"/>
            <w:shd w:val="clear" w:color="F4F5F6" w:fill="F4F5F6"/>
          </w:tcPr>
          <w:p w14:paraId="7F035D10" w14:textId="162A3E92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No real money involved — purely educational</w:t>
            </w:r>
          </w:p>
        </w:tc>
      </w:tr>
      <w:tr w:rsidR="00DB5678" w14:paraId="706E65D5" w14:textId="77777777" w:rsidTr="00DB5678">
        <w:tc>
          <w:tcPr>
            <w:tcW w:w="760" w:type="dxa"/>
            <w:shd w:val="clear" w:color="FAFAFA" w:fill="FAFAFA"/>
          </w:tcPr>
          <w:p w14:paraId="529A8CD1" w14:textId="6DAF2946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t>02</w:t>
            </w:r>
          </w:p>
        </w:tc>
        <w:tc>
          <w:tcPr>
            <w:tcW w:w="2500" w:type="pct"/>
            <w:shd w:val="clear" w:color="FAFAFA" w:fill="FAFAFA"/>
          </w:tcPr>
          <w:p w14:paraId="0E190200" w14:textId="73CF5225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No trading, transactions, or advisory</w:t>
            </w:r>
          </w:p>
        </w:tc>
      </w:tr>
      <w:tr w:rsidR="00DB5678" w14:paraId="7102BA4C" w14:textId="77777777" w:rsidTr="00DB5678">
        <w:tc>
          <w:tcPr>
            <w:tcW w:w="760" w:type="dxa"/>
            <w:shd w:val="clear" w:color="FAFAFA" w:fill="FAFAFA"/>
          </w:tcPr>
          <w:p w14:paraId="5645802F" w14:textId="738F4F0C" w:rsidR="00DB5678" w:rsidRPr="00DB5678" w:rsidRDefault="00DB5678" w:rsidP="00DB5678">
            <w:pPr>
              <w:spacing w:before="140" w:after="140"/>
              <w:jc w:val="center"/>
              <w:rPr>
                <w:rFonts w:ascii="Arial" w:hAnsi="Arial" w:cs="Arial"/>
                <w:b/>
                <w:color w:val="C9A84C"/>
                <w:sz w:val="22"/>
              </w:rPr>
            </w:pPr>
            <w:r w:rsidRPr="00DB5678">
              <w:rPr>
                <w:rFonts w:ascii="Arial" w:hAnsi="Arial" w:cs="Arial"/>
                <w:b/>
                <w:color w:val="C9A84C"/>
                <w:sz w:val="22"/>
              </w:rPr>
              <w:lastRenderedPageBreak/>
              <w:t>03</w:t>
            </w:r>
          </w:p>
        </w:tc>
        <w:tc>
          <w:tcPr>
            <w:tcW w:w="2500" w:type="pct"/>
            <w:shd w:val="clear" w:color="F4F5F6" w:fill="F4F5F6"/>
          </w:tcPr>
          <w:p w14:paraId="435362D1" w14:textId="5BD87811" w:rsidR="00DB5678" w:rsidRPr="00DB5678" w:rsidRDefault="00DB5678" w:rsidP="00DB5678">
            <w:pPr>
              <w:spacing w:before="140" w:after="140" w:line="280" w:lineRule="auto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Fully controlled, risk-free learning environment</w:t>
            </w:r>
          </w:p>
        </w:tc>
      </w:tr>
    </w:tbl>
    <w:p w14:paraId="0AD254D7" w14:textId="1120F72D" w:rsidR="00DB5678" w:rsidRPr="00DB5678" w:rsidRDefault="00DB5678" w:rsidP="00DB5678">
      <w:pPr>
        <w:spacing w:after="100" w:line="300" w:lineRule="auto"/>
        <w:rPr>
          <w:rFonts w:ascii="Arial" w:hAnsi="Arial" w:cs="Arial"/>
          <w:b/>
          <w:color w:val="1A1A1A"/>
          <w:sz w:val="19"/>
        </w:rPr>
      </w:pPr>
    </w:p>
    <w:p w14:paraId="7E3F0A77" w14:textId="77777777" w:rsidR="00DB5678" w:rsidRPr="00DB5678" w:rsidRDefault="00DB5678" w:rsidP="00DB5678">
      <w:pPr>
        <w:spacing w:after="0"/>
        <w:rPr>
          <w:sz w:val="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616"/>
      </w:tblGrid>
      <w:tr w:rsidR="00DB5678" w:rsidRPr="00DB5678" w14:paraId="24551A4B" w14:textId="77777777" w:rsidTr="00DB5678">
        <w:tc>
          <w:tcPr>
            <w:tcW w:w="5000" w:type="pct"/>
            <w:shd w:val="clear" w:color="0D1B2A" w:fill="0D1B2A"/>
          </w:tcPr>
          <w:p w14:paraId="099E98B5" w14:textId="6FDE6E1C" w:rsidR="00DB5678" w:rsidRPr="00DB5678" w:rsidRDefault="00DB5678" w:rsidP="00DB5678">
            <w:pPr>
              <w:spacing w:before="80" w:after="80"/>
              <w:rPr>
                <w:rFonts w:ascii="Arial" w:hAnsi="Arial" w:cs="Arial"/>
                <w:b/>
                <w:color w:val="FFFFFF"/>
                <w:sz w:val="15"/>
              </w:rPr>
            </w:pPr>
            <w:r w:rsidRPr="00DB5678">
              <w:rPr>
                <w:rFonts w:ascii="Arial" w:hAnsi="Arial" w:cs="Arial"/>
                <w:b/>
                <w:color w:val="FFFFFF"/>
                <w:sz w:val="15"/>
              </w:rPr>
              <w:t xml:space="preserve">  C O N T A C T  </w:t>
            </w:r>
          </w:p>
        </w:tc>
      </w:tr>
    </w:tbl>
    <w:p w14:paraId="275FBFA0" w14:textId="77777777" w:rsidR="00DB5678" w:rsidRPr="00DB5678" w:rsidRDefault="00DB5678" w:rsidP="00DB5678">
      <w:pPr>
        <w:spacing w:after="0"/>
        <w:rPr>
          <w:sz w:val="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08"/>
        <w:gridCol w:w="4808"/>
      </w:tblGrid>
      <w:tr w:rsidR="00DB5678" w14:paraId="47408FB5" w14:textId="77777777" w:rsidTr="00DB5678">
        <w:tc>
          <w:tcPr>
            <w:tcW w:w="2200" w:type="dxa"/>
            <w:shd w:val="clear" w:color="F4F5F6" w:fill="F4F5F6"/>
          </w:tcPr>
          <w:p w14:paraId="54CB9075" w14:textId="7128FE57" w:rsidR="00DB5678" w:rsidRPr="00DB5678" w:rsidRDefault="00DB5678" w:rsidP="00DB5678">
            <w:pPr>
              <w:spacing w:before="140" w:after="140"/>
              <w:rPr>
                <w:rFonts w:ascii="Arial" w:hAnsi="Arial" w:cs="Arial"/>
                <w:b/>
                <w:color w:val="6B7A8D"/>
                <w:sz w:val="15"/>
              </w:rPr>
            </w:pPr>
            <w:r w:rsidRPr="00DB5678">
              <w:rPr>
                <w:rFonts w:ascii="Arial" w:hAnsi="Arial" w:cs="Arial"/>
                <w:b/>
                <w:color w:val="6B7A8D"/>
                <w:sz w:val="15"/>
              </w:rPr>
              <w:t>N A M E</w:t>
            </w:r>
          </w:p>
        </w:tc>
        <w:tc>
          <w:tcPr>
            <w:tcW w:w="2500" w:type="pct"/>
            <w:shd w:val="clear" w:color="FAFAFA" w:fill="FAFAFA"/>
          </w:tcPr>
          <w:p w14:paraId="2071C288" w14:textId="25EABB36" w:rsidR="00DB5678" w:rsidRPr="00DB5678" w:rsidRDefault="00DB5678" w:rsidP="00DB5678">
            <w:pPr>
              <w:spacing w:before="140" w:after="140"/>
              <w:rPr>
                <w:rFonts w:ascii="Arial" w:hAnsi="Arial" w:cs="Arial"/>
                <w:color w:val="1A1A1A"/>
                <w:sz w:val="19"/>
              </w:rPr>
            </w:pPr>
          </w:p>
        </w:tc>
      </w:tr>
      <w:tr w:rsidR="00DB5678" w14:paraId="2A9E083F" w14:textId="77777777" w:rsidTr="00DB5678">
        <w:tc>
          <w:tcPr>
            <w:tcW w:w="2200" w:type="dxa"/>
            <w:shd w:val="clear" w:color="F4F5F6" w:fill="F4F5F6"/>
          </w:tcPr>
          <w:p w14:paraId="12D5E45B" w14:textId="6B45BCA4" w:rsidR="00DB5678" w:rsidRPr="00DB5678" w:rsidRDefault="00DB5678" w:rsidP="00DB5678">
            <w:pPr>
              <w:spacing w:before="140" w:after="140"/>
              <w:rPr>
                <w:rFonts w:ascii="Arial" w:hAnsi="Arial" w:cs="Arial"/>
                <w:b/>
                <w:color w:val="6B7A8D"/>
                <w:sz w:val="15"/>
              </w:rPr>
            </w:pPr>
            <w:r w:rsidRPr="00DB5678">
              <w:rPr>
                <w:rFonts w:ascii="Arial" w:hAnsi="Arial" w:cs="Arial"/>
                <w:b/>
                <w:color w:val="6B7A8D"/>
                <w:sz w:val="15"/>
              </w:rPr>
              <w:t>D E S I G N A T I O N</w:t>
            </w:r>
          </w:p>
        </w:tc>
        <w:tc>
          <w:tcPr>
            <w:tcW w:w="2500" w:type="pct"/>
            <w:shd w:val="clear" w:color="FAFAFA" w:fill="FAFAFA"/>
          </w:tcPr>
          <w:p w14:paraId="32A6231E" w14:textId="0ECB3CDE" w:rsidR="00DB5678" w:rsidRPr="00DB5678" w:rsidRDefault="00DB5678" w:rsidP="00DB5678">
            <w:pPr>
              <w:spacing w:before="140" w:after="140"/>
              <w:rPr>
                <w:rFonts w:ascii="Arial" w:hAnsi="Arial" w:cs="Arial"/>
                <w:color w:val="1A1A1A"/>
                <w:sz w:val="19"/>
              </w:rPr>
            </w:pPr>
          </w:p>
        </w:tc>
      </w:tr>
      <w:tr w:rsidR="00DB5678" w14:paraId="3286DE04" w14:textId="77777777" w:rsidTr="00DB5678">
        <w:tc>
          <w:tcPr>
            <w:tcW w:w="2200" w:type="dxa"/>
            <w:shd w:val="clear" w:color="F4F5F6" w:fill="F4F5F6"/>
          </w:tcPr>
          <w:p w14:paraId="0BAF2445" w14:textId="010B1D34" w:rsidR="00DB5678" w:rsidRPr="00DB5678" w:rsidRDefault="00DB5678" w:rsidP="00DB5678">
            <w:pPr>
              <w:spacing w:before="140" w:after="140"/>
              <w:rPr>
                <w:rFonts w:ascii="Arial" w:hAnsi="Arial" w:cs="Arial"/>
                <w:b/>
                <w:color w:val="6B7A8D"/>
                <w:sz w:val="15"/>
              </w:rPr>
            </w:pPr>
            <w:r w:rsidRPr="00DB5678">
              <w:rPr>
                <w:rFonts w:ascii="Arial" w:hAnsi="Arial" w:cs="Arial"/>
                <w:b/>
                <w:color w:val="6B7A8D"/>
                <w:sz w:val="15"/>
              </w:rPr>
              <w:t>M O B I L E</w:t>
            </w:r>
          </w:p>
        </w:tc>
        <w:tc>
          <w:tcPr>
            <w:tcW w:w="2500" w:type="pct"/>
            <w:shd w:val="clear" w:color="FAFAFA" w:fill="FAFAFA"/>
          </w:tcPr>
          <w:p w14:paraId="590F1433" w14:textId="4F884F35" w:rsidR="00DB5678" w:rsidRPr="00DB5678" w:rsidRDefault="00DB5678" w:rsidP="00DB5678">
            <w:pPr>
              <w:spacing w:before="140" w:after="140"/>
              <w:rPr>
                <w:rFonts w:ascii="Arial" w:hAnsi="Arial" w:cs="Arial"/>
                <w:color w:val="1A1A1A"/>
                <w:sz w:val="19"/>
              </w:rPr>
            </w:pPr>
            <w:r w:rsidRPr="00DB5678">
              <w:rPr>
                <w:rFonts w:ascii="Arial" w:hAnsi="Arial" w:cs="Arial"/>
                <w:color w:val="1A1A1A"/>
                <w:sz w:val="19"/>
              </w:rPr>
              <w:t>91</w:t>
            </w:r>
          </w:p>
        </w:tc>
      </w:tr>
      <w:tr w:rsidR="00DB5678" w14:paraId="77221267" w14:textId="77777777" w:rsidTr="00DB5678">
        <w:tc>
          <w:tcPr>
            <w:tcW w:w="2200" w:type="dxa"/>
            <w:shd w:val="clear" w:color="F4F5F6" w:fill="F4F5F6"/>
          </w:tcPr>
          <w:p w14:paraId="7B001219" w14:textId="2557F357" w:rsidR="00DB5678" w:rsidRPr="00DB5678" w:rsidRDefault="00DB5678" w:rsidP="00DB5678">
            <w:pPr>
              <w:spacing w:before="140" w:after="140"/>
              <w:rPr>
                <w:rFonts w:ascii="Arial" w:hAnsi="Arial" w:cs="Arial"/>
                <w:b/>
                <w:color w:val="6B7A8D"/>
                <w:sz w:val="15"/>
              </w:rPr>
            </w:pPr>
            <w:r w:rsidRPr="00DB5678">
              <w:rPr>
                <w:rFonts w:ascii="Arial" w:hAnsi="Arial" w:cs="Arial"/>
                <w:b/>
                <w:color w:val="6B7A8D"/>
                <w:sz w:val="15"/>
              </w:rPr>
              <w:t>E M A I L</w:t>
            </w:r>
          </w:p>
        </w:tc>
        <w:tc>
          <w:tcPr>
            <w:tcW w:w="2500" w:type="pct"/>
            <w:shd w:val="clear" w:color="FAFAFA" w:fill="FAFAFA"/>
          </w:tcPr>
          <w:p w14:paraId="4CC33055" w14:textId="26B02BAD" w:rsidR="00DB5678" w:rsidRPr="00DB5678" w:rsidRDefault="00DB5678" w:rsidP="00DB5678">
            <w:pPr>
              <w:spacing w:before="140" w:after="140"/>
              <w:rPr>
                <w:rFonts w:ascii="Arial" w:hAnsi="Arial" w:cs="Arial"/>
                <w:color w:val="1A1A1A"/>
                <w:sz w:val="19"/>
              </w:rPr>
            </w:pPr>
          </w:p>
        </w:tc>
      </w:tr>
    </w:tbl>
    <w:p w14:paraId="192884A9" w14:textId="77777777" w:rsidR="00DB5678" w:rsidRPr="00DB5678" w:rsidRDefault="00DB5678" w:rsidP="00DB5678">
      <w:pPr>
        <w:spacing w:after="0"/>
        <w:rPr>
          <w:sz w:val="2"/>
        </w:rPr>
      </w:pPr>
    </w:p>
    <w:p w14:paraId="20F24525" w14:textId="77777777" w:rsidR="00DB5678" w:rsidRPr="00DB5678" w:rsidRDefault="00DB5678" w:rsidP="00DB5678">
      <w:pPr>
        <w:spacing w:after="0"/>
        <w:rPr>
          <w:sz w:val="1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05"/>
        <w:gridCol w:w="3205"/>
        <w:gridCol w:w="3206"/>
      </w:tblGrid>
      <w:tr w:rsidR="00DB5678" w:rsidRPr="00DB5678" w14:paraId="124DB307" w14:textId="77777777" w:rsidTr="00DB5678">
        <w:tc>
          <w:tcPr>
            <w:tcW w:w="1666" w:type="pct"/>
            <w:shd w:val="clear" w:color="0D1B2A" w:fill="0D1B2A"/>
          </w:tcPr>
          <w:p w14:paraId="591C9041" w14:textId="49D9DC13" w:rsidR="00DB5678" w:rsidRPr="00DB5678" w:rsidRDefault="00DB5678" w:rsidP="00DB5678">
            <w:pPr>
              <w:spacing w:before="100" w:after="100"/>
              <w:rPr>
                <w:rFonts w:ascii="Arial" w:hAnsi="Arial" w:cs="Arial"/>
                <w:color w:val="C9A84C"/>
                <w:sz w:val="14"/>
              </w:rPr>
            </w:pPr>
            <w:r w:rsidRPr="00DB5678">
              <w:rPr>
                <w:rFonts w:ascii="Arial" w:hAnsi="Arial" w:cs="Arial"/>
                <w:color w:val="C9A84C"/>
                <w:sz w:val="14"/>
              </w:rPr>
              <w:t>fnomo.com/education</w:t>
            </w:r>
          </w:p>
        </w:tc>
        <w:tc>
          <w:tcPr>
            <w:tcW w:w="1666" w:type="pct"/>
            <w:shd w:val="clear" w:color="0D1B2A" w:fill="0D1B2A"/>
          </w:tcPr>
          <w:p w14:paraId="37D6FD55" w14:textId="45DC9826" w:rsidR="00DB5678" w:rsidRPr="00DB5678" w:rsidRDefault="00DB5678" w:rsidP="00DB5678">
            <w:pPr>
              <w:spacing w:before="100" w:after="100"/>
              <w:jc w:val="center"/>
              <w:rPr>
                <w:rFonts w:ascii="Arial" w:hAnsi="Arial" w:cs="Arial"/>
                <w:color w:val="C9A84C"/>
                <w:sz w:val="14"/>
              </w:rPr>
            </w:pPr>
            <w:r w:rsidRPr="00DB5678">
              <w:rPr>
                <w:rFonts w:ascii="Arial" w:hAnsi="Arial" w:cs="Arial"/>
                <w:color w:val="C9A84C"/>
                <w:sz w:val="14"/>
              </w:rPr>
              <w:t>Fnomo Student Lab</w:t>
            </w:r>
          </w:p>
        </w:tc>
        <w:tc>
          <w:tcPr>
            <w:tcW w:w="1667" w:type="pct"/>
            <w:shd w:val="clear" w:color="0D1B2A" w:fill="0D1B2A"/>
          </w:tcPr>
          <w:p w14:paraId="4DC1790C" w14:textId="018C4AB6" w:rsidR="00DB5678" w:rsidRPr="00DB5678" w:rsidRDefault="00DB5678" w:rsidP="00DB5678">
            <w:pPr>
              <w:spacing w:before="100" w:after="100"/>
              <w:jc w:val="right"/>
              <w:rPr>
                <w:rFonts w:ascii="Arial" w:hAnsi="Arial" w:cs="Arial"/>
                <w:color w:val="C9A84C"/>
                <w:sz w:val="14"/>
              </w:rPr>
            </w:pPr>
            <w:r w:rsidRPr="00DB5678">
              <w:rPr>
                <w:rFonts w:ascii="Arial" w:hAnsi="Arial" w:cs="Arial"/>
                <w:color w:val="C9A84C"/>
                <w:sz w:val="14"/>
              </w:rPr>
              <w:t>Confidential Brief | 2026 © Fnomo</w:t>
            </w:r>
          </w:p>
        </w:tc>
      </w:tr>
    </w:tbl>
    <w:p w14:paraId="602D0E00" w14:textId="77777777" w:rsidR="00DB5678" w:rsidRPr="00DB5678" w:rsidRDefault="00DB5678" w:rsidP="00DB5678">
      <w:pPr>
        <w:spacing w:after="0"/>
        <w:rPr>
          <w:sz w:val="2"/>
        </w:rPr>
      </w:pPr>
    </w:p>
    <w:p w14:paraId="3DEB5CFC" w14:textId="09536A98" w:rsidR="00CF6959" w:rsidRPr="00DB5678" w:rsidRDefault="00CF6959" w:rsidP="00DB5678">
      <w:pPr>
        <w:spacing w:after="0"/>
        <w:rPr>
          <w:sz w:val="4"/>
        </w:rPr>
      </w:pPr>
    </w:p>
    <w:sectPr w:rsidR="00CF6959" w:rsidRPr="00DB5678" w:rsidSect="00DB567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00" w:right="1140" w:bottom="900" w:left="11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E5D86A" w14:textId="77777777" w:rsidR="00F64940" w:rsidRDefault="00F64940" w:rsidP="00C50EBA">
      <w:pPr>
        <w:spacing w:after="0" w:line="240" w:lineRule="auto"/>
      </w:pPr>
      <w:r>
        <w:separator/>
      </w:r>
    </w:p>
  </w:endnote>
  <w:endnote w:type="continuationSeparator" w:id="0">
    <w:p w14:paraId="163CB2BF" w14:textId="77777777" w:rsidR="00F64940" w:rsidRDefault="00F64940" w:rsidP="00C50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58DCE" w14:textId="77777777" w:rsidR="00C50EBA" w:rsidRDefault="00C50E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9616"/>
    </w:tblGrid>
    <w:tr w:rsidR="00DB5678" w14:paraId="35F6EB42" w14:textId="77777777" w:rsidTr="00DB5678">
      <w:tc>
        <w:tcPr>
          <w:tcW w:w="5000" w:type="pct"/>
          <w:shd w:val="clear" w:color="0D1B2A" w:fill="0D1B2A"/>
        </w:tcPr>
        <w:p w14:paraId="6DD8EC87" w14:textId="5CAC1253" w:rsidR="00DB5678" w:rsidRPr="00DB5678" w:rsidRDefault="00DB5678" w:rsidP="00DB5678">
          <w:pPr>
            <w:spacing w:before="80" w:after="80"/>
            <w:jc w:val="center"/>
            <w:rPr>
              <w:rFonts w:ascii="Arial" w:hAnsi="Arial" w:cs="Arial"/>
              <w:color w:val="C9A84C"/>
              <w:sz w:val="13"/>
            </w:rPr>
          </w:pPr>
          <w:r w:rsidRPr="00DB5678">
            <w:rPr>
              <w:rFonts w:ascii="Arial" w:hAnsi="Arial" w:cs="Arial"/>
              <w:color w:val="C9A84C"/>
              <w:sz w:val="13"/>
            </w:rPr>
            <w:t xml:space="preserve">F N O M O   |   S T U D E N T   L A B   |   I N S T I T U T I O N A L   P A R T N E R S H I P   </w:t>
          </w:r>
          <w:proofErr w:type="spellStart"/>
          <w:r w:rsidRPr="00DB5678">
            <w:rPr>
              <w:rFonts w:ascii="Arial" w:hAnsi="Arial" w:cs="Arial"/>
              <w:color w:val="C9A84C"/>
              <w:sz w:val="13"/>
            </w:rPr>
            <w:t>P</w:t>
          </w:r>
          <w:proofErr w:type="spellEnd"/>
          <w:r w:rsidRPr="00DB5678">
            <w:rPr>
              <w:rFonts w:ascii="Arial" w:hAnsi="Arial" w:cs="Arial"/>
              <w:color w:val="C9A84C"/>
              <w:sz w:val="13"/>
            </w:rPr>
            <w:t xml:space="preserve"> R O P O S A L   |   fnomo.com/education</w:t>
          </w:r>
        </w:p>
      </w:tc>
    </w:tr>
  </w:tbl>
  <w:p w14:paraId="375E5319" w14:textId="77777777" w:rsidR="00DB5678" w:rsidRPr="00DB5678" w:rsidRDefault="00DB5678" w:rsidP="00DB5678">
    <w:pPr>
      <w:spacing w:after="0"/>
      <w:rPr>
        <w:sz w:val="4"/>
      </w:rPr>
    </w:pPr>
  </w:p>
  <w:p w14:paraId="01F39673" w14:textId="226C7F5A" w:rsidR="00C50EBA" w:rsidRDefault="00C50E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208B" w14:textId="77777777" w:rsidR="00C50EBA" w:rsidRDefault="00C50E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BEA9F" w14:textId="77777777" w:rsidR="00F64940" w:rsidRDefault="00F64940" w:rsidP="00C50EBA">
      <w:pPr>
        <w:spacing w:after="0" w:line="240" w:lineRule="auto"/>
      </w:pPr>
      <w:r>
        <w:separator/>
      </w:r>
    </w:p>
  </w:footnote>
  <w:footnote w:type="continuationSeparator" w:id="0">
    <w:p w14:paraId="0D634F2E" w14:textId="77777777" w:rsidR="00F64940" w:rsidRDefault="00F64940" w:rsidP="00C50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4D53D" w14:textId="77777777" w:rsidR="00C50EBA" w:rsidRDefault="00C50E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8C493" w14:textId="77777777" w:rsidR="00C50EBA" w:rsidRDefault="00C50E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86563" w14:textId="77777777" w:rsidR="00C50EBA" w:rsidRDefault="00C5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59DF"/>
    <w:multiLevelType w:val="multilevel"/>
    <w:tmpl w:val="FC8E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14594"/>
    <w:multiLevelType w:val="multilevel"/>
    <w:tmpl w:val="F94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72546"/>
    <w:multiLevelType w:val="multilevel"/>
    <w:tmpl w:val="452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06EF7"/>
    <w:multiLevelType w:val="multilevel"/>
    <w:tmpl w:val="930C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E41685"/>
    <w:multiLevelType w:val="multilevel"/>
    <w:tmpl w:val="370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A0F46"/>
    <w:multiLevelType w:val="multilevel"/>
    <w:tmpl w:val="60B2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76580"/>
    <w:multiLevelType w:val="multilevel"/>
    <w:tmpl w:val="4582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172F9"/>
    <w:multiLevelType w:val="multilevel"/>
    <w:tmpl w:val="372A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1119E"/>
    <w:multiLevelType w:val="multilevel"/>
    <w:tmpl w:val="110A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1A7DD6"/>
    <w:multiLevelType w:val="multilevel"/>
    <w:tmpl w:val="AD36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5629D"/>
    <w:multiLevelType w:val="multilevel"/>
    <w:tmpl w:val="DA44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B022A"/>
    <w:multiLevelType w:val="multilevel"/>
    <w:tmpl w:val="611C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134763">
    <w:abstractNumId w:val="8"/>
  </w:num>
  <w:num w:numId="2" w16cid:durableId="974874564">
    <w:abstractNumId w:val="5"/>
  </w:num>
  <w:num w:numId="3" w16cid:durableId="1753550068">
    <w:abstractNumId w:val="2"/>
  </w:num>
  <w:num w:numId="4" w16cid:durableId="1151485370">
    <w:abstractNumId w:val="3"/>
  </w:num>
  <w:num w:numId="5" w16cid:durableId="738475915">
    <w:abstractNumId w:val="6"/>
  </w:num>
  <w:num w:numId="6" w16cid:durableId="1702634698">
    <w:abstractNumId w:val="11"/>
  </w:num>
  <w:num w:numId="7" w16cid:durableId="1210609037">
    <w:abstractNumId w:val="0"/>
  </w:num>
  <w:num w:numId="8" w16cid:durableId="1627619175">
    <w:abstractNumId w:val="4"/>
  </w:num>
  <w:num w:numId="9" w16cid:durableId="527529531">
    <w:abstractNumId w:val="9"/>
  </w:num>
  <w:num w:numId="10" w16cid:durableId="421218639">
    <w:abstractNumId w:val="1"/>
  </w:num>
  <w:num w:numId="11" w16cid:durableId="151263546">
    <w:abstractNumId w:val="7"/>
  </w:num>
  <w:num w:numId="12" w16cid:durableId="1360468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59"/>
    <w:rsid w:val="000A3A12"/>
    <w:rsid w:val="000B3ABC"/>
    <w:rsid w:val="001770C5"/>
    <w:rsid w:val="00210A81"/>
    <w:rsid w:val="002341A7"/>
    <w:rsid w:val="002A155F"/>
    <w:rsid w:val="00397BB1"/>
    <w:rsid w:val="004A5A4A"/>
    <w:rsid w:val="0064015D"/>
    <w:rsid w:val="006F3F64"/>
    <w:rsid w:val="006F4519"/>
    <w:rsid w:val="0071024C"/>
    <w:rsid w:val="007572E4"/>
    <w:rsid w:val="007B6BE0"/>
    <w:rsid w:val="007E682A"/>
    <w:rsid w:val="00815493"/>
    <w:rsid w:val="00A219D8"/>
    <w:rsid w:val="00A37E0A"/>
    <w:rsid w:val="00B602C1"/>
    <w:rsid w:val="00BE2238"/>
    <w:rsid w:val="00C50EBA"/>
    <w:rsid w:val="00C9111D"/>
    <w:rsid w:val="00CF6959"/>
    <w:rsid w:val="00DB5678"/>
    <w:rsid w:val="00DF3C17"/>
    <w:rsid w:val="00DF659C"/>
    <w:rsid w:val="00E51F5F"/>
    <w:rsid w:val="00F6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9D5E"/>
  <w15:chartTrackingRefBased/>
  <w15:docId w15:val="{2D6C6C25-519E-4EE4-8026-D4884B1A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5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5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5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69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69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0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0EBA"/>
  </w:style>
  <w:style w:type="paragraph" w:styleId="Footer">
    <w:name w:val="footer"/>
    <w:basedOn w:val="Normal"/>
    <w:link w:val="FooterChar"/>
    <w:uiPriority w:val="99"/>
    <w:unhideWhenUsed/>
    <w:rsid w:val="00C50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0EBA"/>
  </w:style>
  <w:style w:type="table" w:styleId="TableGrid">
    <w:name w:val="Table Grid"/>
    <w:basedOn w:val="TableNormal"/>
    <w:uiPriority w:val="39"/>
    <w:rsid w:val="00C50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50EB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7E68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6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62234D-73CA-459E-B25F-E146307ED9D9}">
  <we:reference id="wa200010453" version="1.0.0.1" store="en-US" storeType="OMEX"/>
  <we:alternateReferences>
    <we:reference id="WA200010453" version="1.0.0.1" store="" storeType="OMEX"/>
  </we:alternateReferences>
  <we:properties>
    <we:property name="claude.fileId" value="&quot;18d91640-e2b6-4103-9f77-193677195e9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 Trivedi</dc:creator>
  <cp:keywords/>
  <dc:description/>
  <cp:lastModifiedBy>Kush Trivedi</cp:lastModifiedBy>
  <cp:revision>3</cp:revision>
  <cp:lastPrinted>2026-04-28T12:30:00Z</cp:lastPrinted>
  <dcterms:created xsi:type="dcterms:W3CDTF">2026-04-28T12:31:00Z</dcterms:created>
  <dcterms:modified xsi:type="dcterms:W3CDTF">2026-04-28T15:58:00Z</dcterms:modified>
</cp:coreProperties>
</file>