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94A95" w14:textId="77777777" w:rsidR="005F35AD" w:rsidRPr="005F35AD" w:rsidRDefault="005F35AD" w:rsidP="005F35AD">
      <w:pPr>
        <w:rPr>
          <w:b/>
          <w:bCs/>
          <w:u w:val="single"/>
        </w:rPr>
      </w:pPr>
      <w:r w:rsidRPr="005F35AD">
        <w:rPr>
          <w:b/>
          <w:bCs/>
          <w:u w:val="single"/>
        </w:rPr>
        <w:t>Blockchain Basics</w:t>
      </w:r>
    </w:p>
    <w:p w14:paraId="51BF343C" w14:textId="59844A93" w:rsidR="005F35AD" w:rsidRPr="005F35AD" w:rsidRDefault="005F35AD" w:rsidP="005F35AD">
      <w:pPr>
        <w:rPr>
          <w:b/>
          <w:bCs/>
        </w:rPr>
      </w:pPr>
      <w:r w:rsidRPr="005F35AD">
        <w:rPr>
          <w:b/>
          <w:bCs/>
        </w:rPr>
        <w:t xml:space="preserve">Q1: Define blockchain in your own words </w:t>
      </w:r>
    </w:p>
    <w:p w14:paraId="2F43B040" w14:textId="35CBB261" w:rsidR="005F35AD" w:rsidRPr="005F35AD" w:rsidRDefault="005F35AD" w:rsidP="005F35AD">
      <w:r w:rsidRPr="005F35AD">
        <w:t xml:space="preserve">A1: A blockchain is a decentralized, distributed, and </w:t>
      </w:r>
      <w:r w:rsidR="001A62AD" w:rsidRPr="001A62AD">
        <w:t>Permanent digital record</w:t>
      </w:r>
      <w:r w:rsidRPr="005F35AD">
        <w:t>.</w:t>
      </w:r>
    </w:p>
    <w:p w14:paraId="52CD418B" w14:textId="77777777" w:rsidR="005F35AD" w:rsidRPr="005F35AD" w:rsidRDefault="005F35AD" w:rsidP="005F35AD">
      <w:pPr>
        <w:numPr>
          <w:ilvl w:val="0"/>
          <w:numId w:val="8"/>
        </w:numPr>
      </w:pPr>
      <w:r w:rsidRPr="005F35AD">
        <w:t>It's a continuously growing list of records, called "blocks."</w:t>
      </w:r>
    </w:p>
    <w:p w14:paraId="2758577A" w14:textId="77777777" w:rsidR="005F35AD" w:rsidRPr="005F35AD" w:rsidRDefault="005F35AD" w:rsidP="005F35AD">
      <w:pPr>
        <w:numPr>
          <w:ilvl w:val="0"/>
          <w:numId w:val="8"/>
        </w:numPr>
      </w:pPr>
      <w:r w:rsidRPr="005F35AD">
        <w:t>Blocks are securely linked together using cryptography.</w:t>
      </w:r>
    </w:p>
    <w:p w14:paraId="03209EF8" w14:textId="77777777" w:rsidR="005F35AD" w:rsidRPr="005F35AD" w:rsidRDefault="005F35AD" w:rsidP="005F35AD">
      <w:pPr>
        <w:numPr>
          <w:ilvl w:val="0"/>
          <w:numId w:val="8"/>
        </w:numPr>
      </w:pPr>
      <w:r w:rsidRPr="005F35AD">
        <w:t>Each block contains a timestamp, transaction data, and a cryptographic hash of the previous block, creating a tamper-proof chain.</w:t>
      </w:r>
    </w:p>
    <w:p w14:paraId="157F33B0" w14:textId="77777777" w:rsidR="005F35AD" w:rsidRPr="005F35AD" w:rsidRDefault="005F35AD" w:rsidP="005F35AD">
      <w:pPr>
        <w:numPr>
          <w:ilvl w:val="0"/>
          <w:numId w:val="8"/>
        </w:numPr>
      </w:pPr>
      <w:r w:rsidRPr="005F35AD">
        <w:t>This decentralized nature means no single entity controls the network, enhancing security and transparency.</w:t>
      </w:r>
    </w:p>
    <w:p w14:paraId="4BEEA521" w14:textId="31DC0B15" w:rsidR="005F35AD" w:rsidRDefault="005F35AD" w:rsidP="005F35AD">
      <w:pPr>
        <w:numPr>
          <w:ilvl w:val="0"/>
          <w:numId w:val="8"/>
        </w:numPr>
      </w:pPr>
      <w:r w:rsidRPr="005F35AD">
        <w:t>Once a transaction is recorded on the blockchain, it's virtually impossible to alter</w:t>
      </w:r>
      <w:r w:rsidR="001A62AD">
        <w:t xml:space="preserve"> or tamper</w:t>
      </w:r>
      <w:r w:rsidRPr="005F35AD">
        <w:t>, making it highly reliable for tracking data and assets.</w:t>
      </w:r>
    </w:p>
    <w:p w14:paraId="74FFDD56" w14:textId="6BA59106" w:rsidR="001A62AD" w:rsidRDefault="001A62AD" w:rsidP="005F35AD">
      <w:pPr>
        <w:numPr>
          <w:ilvl w:val="0"/>
          <w:numId w:val="8"/>
        </w:numPr>
      </w:pPr>
      <w:r w:rsidRPr="001A62AD">
        <w:t>Blockchain also enables smart contracts, which are self-executing agreements that run on the blockchain.</w:t>
      </w:r>
    </w:p>
    <w:p w14:paraId="2B8D0C3A" w14:textId="54A7AB45" w:rsidR="001A62AD" w:rsidRPr="005F35AD" w:rsidRDefault="001A62AD" w:rsidP="005F35AD">
      <w:pPr>
        <w:numPr>
          <w:ilvl w:val="0"/>
          <w:numId w:val="8"/>
        </w:numPr>
      </w:pPr>
      <w:r w:rsidRPr="001A62AD">
        <w:t>This system is used in many industries like finance, healthcare, and supply chain to ensure data integrity.</w:t>
      </w:r>
    </w:p>
    <w:p w14:paraId="1D41CAB1" w14:textId="77777777" w:rsidR="005F35AD" w:rsidRPr="005F35AD" w:rsidRDefault="005F35AD" w:rsidP="005F35AD">
      <w:pPr>
        <w:rPr>
          <w:b/>
          <w:bCs/>
        </w:rPr>
      </w:pPr>
      <w:r w:rsidRPr="005F35AD">
        <w:rPr>
          <w:b/>
          <w:bCs/>
        </w:rPr>
        <w:t>Q2: List 2 real-life use cases (e.g., supply chain, digital identity).</w:t>
      </w:r>
    </w:p>
    <w:p w14:paraId="0009AAC4" w14:textId="77777777" w:rsidR="005F35AD" w:rsidRPr="005F35AD" w:rsidRDefault="005F35AD" w:rsidP="005F35AD">
      <w:r w:rsidRPr="005F35AD">
        <w:t>A2:</w:t>
      </w:r>
    </w:p>
    <w:p w14:paraId="0DE8D91A" w14:textId="77777777" w:rsidR="005F35AD" w:rsidRPr="005F35AD" w:rsidRDefault="005F35AD" w:rsidP="005F35AD">
      <w:pPr>
        <w:numPr>
          <w:ilvl w:val="0"/>
          <w:numId w:val="9"/>
        </w:numPr>
      </w:pPr>
      <w:r w:rsidRPr="005F35AD">
        <w:t>Supply Chain Management:</w:t>
      </w:r>
    </w:p>
    <w:p w14:paraId="38DD8141" w14:textId="77777777" w:rsidR="005F35AD" w:rsidRPr="005F35AD" w:rsidRDefault="005F35AD" w:rsidP="005F35AD">
      <w:pPr>
        <w:numPr>
          <w:ilvl w:val="1"/>
          <w:numId w:val="9"/>
        </w:numPr>
      </w:pPr>
      <w:r w:rsidRPr="005F35AD">
        <w:t>Provides end-to-end transparency in supply chains.</w:t>
      </w:r>
    </w:p>
    <w:p w14:paraId="24B474B3" w14:textId="77777777" w:rsidR="005F35AD" w:rsidRPr="005F35AD" w:rsidRDefault="005F35AD" w:rsidP="005F35AD">
      <w:pPr>
        <w:numPr>
          <w:ilvl w:val="1"/>
          <w:numId w:val="9"/>
        </w:numPr>
      </w:pPr>
      <w:r w:rsidRPr="005F35AD">
        <w:t>Tracks products from origin to consumer.</w:t>
      </w:r>
    </w:p>
    <w:p w14:paraId="39EDAF60" w14:textId="77777777" w:rsidR="005F35AD" w:rsidRPr="005F35AD" w:rsidRDefault="005F35AD" w:rsidP="005F35AD">
      <w:pPr>
        <w:numPr>
          <w:ilvl w:val="1"/>
          <w:numId w:val="9"/>
        </w:numPr>
      </w:pPr>
      <w:r w:rsidRPr="005F35AD">
        <w:t>Helps verify authenticity, reduce fraud, and ensure ethical sourcing.</w:t>
      </w:r>
    </w:p>
    <w:p w14:paraId="03708C0E" w14:textId="77777777" w:rsidR="005F35AD" w:rsidRPr="005F35AD" w:rsidRDefault="005F35AD" w:rsidP="005F35AD">
      <w:pPr>
        <w:numPr>
          <w:ilvl w:val="0"/>
          <w:numId w:val="9"/>
        </w:numPr>
      </w:pPr>
      <w:r w:rsidRPr="005F35AD">
        <w:t>Digital Identity:</w:t>
      </w:r>
    </w:p>
    <w:p w14:paraId="6272D7BD" w14:textId="3D8F1266" w:rsidR="005F35AD" w:rsidRPr="005F35AD" w:rsidRDefault="001A62AD" w:rsidP="005F35AD">
      <w:pPr>
        <w:numPr>
          <w:ilvl w:val="1"/>
          <w:numId w:val="9"/>
        </w:numPr>
      </w:pPr>
      <w:r w:rsidRPr="001A62AD">
        <w:t>Gives people control over their own digital identities</w:t>
      </w:r>
      <w:r>
        <w:t>, basically u</w:t>
      </w:r>
      <w:r w:rsidR="005F35AD" w:rsidRPr="005F35AD">
        <w:t>sers can control their personal data.</w:t>
      </w:r>
    </w:p>
    <w:p w14:paraId="6ACB5B21" w14:textId="77777777" w:rsidR="005F35AD" w:rsidRPr="005F35AD" w:rsidRDefault="005F35AD" w:rsidP="005F35AD">
      <w:pPr>
        <w:numPr>
          <w:ilvl w:val="1"/>
          <w:numId w:val="9"/>
        </w:numPr>
      </w:pPr>
      <w:r w:rsidRPr="005F35AD">
        <w:t>Allows users to grant access to specific entities when needed.</w:t>
      </w:r>
    </w:p>
    <w:p w14:paraId="1673E94B" w14:textId="16ABCD12" w:rsidR="005F35AD" w:rsidRPr="005F35AD" w:rsidRDefault="005F35AD" w:rsidP="005F35AD">
      <w:pPr>
        <w:numPr>
          <w:ilvl w:val="1"/>
          <w:numId w:val="9"/>
        </w:numPr>
      </w:pPr>
      <w:r w:rsidRPr="005F35AD">
        <w:t xml:space="preserve">Enhances privacy and security by reducing </w:t>
      </w:r>
      <w:r w:rsidR="001A62AD">
        <w:t>d</w:t>
      </w:r>
      <w:r w:rsidR="001A62AD" w:rsidRPr="001A62AD">
        <w:t>ependence on a central source</w:t>
      </w:r>
      <w:r w:rsidRPr="005F35AD">
        <w:t>.</w:t>
      </w:r>
    </w:p>
    <w:p w14:paraId="77C98FB9" w14:textId="77777777" w:rsidR="005F35AD" w:rsidRDefault="005F35AD" w:rsidP="005F35AD">
      <w:pPr>
        <w:rPr>
          <w:b/>
          <w:bCs/>
          <w:u w:val="single"/>
        </w:rPr>
      </w:pPr>
      <w:r w:rsidRPr="005F35AD">
        <w:rPr>
          <w:b/>
          <w:bCs/>
          <w:u w:val="single"/>
        </w:rPr>
        <w:t>Block Anatomy</w:t>
      </w:r>
    </w:p>
    <w:p w14:paraId="4A869F88" w14:textId="41489730" w:rsidR="005F35AD" w:rsidRDefault="005F35AD" w:rsidP="005F35AD">
      <w:pPr>
        <w:rPr>
          <w:b/>
          <w:bCs/>
        </w:rPr>
      </w:pPr>
      <w:r w:rsidRPr="005F35AD">
        <w:rPr>
          <w:b/>
          <w:bCs/>
        </w:rPr>
        <w:t>Q</w:t>
      </w:r>
      <w:r>
        <w:rPr>
          <w:b/>
          <w:bCs/>
        </w:rPr>
        <w:t>3</w:t>
      </w:r>
      <w:r w:rsidRPr="005F35AD">
        <w:rPr>
          <w:b/>
          <w:bCs/>
        </w:rPr>
        <w:t>:Draw a block showing: data, previous hash, timestamp, nonce, and Merkle root.</w:t>
      </w:r>
    </w:p>
    <w:p w14:paraId="351C3EC7" w14:textId="571FD397" w:rsidR="005F35AD" w:rsidRPr="005F35AD" w:rsidRDefault="005F35AD" w:rsidP="005F35AD">
      <w:r w:rsidRPr="005F35AD">
        <w:t>A3:</w:t>
      </w:r>
    </w:p>
    <w:p w14:paraId="29F7D08C" w14:textId="45480BC4" w:rsidR="005F35AD" w:rsidRPr="005F35AD" w:rsidRDefault="005F35AD" w:rsidP="005F35AD">
      <w:pPr>
        <w:rPr>
          <w:b/>
          <w:bCs/>
        </w:rPr>
      </w:pPr>
      <w:r w:rsidRPr="005F35AD">
        <w:rPr>
          <w:b/>
          <w:bCs/>
          <w:noProof/>
        </w:rPr>
        <w:lastRenderedPageBreak/>
        <w:drawing>
          <wp:inline distT="0" distB="0" distL="0" distR="0" wp14:anchorId="77F8411B" wp14:editId="09E6A006">
            <wp:extent cx="5401429" cy="4696480"/>
            <wp:effectExtent l="0" t="0" r="8890" b="8890"/>
            <wp:docPr id="1598421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212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BB63B" w14:textId="6A59078B" w:rsidR="005F35AD" w:rsidRPr="005F35AD" w:rsidRDefault="005F35AD" w:rsidP="005F35AD">
      <w:pPr>
        <w:rPr>
          <w:b/>
          <w:bCs/>
        </w:rPr>
      </w:pPr>
      <w:r w:rsidRPr="005F35AD">
        <w:rPr>
          <w:b/>
          <w:bCs/>
        </w:rPr>
        <w:t>Q</w:t>
      </w:r>
      <w:r>
        <w:rPr>
          <w:b/>
          <w:bCs/>
        </w:rPr>
        <w:t>4</w:t>
      </w:r>
      <w:r w:rsidRPr="005F35AD">
        <w:rPr>
          <w:b/>
          <w:bCs/>
        </w:rPr>
        <w:t>: Briefly explain with an example how the Merkle root helps verify data integrity.</w:t>
      </w:r>
    </w:p>
    <w:p w14:paraId="12AA9907" w14:textId="3E9FA1FD" w:rsidR="005F35AD" w:rsidRPr="005F35AD" w:rsidRDefault="005F35AD" w:rsidP="005F35AD">
      <w:r w:rsidRPr="005F35AD">
        <w:t>A</w:t>
      </w:r>
      <w:r>
        <w:t>4</w:t>
      </w:r>
      <w:r w:rsidRPr="005F35AD">
        <w:t xml:space="preserve">: </w:t>
      </w:r>
      <w:r w:rsidR="001A62AD">
        <w:t>Merkel root is</w:t>
      </w:r>
      <w:r w:rsidR="001A62AD" w:rsidRPr="001A62AD">
        <w:t xml:space="preserve"> a single digital fingerprint that represents all transactions inside a block.</w:t>
      </w:r>
    </w:p>
    <w:p w14:paraId="35BD5FBC" w14:textId="77777777" w:rsidR="005F35AD" w:rsidRPr="005F35AD" w:rsidRDefault="005F35AD" w:rsidP="005F35AD">
      <w:pPr>
        <w:numPr>
          <w:ilvl w:val="0"/>
          <w:numId w:val="10"/>
        </w:numPr>
      </w:pPr>
      <w:r w:rsidRPr="005F35AD">
        <w:t>It's the root of a Merkle tree, a binary tree of hashes.</w:t>
      </w:r>
    </w:p>
    <w:p w14:paraId="3D0E7FFF" w14:textId="77777777" w:rsidR="005F35AD" w:rsidRPr="005F35AD" w:rsidRDefault="005F35AD" w:rsidP="005F35AD">
      <w:pPr>
        <w:numPr>
          <w:ilvl w:val="0"/>
          <w:numId w:val="10"/>
        </w:numPr>
      </w:pPr>
      <w:r w:rsidRPr="005F35AD">
        <w:t>To create it, individual transactions are hashed.</w:t>
      </w:r>
    </w:p>
    <w:p w14:paraId="70512529" w14:textId="77777777" w:rsidR="005F35AD" w:rsidRPr="005F35AD" w:rsidRDefault="005F35AD" w:rsidP="005F35AD">
      <w:pPr>
        <w:numPr>
          <w:ilvl w:val="0"/>
          <w:numId w:val="10"/>
        </w:numPr>
      </w:pPr>
      <w:r w:rsidRPr="005F35AD">
        <w:t>Pairs of these hashes are then combined and hashed again.</w:t>
      </w:r>
    </w:p>
    <w:p w14:paraId="740B99B1" w14:textId="77777777" w:rsidR="005F35AD" w:rsidRPr="005F35AD" w:rsidRDefault="005F35AD" w:rsidP="005F35AD">
      <w:pPr>
        <w:numPr>
          <w:ilvl w:val="0"/>
          <w:numId w:val="10"/>
        </w:numPr>
      </w:pPr>
      <w:r w:rsidRPr="005F35AD">
        <w:t>This process continues until a single root hash remains.</w:t>
      </w:r>
    </w:p>
    <w:p w14:paraId="7C14089E" w14:textId="77777777" w:rsidR="005F35AD" w:rsidRPr="005F35AD" w:rsidRDefault="005F35AD" w:rsidP="005F35AD">
      <w:r w:rsidRPr="005F35AD">
        <w:t>Example:</w:t>
      </w:r>
    </w:p>
    <w:p w14:paraId="279B9634" w14:textId="77777777" w:rsidR="005F35AD" w:rsidRPr="005F35AD" w:rsidRDefault="005F35AD" w:rsidP="005F35AD">
      <w:pPr>
        <w:numPr>
          <w:ilvl w:val="0"/>
          <w:numId w:val="11"/>
        </w:numPr>
      </w:pPr>
      <w:r w:rsidRPr="005F35AD">
        <w:t>If a block contains four transactions (Tx1, Tx2, Tx3, Tx4), they are first hashed to H1, H2, H3, H4.</w:t>
      </w:r>
    </w:p>
    <w:p w14:paraId="16DE05A9" w14:textId="77777777" w:rsidR="005F35AD" w:rsidRPr="005F35AD" w:rsidRDefault="005F35AD" w:rsidP="005F35AD">
      <w:pPr>
        <w:numPr>
          <w:ilvl w:val="0"/>
          <w:numId w:val="11"/>
        </w:numPr>
      </w:pPr>
      <w:r w:rsidRPr="005F35AD">
        <w:t>Then, H1 and H2 are hashed together to form H12, and H3 and H4 to form H34.</w:t>
      </w:r>
    </w:p>
    <w:p w14:paraId="5E8BE3C8" w14:textId="77777777" w:rsidR="005F35AD" w:rsidRPr="005F35AD" w:rsidRDefault="005F35AD" w:rsidP="005F35AD">
      <w:pPr>
        <w:numPr>
          <w:ilvl w:val="0"/>
          <w:numId w:val="11"/>
        </w:numPr>
      </w:pPr>
      <w:r w:rsidRPr="005F35AD">
        <w:t>Finally, H12 and H34 are hashed to create the Merkle Root.</w:t>
      </w:r>
    </w:p>
    <w:p w14:paraId="37AE631F" w14:textId="3146EA67" w:rsidR="005F35AD" w:rsidRPr="005F35AD" w:rsidRDefault="005F35AD" w:rsidP="005F35AD">
      <w:pPr>
        <w:numPr>
          <w:ilvl w:val="0"/>
          <w:numId w:val="11"/>
        </w:numPr>
      </w:pPr>
      <w:r w:rsidRPr="005F35AD">
        <w:t>If even one transaction (e.g., Tx2) is</w:t>
      </w:r>
      <w:r w:rsidR="001A62AD">
        <w:t xml:space="preserve"> changed/modified/tampered</w:t>
      </w:r>
      <w:r w:rsidRPr="005F35AD">
        <w:t xml:space="preserve"> with, its hash (H2) changes.</w:t>
      </w:r>
    </w:p>
    <w:p w14:paraId="381D7294" w14:textId="56FB125D" w:rsidR="005F35AD" w:rsidRPr="005F35AD" w:rsidRDefault="005F35AD" w:rsidP="005F35AD">
      <w:pPr>
        <w:numPr>
          <w:ilvl w:val="0"/>
          <w:numId w:val="11"/>
        </w:numPr>
      </w:pPr>
      <w:r w:rsidRPr="005F35AD">
        <w:t xml:space="preserve">This change in H2 in turn changes H12, and </w:t>
      </w:r>
      <w:r w:rsidR="001A62AD">
        <w:t>because of that</w:t>
      </w:r>
      <w:r w:rsidRPr="005F35AD">
        <w:t>, the entire Merkle Root</w:t>
      </w:r>
      <w:r w:rsidR="001A62AD">
        <w:t xml:space="preserve"> changes.</w:t>
      </w:r>
    </w:p>
    <w:p w14:paraId="5CC17B32" w14:textId="2F7B6ABB" w:rsidR="005F35AD" w:rsidRPr="005F35AD" w:rsidRDefault="001A62AD" w:rsidP="005F35AD">
      <w:pPr>
        <w:numPr>
          <w:ilvl w:val="0"/>
          <w:numId w:val="11"/>
        </w:numPr>
      </w:pPr>
      <w:r w:rsidRPr="001A62AD">
        <w:lastRenderedPageBreak/>
        <w:t>It allows fast and easy confirmation of transactions by just using the Merkle Root.</w:t>
      </w:r>
    </w:p>
    <w:p w14:paraId="05A0086E" w14:textId="77777777" w:rsidR="005F35AD" w:rsidRPr="005F35AD" w:rsidRDefault="005F35AD" w:rsidP="005F35AD">
      <w:pPr>
        <w:rPr>
          <w:b/>
          <w:bCs/>
          <w:u w:val="single"/>
        </w:rPr>
      </w:pPr>
      <w:r w:rsidRPr="005F35AD">
        <w:rPr>
          <w:b/>
          <w:bCs/>
          <w:u w:val="single"/>
        </w:rPr>
        <w:t>Consensus Conceptualization</w:t>
      </w:r>
    </w:p>
    <w:p w14:paraId="67702093" w14:textId="6EBECA6A" w:rsidR="005F35AD" w:rsidRPr="005F35AD" w:rsidRDefault="005F35AD" w:rsidP="005F35AD">
      <w:pPr>
        <w:rPr>
          <w:b/>
          <w:bCs/>
        </w:rPr>
      </w:pPr>
      <w:r w:rsidRPr="005F35AD">
        <w:rPr>
          <w:b/>
          <w:bCs/>
        </w:rPr>
        <w:t>Q</w:t>
      </w:r>
      <w:r>
        <w:rPr>
          <w:b/>
          <w:bCs/>
        </w:rPr>
        <w:t>5</w:t>
      </w:r>
      <w:r w:rsidRPr="005F35AD">
        <w:rPr>
          <w:b/>
          <w:bCs/>
        </w:rPr>
        <w:t>: What is Proof of Work and why does it require energy?</w:t>
      </w:r>
    </w:p>
    <w:p w14:paraId="539EA595" w14:textId="7C325563" w:rsidR="005F35AD" w:rsidRPr="005F35AD" w:rsidRDefault="005F35AD" w:rsidP="005F35AD">
      <w:r w:rsidRPr="005F35AD">
        <w:t>A5: Proof of Work is a consensus mechanism where</w:t>
      </w:r>
      <w:r w:rsidR="00ED7E45">
        <w:t xml:space="preserve"> </w:t>
      </w:r>
      <w:r w:rsidRPr="005F35AD">
        <w:t>miners compete to solve a complex computational puzzle to add the next block to the blockchain.</w:t>
      </w:r>
    </w:p>
    <w:p w14:paraId="08431A7A" w14:textId="6161EA4C" w:rsidR="005F35AD" w:rsidRPr="005F35AD" w:rsidRDefault="00ED7E45" w:rsidP="005F35AD">
      <w:pPr>
        <w:numPr>
          <w:ilvl w:val="0"/>
          <w:numId w:val="12"/>
        </w:numPr>
      </w:pPr>
      <w:r w:rsidRPr="00ED7E45">
        <w:t>Miners use a lot of computer power to find a special number called a nonce.</w:t>
      </w:r>
    </w:p>
    <w:p w14:paraId="115B6987" w14:textId="0440B01C" w:rsidR="005F35AD" w:rsidRPr="005F35AD" w:rsidRDefault="005F35AD" w:rsidP="005F35AD">
      <w:pPr>
        <w:numPr>
          <w:ilvl w:val="0"/>
          <w:numId w:val="12"/>
        </w:numPr>
      </w:pPr>
      <w:r w:rsidRPr="005F35AD">
        <w:t xml:space="preserve">When this nonce is combined with the block's data and hashed, it produces a hash that meets a predefined difficulty target (e.g., starting with a </w:t>
      </w:r>
      <w:r w:rsidR="00ED7E45">
        <w:t>‘x’</w:t>
      </w:r>
      <w:r w:rsidRPr="005F35AD">
        <w:t xml:space="preserve"> number of zeros).</w:t>
      </w:r>
    </w:p>
    <w:p w14:paraId="7AEC2426" w14:textId="77777777" w:rsidR="005F35AD" w:rsidRPr="005F35AD" w:rsidRDefault="005F35AD" w:rsidP="005F35AD">
      <w:pPr>
        <w:numPr>
          <w:ilvl w:val="0"/>
          <w:numId w:val="12"/>
        </w:numPr>
      </w:pPr>
      <w:r w:rsidRPr="005F35AD">
        <w:t>The first miner to find this nonce gets to add the block and earn a reward.</w:t>
      </w:r>
    </w:p>
    <w:p w14:paraId="5033CA47" w14:textId="32167E59" w:rsidR="005F35AD" w:rsidRPr="005F35AD" w:rsidRDefault="00ED7E45" w:rsidP="005F35AD">
      <w:pPr>
        <w:numPr>
          <w:ilvl w:val="0"/>
          <w:numId w:val="12"/>
        </w:numPr>
      </w:pPr>
      <w:r w:rsidRPr="00ED7E45">
        <w:t>Mining with PoW takes lots of electricity because of the huge number of calculations miners perform.</w:t>
      </w:r>
    </w:p>
    <w:p w14:paraId="6DE3E506" w14:textId="628B2755" w:rsidR="005F35AD" w:rsidRPr="005F35AD" w:rsidRDefault="005F35AD" w:rsidP="005F35AD">
      <w:pPr>
        <w:numPr>
          <w:ilvl w:val="0"/>
          <w:numId w:val="12"/>
        </w:numPr>
      </w:pPr>
      <w:r w:rsidRPr="005F35AD">
        <w:t>Th</w:t>
      </w:r>
      <w:r w:rsidR="00ED7E45">
        <w:t>is</w:t>
      </w:r>
      <w:r w:rsidR="00ED7E45" w:rsidRPr="00ED7E45">
        <w:t xml:space="preserve"> high energy cost helps protect the network from tampering</w:t>
      </w:r>
      <w:r w:rsidR="00ED7E45">
        <w:t xml:space="preserve"> or getting hacked, keeping it secure.</w:t>
      </w:r>
    </w:p>
    <w:p w14:paraId="5AD61236" w14:textId="1B5F6FC4" w:rsidR="005F35AD" w:rsidRPr="005F35AD" w:rsidRDefault="005F35AD" w:rsidP="005F35AD">
      <w:pPr>
        <w:rPr>
          <w:b/>
          <w:bCs/>
        </w:rPr>
      </w:pPr>
      <w:r w:rsidRPr="005F35AD">
        <w:rPr>
          <w:b/>
          <w:bCs/>
        </w:rPr>
        <w:t>Q</w:t>
      </w:r>
      <w:r>
        <w:rPr>
          <w:b/>
          <w:bCs/>
        </w:rPr>
        <w:t>6</w:t>
      </w:r>
      <w:r w:rsidRPr="005F35AD">
        <w:rPr>
          <w:b/>
          <w:bCs/>
        </w:rPr>
        <w:t>: What is Proof of Stake and how does it differ?</w:t>
      </w:r>
    </w:p>
    <w:p w14:paraId="61858558" w14:textId="727BBC5B" w:rsidR="005F35AD" w:rsidRPr="005F35AD" w:rsidRDefault="005F35AD" w:rsidP="005F35AD">
      <w:r w:rsidRPr="005F35AD">
        <w:t>A</w:t>
      </w:r>
      <w:r>
        <w:t>6</w:t>
      </w:r>
      <w:r w:rsidRPr="005F35AD">
        <w:t xml:space="preserve">: </w:t>
      </w:r>
      <w:r w:rsidR="00ED7E45" w:rsidRPr="00ED7E45">
        <w:t>Proof of Stake is another way to agree on new blocks, where validators are picked based on how much cryptocurrency they lock up.</w:t>
      </w:r>
      <w:r w:rsidR="00ED7E45">
        <w:t xml:space="preserve"> Here “lock up” means “t</w:t>
      </w:r>
      <w:r w:rsidR="00ED7E45" w:rsidRPr="00ED7E45">
        <w:t>o hold and temporarily freeze cryptocurrency so it can’t be spent or moved</w:t>
      </w:r>
      <w:r w:rsidR="00ED7E45">
        <w:t>”.</w:t>
      </w:r>
    </w:p>
    <w:p w14:paraId="05D3E168" w14:textId="77777777" w:rsidR="00ED7E45" w:rsidRDefault="00ED7E45" w:rsidP="005F35AD">
      <w:pPr>
        <w:numPr>
          <w:ilvl w:val="0"/>
          <w:numId w:val="13"/>
        </w:numPr>
      </w:pPr>
      <w:r w:rsidRPr="00ED7E45">
        <w:t>Rather than racing with computers, validators are randomly picked.</w:t>
      </w:r>
    </w:p>
    <w:p w14:paraId="3561764E" w14:textId="0ED76DBF" w:rsidR="005F35AD" w:rsidRPr="005F35AD" w:rsidRDefault="005F35AD" w:rsidP="005F35AD">
      <w:pPr>
        <w:numPr>
          <w:ilvl w:val="0"/>
          <w:numId w:val="13"/>
        </w:numPr>
      </w:pPr>
      <w:r w:rsidRPr="005F35AD">
        <w:t>Selection is often weighted by the size of their stake</w:t>
      </w:r>
      <w:r w:rsidR="00ED7E45">
        <w:t>.</w:t>
      </w:r>
    </w:p>
    <w:p w14:paraId="770467A6" w14:textId="77777777" w:rsidR="005F35AD" w:rsidRPr="005F35AD" w:rsidRDefault="005F35AD" w:rsidP="005F35AD">
      <w:pPr>
        <w:numPr>
          <w:ilvl w:val="0"/>
          <w:numId w:val="13"/>
        </w:numPr>
      </w:pPr>
      <w:r w:rsidRPr="005F35AD">
        <w:t>If a validator proposes an invalid block or acts maliciously, they risk losing a portion or all of their staked assets (a process called "slashing").</w:t>
      </w:r>
    </w:p>
    <w:p w14:paraId="19822A76" w14:textId="77777777" w:rsidR="00ED7E45" w:rsidRDefault="00ED7E45" w:rsidP="005F35AD">
      <w:pPr>
        <w:numPr>
          <w:ilvl w:val="0"/>
          <w:numId w:val="13"/>
        </w:numPr>
      </w:pPr>
      <w:r w:rsidRPr="00ED7E45">
        <w:t>Unlike PoW, PoS motivates with money instead of energy costs.</w:t>
      </w:r>
    </w:p>
    <w:p w14:paraId="1FD9AC0C" w14:textId="089A10C6" w:rsidR="005F35AD" w:rsidRPr="005F35AD" w:rsidRDefault="005F35AD" w:rsidP="005F35AD">
      <w:pPr>
        <w:numPr>
          <w:ilvl w:val="0"/>
          <w:numId w:val="13"/>
        </w:numPr>
      </w:pPr>
      <w:r w:rsidRPr="005F35AD">
        <w:t>It requires significantly less energy as it doesn't involve solving complex mathematical puzzles through brute force.</w:t>
      </w:r>
    </w:p>
    <w:p w14:paraId="7CAA1B00" w14:textId="1554E270" w:rsidR="005F35AD" w:rsidRPr="005F35AD" w:rsidRDefault="005F35AD" w:rsidP="005F35AD">
      <w:pPr>
        <w:rPr>
          <w:b/>
          <w:bCs/>
        </w:rPr>
      </w:pPr>
      <w:r w:rsidRPr="005F35AD">
        <w:rPr>
          <w:b/>
          <w:bCs/>
        </w:rPr>
        <w:t>Q</w:t>
      </w:r>
      <w:r>
        <w:rPr>
          <w:b/>
          <w:bCs/>
        </w:rPr>
        <w:t>7</w:t>
      </w:r>
      <w:r w:rsidRPr="005F35AD">
        <w:rPr>
          <w:b/>
          <w:bCs/>
        </w:rPr>
        <w:t>: What is Delegated Proof of Stake and how are validators selected?</w:t>
      </w:r>
    </w:p>
    <w:p w14:paraId="24DADC9E" w14:textId="6798F874" w:rsidR="005F35AD" w:rsidRPr="005F35AD" w:rsidRDefault="005F35AD" w:rsidP="005F35AD">
      <w:r w:rsidRPr="005F35AD">
        <w:t>A7: Delegated Proof of Stake is a variation of PoS</w:t>
      </w:r>
      <w:r w:rsidR="00ED7E45">
        <w:t>(Proof of Stake)</w:t>
      </w:r>
      <w:r w:rsidRPr="005F35AD">
        <w:t xml:space="preserve"> where token holders do not directly validate transactions themselves.</w:t>
      </w:r>
    </w:p>
    <w:p w14:paraId="755189FC" w14:textId="5B7F2118" w:rsidR="00ED7E45" w:rsidRDefault="00ED7E45" w:rsidP="005F35AD">
      <w:pPr>
        <w:numPr>
          <w:ilvl w:val="0"/>
          <w:numId w:val="14"/>
        </w:numPr>
      </w:pPr>
      <w:r w:rsidRPr="00ED7E45">
        <w:t>Rather than everyone participating, they vote for a few delegates</w:t>
      </w:r>
      <w:r>
        <w:t>(</w:t>
      </w:r>
      <w:r w:rsidRPr="00ED7E45">
        <w:t>Selected people who make decisions and secure the blockchain</w:t>
      </w:r>
      <w:r>
        <w:t>)</w:t>
      </w:r>
      <w:r w:rsidRPr="00ED7E45">
        <w:t xml:space="preserve"> to run the network.</w:t>
      </w:r>
    </w:p>
    <w:p w14:paraId="07A86AE0" w14:textId="1F3953D3" w:rsidR="005F35AD" w:rsidRPr="005F35AD" w:rsidRDefault="005F35AD" w:rsidP="005F35AD">
      <w:pPr>
        <w:numPr>
          <w:ilvl w:val="0"/>
          <w:numId w:val="14"/>
        </w:numPr>
      </w:pPr>
      <w:r w:rsidRPr="005F35AD">
        <w:t>These elected delegates then take turns creating and validating new blocks.</w:t>
      </w:r>
    </w:p>
    <w:p w14:paraId="6318CFD7" w14:textId="77777777" w:rsidR="005F35AD" w:rsidRPr="005F35AD" w:rsidRDefault="005F35AD" w:rsidP="005F35AD">
      <w:pPr>
        <w:numPr>
          <w:ilvl w:val="0"/>
          <w:numId w:val="14"/>
        </w:numPr>
      </w:pPr>
      <w:r w:rsidRPr="005F35AD">
        <w:t>The selection of validators is primarily based on their popularity among token holders, who can vote for or against delegates at any time.</w:t>
      </w:r>
    </w:p>
    <w:p w14:paraId="49EA5B59" w14:textId="797A91E6" w:rsidR="005F35AD" w:rsidRPr="005F35AD" w:rsidRDefault="005F35AD" w:rsidP="005F35AD">
      <w:pPr>
        <w:numPr>
          <w:ilvl w:val="0"/>
          <w:numId w:val="14"/>
        </w:numPr>
      </w:pPr>
      <w:r w:rsidRPr="005F35AD">
        <w:t>This system aims to achieve faster transaction speeds and greater scalability compared to traditional PoS, as fewer participants are involved</w:t>
      </w:r>
      <w:r w:rsidR="00ED7E45">
        <w:t>.</w:t>
      </w:r>
    </w:p>
    <w:p w14:paraId="2A9071B2" w14:textId="2960BE3E" w:rsidR="004E4DE4" w:rsidRPr="005F35AD" w:rsidRDefault="005F35AD" w:rsidP="005F35AD">
      <w:pPr>
        <w:numPr>
          <w:ilvl w:val="0"/>
          <w:numId w:val="14"/>
        </w:numPr>
      </w:pPr>
      <w:r w:rsidRPr="005F35AD">
        <w:t>If a delegate misbehaves, they can be voted out by the community</w:t>
      </w:r>
      <w:r w:rsidR="00ED7E45">
        <w:t>.</w:t>
      </w:r>
    </w:p>
    <w:sectPr w:rsidR="004E4DE4" w:rsidRPr="005F3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D2DF2"/>
    <w:multiLevelType w:val="multilevel"/>
    <w:tmpl w:val="C59EE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77FB1"/>
    <w:multiLevelType w:val="multilevel"/>
    <w:tmpl w:val="FD068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481262"/>
    <w:multiLevelType w:val="multilevel"/>
    <w:tmpl w:val="E7E27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1C4412"/>
    <w:multiLevelType w:val="multilevel"/>
    <w:tmpl w:val="6F3C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C064C5"/>
    <w:multiLevelType w:val="multilevel"/>
    <w:tmpl w:val="66E01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53560E"/>
    <w:multiLevelType w:val="multilevel"/>
    <w:tmpl w:val="233E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243620"/>
    <w:multiLevelType w:val="multilevel"/>
    <w:tmpl w:val="488C7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450A9C"/>
    <w:multiLevelType w:val="multilevel"/>
    <w:tmpl w:val="84A4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8F402A"/>
    <w:multiLevelType w:val="multilevel"/>
    <w:tmpl w:val="90A80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B42A20"/>
    <w:multiLevelType w:val="multilevel"/>
    <w:tmpl w:val="8A2E9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3621DC"/>
    <w:multiLevelType w:val="multilevel"/>
    <w:tmpl w:val="43E8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65057E"/>
    <w:multiLevelType w:val="multilevel"/>
    <w:tmpl w:val="C5E8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7F75A5"/>
    <w:multiLevelType w:val="multilevel"/>
    <w:tmpl w:val="02B05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F94515"/>
    <w:multiLevelType w:val="multilevel"/>
    <w:tmpl w:val="F5EE7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6607053">
    <w:abstractNumId w:val="5"/>
  </w:num>
  <w:num w:numId="2" w16cid:durableId="1065761341">
    <w:abstractNumId w:val="13"/>
  </w:num>
  <w:num w:numId="3" w16cid:durableId="438569686">
    <w:abstractNumId w:val="10"/>
  </w:num>
  <w:num w:numId="4" w16cid:durableId="257256429">
    <w:abstractNumId w:val="11"/>
  </w:num>
  <w:num w:numId="5" w16cid:durableId="1081022322">
    <w:abstractNumId w:val="6"/>
  </w:num>
  <w:num w:numId="6" w16cid:durableId="712190202">
    <w:abstractNumId w:val="3"/>
  </w:num>
  <w:num w:numId="7" w16cid:durableId="48068329">
    <w:abstractNumId w:val="7"/>
  </w:num>
  <w:num w:numId="8" w16cid:durableId="282078013">
    <w:abstractNumId w:val="4"/>
  </w:num>
  <w:num w:numId="9" w16cid:durableId="768505125">
    <w:abstractNumId w:val="1"/>
  </w:num>
  <w:num w:numId="10" w16cid:durableId="58022630">
    <w:abstractNumId w:val="9"/>
  </w:num>
  <w:num w:numId="11" w16cid:durableId="1663578777">
    <w:abstractNumId w:val="0"/>
  </w:num>
  <w:num w:numId="12" w16cid:durableId="1486359376">
    <w:abstractNumId w:val="8"/>
  </w:num>
  <w:num w:numId="13" w16cid:durableId="735318846">
    <w:abstractNumId w:val="2"/>
  </w:num>
  <w:num w:numId="14" w16cid:durableId="10627507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5AD"/>
    <w:rsid w:val="001A62AD"/>
    <w:rsid w:val="0048150F"/>
    <w:rsid w:val="004E4DE4"/>
    <w:rsid w:val="005F35AD"/>
    <w:rsid w:val="00980A5B"/>
    <w:rsid w:val="00ED7E45"/>
    <w:rsid w:val="00FD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7F3FA"/>
  <w15:chartTrackingRefBased/>
  <w15:docId w15:val="{ED048BEB-D9AB-49EA-8AFD-02FF4CC45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5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5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5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5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5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5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5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5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5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5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5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5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5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5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5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5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5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CONSUL</dc:creator>
  <cp:keywords/>
  <dc:description/>
  <cp:lastModifiedBy>KAUSTUBH CONSUL</cp:lastModifiedBy>
  <cp:revision>2</cp:revision>
  <dcterms:created xsi:type="dcterms:W3CDTF">2025-06-06T17:09:00Z</dcterms:created>
  <dcterms:modified xsi:type="dcterms:W3CDTF">2025-06-06T17:37:00Z</dcterms:modified>
</cp:coreProperties>
</file>