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7366DE" w14:textId="77777777" w:rsidR="000D5856" w:rsidRDefault="00214DA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1332FA" wp14:editId="3E975A97">
                <wp:simplePos x="0" y="0"/>
                <wp:positionH relativeFrom="margin">
                  <wp:align>left</wp:align>
                </wp:positionH>
                <wp:positionV relativeFrom="paragraph">
                  <wp:posOffset>-229235</wp:posOffset>
                </wp:positionV>
                <wp:extent cx="5166360" cy="883920"/>
                <wp:effectExtent l="0" t="0" r="15240" b="11430"/>
                <wp:wrapNone/>
                <wp:docPr id="11286724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6360" cy="88392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8A9D8D" w14:textId="77777777" w:rsidR="00214DA9" w:rsidRPr="00214DA9" w:rsidRDefault="00214DA9" w:rsidP="00214DA9">
                            <w:pPr>
                              <w:jc w:val="both"/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</w:pPr>
                            <w:r w:rsidRPr="00214DA9"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  <w:t>Resumo de Banco de Dados do Kuskão (Os não relacionais, pq banco relacional é para maricas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1332FA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0;margin-top:-18.05pt;width:406.8pt;height:69.6pt;z-index:25165926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" fillcolor="#f3a875 [2165]" strokecolor="#ed7d31 [3205]" strokeweight=".5pt">
                <v:fill color2="#f09558 [2613]" rotate="t" colors="0 #f7bda4;.5 #f5b195;1 #f8a581" focus="100%" type="gradient">
                  <o:fill v:ext="view" type="gradientUnscaled"/>
                </v:fill>
                <v:textbox>
                  <w:txbxContent>
                    <w:p w14:paraId="588A9D8D" w14:textId="77777777" w:rsidR="00214DA9" w:rsidRPr="00214DA9" w:rsidRDefault="00214DA9" w:rsidP="00214DA9">
                      <w:pPr>
                        <w:jc w:val="both"/>
                        <w:rPr>
                          <w:rFonts w:ascii="Comic Sans MS" w:hAnsi="Comic Sans MS"/>
                          <w:sz w:val="36"/>
                          <w:szCs w:val="36"/>
                        </w:rPr>
                      </w:pPr>
                      <w:r w:rsidRPr="00214DA9">
                        <w:rPr>
                          <w:rFonts w:ascii="Comic Sans MS" w:hAnsi="Comic Sans MS"/>
                          <w:sz w:val="36"/>
                          <w:szCs w:val="36"/>
                        </w:rPr>
                        <w:t>Resumo de Banco de Dados do Kuskão (Os não relacionais, pq banco relacional é para maricas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</w:t>
      </w:r>
    </w:p>
    <w:p w14:paraId="083E0D65" w14:textId="77777777" w:rsidR="00214DA9" w:rsidRDefault="00214DA9"/>
    <w:p w14:paraId="4F949EC0" w14:textId="77777777" w:rsidR="00214DA9" w:rsidRDefault="00214DA9"/>
    <w:p w14:paraId="139B1B65" w14:textId="77777777" w:rsidR="00214DA9" w:rsidRDefault="00214DA9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F7B2E6B" wp14:editId="43B0975D">
                <wp:simplePos x="0" y="0"/>
                <wp:positionH relativeFrom="column">
                  <wp:posOffset>-13335</wp:posOffset>
                </wp:positionH>
                <wp:positionV relativeFrom="paragraph">
                  <wp:posOffset>64770</wp:posOffset>
                </wp:positionV>
                <wp:extent cx="1455420" cy="457200"/>
                <wp:effectExtent l="0" t="0" r="11430" b="19050"/>
                <wp:wrapNone/>
                <wp:docPr id="250325037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542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1CC357" w14:textId="77777777" w:rsidR="00214DA9" w:rsidRPr="00214DA9" w:rsidRDefault="00214DA9">
                            <w:pPr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</w:pPr>
                            <w:r w:rsidRPr="00214DA9"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  <w:t>Transações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B2E6B" id="Caixa de Texto 2" o:spid="_x0000_s1027" type="#_x0000_t202" style="position:absolute;margin-left:-1.05pt;margin-top:5.1pt;width:114.6pt;height:3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001CC357" w14:textId="77777777" w:rsidR="00214DA9" w:rsidRPr="00214DA9" w:rsidRDefault="00214DA9">
                      <w:pPr>
                        <w:rPr>
                          <w:rFonts w:ascii="Comic Sans MS" w:hAnsi="Comic Sans MS"/>
                          <w:sz w:val="36"/>
                          <w:szCs w:val="36"/>
                        </w:rPr>
                      </w:pPr>
                      <w:r w:rsidRPr="00214DA9">
                        <w:rPr>
                          <w:rFonts w:ascii="Comic Sans MS" w:hAnsi="Comic Sans MS"/>
                          <w:sz w:val="36"/>
                          <w:szCs w:val="36"/>
                        </w:rPr>
                        <w:t>Transações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                </w:t>
      </w:r>
    </w:p>
    <w:p w14:paraId="4076BDE5" w14:textId="77777777" w:rsidR="00214DA9" w:rsidRDefault="00214DA9"/>
    <w:p w14:paraId="265FC99E" w14:textId="77777777" w:rsidR="00214DA9" w:rsidRDefault="00214DA9"/>
    <w:p w14:paraId="43C67A8E" w14:textId="77777777" w:rsidR="00214DA9" w:rsidRDefault="00214DA9" w:rsidP="00214DA9">
      <w:pPr>
        <w:pStyle w:val="PargrafodaLista"/>
        <w:numPr>
          <w:ilvl w:val="0"/>
          <w:numId w:val="1"/>
        </w:numPr>
        <w:jc w:val="both"/>
        <w:rPr>
          <w:rFonts w:ascii="Comic Sans MS" w:hAnsi="Comic Sans MS"/>
          <w:sz w:val="32"/>
          <w:szCs w:val="32"/>
        </w:rPr>
      </w:pPr>
      <w:r w:rsidRPr="00214DA9">
        <w:rPr>
          <w:rFonts w:ascii="Comic Sans MS" w:hAnsi="Comic Sans MS"/>
          <w:sz w:val="32"/>
          <w:szCs w:val="32"/>
        </w:rPr>
        <w:t>Transações é apenas uma maneira de chamar as operações que o banco de dados realiza</w:t>
      </w:r>
    </w:p>
    <w:p w14:paraId="3058705B" w14:textId="77777777" w:rsidR="00214DA9" w:rsidRDefault="00214DA9" w:rsidP="00214DA9">
      <w:pPr>
        <w:pStyle w:val="PargrafodaLista"/>
        <w:numPr>
          <w:ilvl w:val="0"/>
          <w:numId w:val="1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 De forma simples, uma transação pode ser encarada como um conjunto de operações de leitura e escrita de dados, como no exemplo abaixo:</w:t>
      </w:r>
    </w:p>
    <w:p w14:paraId="4BDB1392" w14:textId="77777777" w:rsidR="00250619" w:rsidRDefault="00214DA9" w:rsidP="00250619">
      <w:pPr>
        <w:jc w:val="center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  </w:t>
      </w:r>
      <w:r w:rsidRPr="00214DA9"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68AB921D" wp14:editId="19115FBE">
            <wp:extent cx="5400040" cy="2556510"/>
            <wp:effectExtent l="0" t="0" r="0" b="0"/>
            <wp:docPr id="99874869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748697" name="Imagem 1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B0F1" w14:textId="77777777" w:rsidR="00214DA9" w:rsidRDefault="00214DA9" w:rsidP="00214DA9">
      <w:pPr>
        <w:jc w:val="both"/>
        <w:rPr>
          <w:rFonts w:ascii="Comic Sans MS" w:hAnsi="Comic Sans MS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A92C381" wp14:editId="7B6310A3">
                <wp:simplePos x="0" y="0"/>
                <wp:positionH relativeFrom="margin">
                  <wp:align>left</wp:align>
                </wp:positionH>
                <wp:positionV relativeFrom="paragraph">
                  <wp:posOffset>1905</wp:posOffset>
                </wp:positionV>
                <wp:extent cx="815340" cy="457200"/>
                <wp:effectExtent l="0" t="0" r="22860" b="19050"/>
                <wp:wrapNone/>
                <wp:docPr id="973399226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34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488CB1" w14:textId="77777777" w:rsidR="00214DA9" w:rsidRPr="00214DA9" w:rsidRDefault="00214DA9" w:rsidP="00214DA9">
                            <w:pPr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  <w:t>ACID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2C381" id="_x0000_s1028" type="#_x0000_t202" style="position:absolute;left:0;text-align:left;margin-left:0;margin-top:.15pt;width:64.2pt;height:36pt;z-index:251662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16488CB1" w14:textId="77777777" w:rsidR="00214DA9" w:rsidRPr="00214DA9" w:rsidRDefault="00214DA9" w:rsidP="00214DA9">
                      <w:pPr>
                        <w:rPr>
                          <w:rFonts w:ascii="Comic Sans MS" w:hAnsi="Comic Sans MS"/>
                          <w:sz w:val="36"/>
                          <w:szCs w:val="36"/>
                        </w:rPr>
                      </w:pPr>
                      <w:r>
                        <w:rPr>
                          <w:rFonts w:ascii="Comic Sans MS" w:hAnsi="Comic Sans MS"/>
                          <w:sz w:val="36"/>
                          <w:szCs w:val="36"/>
                        </w:rPr>
                        <w:t>ACID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mic Sans MS" w:hAnsi="Comic Sans MS"/>
          <w:sz w:val="32"/>
          <w:szCs w:val="32"/>
        </w:rPr>
        <w:t xml:space="preserve">  </w:t>
      </w:r>
    </w:p>
    <w:p w14:paraId="19B2CC6B" w14:textId="77777777" w:rsidR="00214DA9" w:rsidRDefault="00214DA9" w:rsidP="00214DA9">
      <w:pPr>
        <w:jc w:val="both"/>
        <w:rPr>
          <w:rFonts w:ascii="Comic Sans MS" w:hAnsi="Comic Sans MS"/>
          <w:sz w:val="32"/>
          <w:szCs w:val="32"/>
        </w:rPr>
      </w:pPr>
    </w:p>
    <w:p w14:paraId="7B58E78E" w14:textId="77777777" w:rsidR="00214DA9" w:rsidRDefault="00214DA9" w:rsidP="00214DA9">
      <w:p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A </w:t>
      </w:r>
      <w:r w:rsidRPr="00214DA9">
        <w:rPr>
          <w:rFonts w:ascii="Comic Sans MS" w:hAnsi="Comic Sans MS"/>
          <w:sz w:val="32"/>
          <w:szCs w:val="32"/>
        </w:rPr>
        <w:sym w:font="Wingdings" w:char="F0E0"/>
      </w:r>
      <w:r>
        <w:rPr>
          <w:rFonts w:ascii="Comic Sans MS" w:hAnsi="Comic Sans MS"/>
          <w:sz w:val="32"/>
          <w:szCs w:val="32"/>
        </w:rPr>
        <w:t xml:space="preserve"> Atomicidade: </w:t>
      </w:r>
    </w:p>
    <w:p w14:paraId="1CB825C1" w14:textId="77777777" w:rsidR="00214DA9" w:rsidRDefault="00214DA9" w:rsidP="00214DA9">
      <w:pPr>
        <w:pStyle w:val="PargrafodaLista"/>
        <w:numPr>
          <w:ilvl w:val="0"/>
          <w:numId w:val="2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Princípio do “Tudo ou Nada”</w:t>
      </w:r>
    </w:p>
    <w:p w14:paraId="5F8D17A1" w14:textId="77777777" w:rsidR="00214DA9" w:rsidRPr="00214DA9" w:rsidRDefault="00214DA9" w:rsidP="00214DA9">
      <w:pPr>
        <w:pStyle w:val="PargrafodaLista"/>
        <w:numPr>
          <w:ilvl w:val="0"/>
          <w:numId w:val="2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Ou todas as operações de transação são efetivadas (commit) com sucesso no BD ou nenhuma delas se efetiva (roolback)</w:t>
      </w:r>
    </w:p>
    <w:p w14:paraId="42D0765F" w14:textId="77777777" w:rsidR="00214DA9" w:rsidRDefault="00214DA9" w:rsidP="00214DA9">
      <w:p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 xml:space="preserve">C </w:t>
      </w:r>
      <w:r w:rsidRPr="00214DA9">
        <w:rPr>
          <w:rFonts w:ascii="Comic Sans MS" w:hAnsi="Comic Sans MS"/>
          <w:sz w:val="32"/>
          <w:szCs w:val="32"/>
        </w:rPr>
        <w:sym w:font="Wingdings" w:char="F0E0"/>
      </w:r>
      <w:r>
        <w:rPr>
          <w:rFonts w:ascii="Comic Sans MS" w:hAnsi="Comic Sans MS"/>
          <w:sz w:val="32"/>
          <w:szCs w:val="32"/>
        </w:rPr>
        <w:t xml:space="preserve"> Consistência</w:t>
      </w:r>
    </w:p>
    <w:p w14:paraId="5259F027" w14:textId="77777777" w:rsidR="00214DA9" w:rsidRDefault="00214DA9" w:rsidP="00214DA9">
      <w:pPr>
        <w:pStyle w:val="PargrafodaLista"/>
        <w:numPr>
          <w:ilvl w:val="0"/>
          <w:numId w:val="3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Uma transação sempre conduz o BD de um estado consistente para outro estado também consistente</w:t>
      </w:r>
    </w:p>
    <w:p w14:paraId="5F5EF99C" w14:textId="77777777" w:rsidR="00F72D3B" w:rsidRDefault="00F72D3B" w:rsidP="00214DA9">
      <w:pPr>
        <w:pStyle w:val="PargrafodaLista"/>
        <w:numPr>
          <w:ilvl w:val="0"/>
          <w:numId w:val="3"/>
        </w:numPr>
        <w:jc w:val="both"/>
        <w:rPr>
          <w:rFonts w:ascii="Comic Sans MS" w:hAnsi="Comic Sans MS"/>
          <w:sz w:val="32"/>
          <w:szCs w:val="32"/>
        </w:rPr>
      </w:pPr>
      <w:r w:rsidRPr="00F72D3B">
        <w:rPr>
          <w:rFonts w:ascii="Comic Sans MS" w:hAnsi="Comic Sans MS"/>
          <w:sz w:val="32"/>
          <w:szCs w:val="32"/>
        </w:rPr>
        <w:t>É responsabilidade do SGBD garantir que todas as transições de estados validos</w:t>
      </w:r>
    </w:p>
    <w:p w14:paraId="599AAFA9" w14:textId="77777777" w:rsidR="00F72D3B" w:rsidRPr="00F72D3B" w:rsidRDefault="00F72D3B" w:rsidP="00F72D3B">
      <w:pPr>
        <w:pStyle w:val="PargrafodaLista"/>
        <w:numPr>
          <w:ilvl w:val="0"/>
          <w:numId w:val="3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Caso se viole a integridade, o SGDB deve desfazer a transação que violou a integridade</w:t>
      </w:r>
    </w:p>
    <w:p w14:paraId="1E51C601" w14:textId="77777777" w:rsidR="00214DA9" w:rsidRDefault="00214DA9" w:rsidP="00214DA9">
      <w:p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I </w:t>
      </w:r>
      <w:r w:rsidRPr="00214DA9">
        <w:rPr>
          <w:rFonts w:ascii="Comic Sans MS" w:hAnsi="Comic Sans MS"/>
          <w:sz w:val="32"/>
          <w:szCs w:val="32"/>
        </w:rPr>
        <w:sym w:font="Wingdings" w:char="F0E0"/>
      </w:r>
      <w:r>
        <w:rPr>
          <w:rFonts w:ascii="Comic Sans MS" w:hAnsi="Comic Sans MS"/>
          <w:sz w:val="32"/>
          <w:szCs w:val="32"/>
        </w:rPr>
        <w:t xml:space="preserve"> Isolamento</w:t>
      </w:r>
    </w:p>
    <w:p w14:paraId="4225E583" w14:textId="77777777" w:rsidR="00F72D3B" w:rsidRDefault="00F72D3B" w:rsidP="00F72D3B">
      <w:pPr>
        <w:pStyle w:val="PargrafodaLista"/>
        <w:numPr>
          <w:ilvl w:val="0"/>
          <w:numId w:val="4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Quando duas transações estão ocorrendo de forma concorrente, a execução da transação T1 deve funcionar como se a transação T2 não existisse</w:t>
      </w:r>
    </w:p>
    <w:p w14:paraId="42E2A190" w14:textId="77777777" w:rsidR="00F72D3B" w:rsidRDefault="00F72D3B" w:rsidP="00F72D3B">
      <w:pPr>
        <w:pStyle w:val="PargrafodaLista"/>
        <w:numPr>
          <w:ilvl w:val="0"/>
          <w:numId w:val="4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T1 não deve sofrer interferências de T2 ou outras transações ocorrendo concorrentemente</w:t>
      </w:r>
    </w:p>
    <w:p w14:paraId="0B5CFC63" w14:textId="77777777" w:rsidR="00F72D3B" w:rsidRDefault="00F72D3B" w:rsidP="00F72D3B">
      <w:pPr>
        <w:pStyle w:val="PargrafodaLista"/>
        <w:numPr>
          <w:ilvl w:val="0"/>
          <w:numId w:val="4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É responsabilidade do scheduler do SGBD, garantir escalonamentos sem interferências</w:t>
      </w:r>
    </w:p>
    <w:p w14:paraId="094B2B19" w14:textId="77777777" w:rsidR="00F72D3B" w:rsidRDefault="00F72D3B" w:rsidP="00F72D3B">
      <w:pPr>
        <w:ind w:left="360"/>
        <w:jc w:val="both"/>
        <w:rPr>
          <w:rFonts w:ascii="Comic Sans MS" w:hAnsi="Comic Sans MS"/>
          <w:sz w:val="32"/>
          <w:szCs w:val="32"/>
        </w:rPr>
      </w:pPr>
      <w:r w:rsidRPr="00F72D3B">
        <w:rPr>
          <w:noProof/>
        </w:rPr>
        <w:drawing>
          <wp:inline distT="0" distB="0" distL="0" distR="0" wp14:anchorId="2282492F" wp14:editId="7B3E4F3C">
            <wp:extent cx="5400040" cy="3072130"/>
            <wp:effectExtent l="0" t="0" r="0" b="0"/>
            <wp:docPr id="182846118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61189" name="Imagem 1" descr="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1C59" w14:textId="77777777" w:rsidR="00250619" w:rsidRDefault="00250619" w:rsidP="00F72D3B">
      <w:pPr>
        <w:ind w:left="360"/>
        <w:jc w:val="both"/>
        <w:rPr>
          <w:rFonts w:ascii="Comic Sans MS" w:hAnsi="Comic Sans MS"/>
          <w:sz w:val="32"/>
          <w:szCs w:val="32"/>
        </w:rPr>
      </w:pPr>
    </w:p>
    <w:p w14:paraId="42695A00" w14:textId="77777777" w:rsidR="00250619" w:rsidRPr="00F72D3B" w:rsidRDefault="00250619" w:rsidP="00F72D3B">
      <w:pPr>
        <w:ind w:left="360"/>
        <w:jc w:val="both"/>
        <w:rPr>
          <w:rFonts w:ascii="Comic Sans MS" w:hAnsi="Comic Sans MS"/>
          <w:sz w:val="32"/>
          <w:szCs w:val="32"/>
        </w:rPr>
      </w:pPr>
    </w:p>
    <w:p w14:paraId="5EAE7968" w14:textId="77777777" w:rsidR="00214DA9" w:rsidRDefault="00214DA9" w:rsidP="00214DA9">
      <w:p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 xml:space="preserve">D </w:t>
      </w:r>
      <w:r w:rsidRPr="00214DA9">
        <w:rPr>
          <w:rFonts w:ascii="Comic Sans MS" w:hAnsi="Comic Sans MS"/>
          <w:sz w:val="32"/>
          <w:szCs w:val="32"/>
        </w:rPr>
        <w:sym w:font="Wingdings" w:char="F0E0"/>
      </w:r>
      <w:r>
        <w:rPr>
          <w:rFonts w:ascii="Comic Sans MS" w:hAnsi="Comic Sans MS"/>
          <w:sz w:val="32"/>
          <w:szCs w:val="32"/>
        </w:rPr>
        <w:t xml:space="preserve"> Durabilidade/Persistência</w:t>
      </w:r>
    </w:p>
    <w:p w14:paraId="66746897" w14:textId="77777777" w:rsidR="00B563C3" w:rsidRDefault="00B563C3" w:rsidP="00B563C3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Deve-se garantir que as modificações realizadas por uma transação que concluiu com sucesso persistam no BD</w:t>
      </w:r>
    </w:p>
    <w:p w14:paraId="1ADD5295" w14:textId="77777777" w:rsidR="00B563C3" w:rsidRDefault="00B563C3" w:rsidP="00B563C3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Se ocorrer uma falha no BD, esses dados não devem ser perdidos</w:t>
      </w:r>
    </w:p>
    <w:p w14:paraId="37B5DCEB" w14:textId="77777777" w:rsidR="00213994" w:rsidRPr="00213994" w:rsidRDefault="00947C6E" w:rsidP="00213994">
      <w:pPr>
        <w:pStyle w:val="PargrafodaLista"/>
        <w:numPr>
          <w:ilvl w:val="0"/>
          <w:numId w:val="5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É responsabilidade do subsistema de recovery refazer as transações que executaram com sucesso em caso de falha no BD</w:t>
      </w:r>
    </w:p>
    <w:p w14:paraId="56E90573" w14:textId="77777777" w:rsidR="00947C6E" w:rsidRDefault="00250619" w:rsidP="00213994">
      <w:pPr>
        <w:jc w:val="both"/>
        <w:rPr>
          <w:rFonts w:ascii="Comic Sans MS" w:hAnsi="Comic Sans MS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72B5B9" wp14:editId="6BB236AC">
                <wp:simplePos x="0" y="0"/>
                <wp:positionH relativeFrom="margin">
                  <wp:align>left</wp:align>
                </wp:positionH>
                <wp:positionV relativeFrom="paragraph">
                  <wp:posOffset>3477260</wp:posOffset>
                </wp:positionV>
                <wp:extent cx="1539240" cy="457200"/>
                <wp:effectExtent l="0" t="0" r="22860" b="19050"/>
                <wp:wrapNone/>
                <wp:docPr id="157656512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924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CD617" w14:textId="77777777" w:rsidR="00250619" w:rsidRPr="00214DA9" w:rsidRDefault="00250619" w:rsidP="00250619">
                            <w:pPr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  <w:t>Serialização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2B5B9" id="_x0000_s1029" type="#_x0000_t202" style="position:absolute;left:0;text-align:left;margin-left:0;margin-top:273.8pt;width:121.2pt;height:36pt;z-index:2516643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4E7CD617" w14:textId="77777777" w:rsidR="00250619" w:rsidRPr="00214DA9" w:rsidRDefault="00250619" w:rsidP="00250619">
                      <w:pPr>
                        <w:rPr>
                          <w:rFonts w:ascii="Comic Sans MS" w:hAnsi="Comic Sans MS"/>
                          <w:sz w:val="36"/>
                          <w:szCs w:val="36"/>
                        </w:rPr>
                      </w:pPr>
                      <w:r>
                        <w:rPr>
                          <w:rFonts w:ascii="Comic Sans MS" w:hAnsi="Comic Sans MS"/>
                          <w:sz w:val="36"/>
                          <w:szCs w:val="36"/>
                        </w:rPr>
                        <w:t>Serialização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3994" w:rsidRPr="00213994"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2EE854BA" wp14:editId="2207414F">
            <wp:extent cx="5400040" cy="3352800"/>
            <wp:effectExtent l="0" t="0" r="0" b="0"/>
            <wp:docPr id="1424333273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33273" name="Imagem 1" descr="Tabela&#10;&#10;Descrição gerada automaticamente com confiança média"/>
                    <pic:cNvPicPr/>
                  </pic:nvPicPr>
                  <pic:blipFill rotWithShape="1">
                    <a:blip r:embed="rId7"/>
                    <a:srcRect b="4504"/>
                    <a:stretch/>
                  </pic:blipFill>
                  <pic:spPr bwMode="auto">
                    <a:xfrm>
                      <a:off x="0" y="0"/>
                      <a:ext cx="540004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830410" w14:textId="77777777" w:rsidR="00250619" w:rsidRDefault="00250619" w:rsidP="00213994">
      <w:p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              777</w:t>
      </w:r>
    </w:p>
    <w:p w14:paraId="713FBA3E" w14:textId="77777777" w:rsidR="00250619" w:rsidRDefault="00250619" w:rsidP="00213994">
      <w:pPr>
        <w:jc w:val="both"/>
        <w:rPr>
          <w:rFonts w:ascii="Comic Sans MS" w:hAnsi="Comic Sans MS"/>
          <w:sz w:val="32"/>
          <w:szCs w:val="32"/>
        </w:rPr>
      </w:pPr>
    </w:p>
    <w:p w14:paraId="34D8D3F6" w14:textId="77777777" w:rsidR="00CA2BBF" w:rsidRDefault="00CA2BBF" w:rsidP="00213994">
      <w:p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O SGDB controla por serialização a execução concorrente de transações para assegurar que o estado do banco de dados permaneça consistente, ela é assegurada garantindo-se que a escala de execução deve ser, de alguma forma, equivalente a uma escala sequencial</w:t>
      </w:r>
    </w:p>
    <w:p w14:paraId="7D484C85" w14:textId="77777777" w:rsidR="00CA2BBF" w:rsidRDefault="00CA2BBF" w:rsidP="00213994">
      <w:p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Existem dois tipos de serialização:</w:t>
      </w:r>
    </w:p>
    <w:p w14:paraId="59AC8772" w14:textId="77777777" w:rsidR="00CA2BBF" w:rsidRDefault="00CA2BBF" w:rsidP="00CA2BBF">
      <w:pPr>
        <w:pStyle w:val="PargrafodaLista"/>
        <w:numPr>
          <w:ilvl w:val="0"/>
          <w:numId w:val="6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Por conflito</w:t>
      </w:r>
    </w:p>
    <w:p w14:paraId="4AD50771" w14:textId="77777777" w:rsidR="00CA2BBF" w:rsidRDefault="00CA2BBF" w:rsidP="00CA2BBF">
      <w:pPr>
        <w:pStyle w:val="PargrafodaLista"/>
        <w:numPr>
          <w:ilvl w:val="0"/>
          <w:numId w:val="6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Por visão</w:t>
      </w:r>
    </w:p>
    <w:p w14:paraId="698B4A86" w14:textId="77777777" w:rsidR="00CA2BBF" w:rsidRDefault="00CA2BBF" w:rsidP="00CA2BBF">
      <w:p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Por conflito:</w:t>
      </w:r>
    </w:p>
    <w:p w14:paraId="1FB6D3AB" w14:textId="77777777" w:rsidR="00CA2BBF" w:rsidRDefault="00CA2BBF" w:rsidP="00CA2BBF">
      <w:p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Considere duas instruções I1 e I2 das transações T1 e T2 respectivamente, se I1 e I2 referem-se a dados diferentes é permitido alternar sem afetar o resultado, se I1 e I2 referem-se aos memos dados então a ordem pode importar</w:t>
      </w:r>
    </w:p>
    <w:p w14:paraId="43E30A8F" w14:textId="77777777" w:rsidR="00CA2BBF" w:rsidRDefault="00CA2BBF" w:rsidP="00CA2BBF">
      <w:pPr>
        <w:pStyle w:val="PargrafodaLista"/>
        <w:numPr>
          <w:ilvl w:val="0"/>
          <w:numId w:val="7"/>
        </w:numPr>
        <w:jc w:val="both"/>
        <w:rPr>
          <w:rFonts w:ascii="Comic Sans MS" w:hAnsi="Comic Sans MS"/>
          <w:sz w:val="32"/>
          <w:szCs w:val="32"/>
        </w:rPr>
      </w:pPr>
      <w:r w:rsidRPr="00CA2BBF">
        <w:rPr>
          <w:rFonts w:ascii="Comic Sans MS" w:hAnsi="Comic Sans MS"/>
          <w:sz w:val="32"/>
          <w:szCs w:val="32"/>
        </w:rPr>
        <w:t xml:space="preserve">I1 = read(Q) e I2 = read(Q) </w:t>
      </w:r>
      <w:r w:rsidRPr="00CA2BBF">
        <w:rPr>
          <w:rFonts w:ascii="Comic Sans MS" w:hAnsi="Comic Sans MS"/>
          <w:sz w:val="32"/>
          <w:szCs w:val="32"/>
        </w:rPr>
        <w:sym w:font="Wingdings" w:char="F0E0"/>
      </w:r>
      <w:r w:rsidRPr="00CA2BBF">
        <w:rPr>
          <w:rFonts w:ascii="Comic Sans MS" w:hAnsi="Comic Sans MS"/>
          <w:sz w:val="32"/>
          <w:szCs w:val="32"/>
        </w:rPr>
        <w:t xml:space="preserve"> </w:t>
      </w:r>
      <w:r w:rsidRPr="00CA2BBF">
        <w:rPr>
          <w:rFonts w:ascii="Comic Sans MS" w:hAnsi="Comic Sans MS"/>
          <w:b/>
          <w:bCs/>
          <w:sz w:val="32"/>
          <w:szCs w:val="32"/>
        </w:rPr>
        <w:t>a ordem não importa</w:t>
      </w:r>
    </w:p>
    <w:p w14:paraId="7818D5B4" w14:textId="77777777" w:rsidR="00CA2BBF" w:rsidRDefault="00CA2BBF" w:rsidP="00CA2BBF">
      <w:pPr>
        <w:pStyle w:val="PargrafodaLista"/>
        <w:numPr>
          <w:ilvl w:val="0"/>
          <w:numId w:val="7"/>
        </w:numPr>
        <w:jc w:val="both"/>
        <w:rPr>
          <w:rFonts w:ascii="Comic Sans MS" w:hAnsi="Comic Sans MS"/>
          <w:sz w:val="32"/>
          <w:szCs w:val="32"/>
        </w:rPr>
      </w:pPr>
      <w:r w:rsidRPr="00CA2BBF">
        <w:rPr>
          <w:rFonts w:ascii="Comic Sans MS" w:hAnsi="Comic Sans MS"/>
          <w:sz w:val="32"/>
          <w:szCs w:val="32"/>
        </w:rPr>
        <w:t xml:space="preserve">I1 = read(Q) e I2 = </w:t>
      </w:r>
      <w:r>
        <w:rPr>
          <w:rFonts w:ascii="Comic Sans MS" w:hAnsi="Comic Sans MS"/>
          <w:sz w:val="32"/>
          <w:szCs w:val="32"/>
        </w:rPr>
        <w:t>write</w:t>
      </w:r>
      <w:r w:rsidRPr="00CA2BBF">
        <w:rPr>
          <w:rFonts w:ascii="Comic Sans MS" w:hAnsi="Comic Sans MS"/>
          <w:sz w:val="32"/>
          <w:szCs w:val="32"/>
        </w:rPr>
        <w:t xml:space="preserve">(Q) </w:t>
      </w:r>
      <w:r w:rsidRPr="00CA2BBF">
        <w:rPr>
          <w:rFonts w:ascii="Comic Sans MS" w:hAnsi="Comic Sans MS"/>
          <w:sz w:val="32"/>
          <w:szCs w:val="32"/>
        </w:rPr>
        <w:sym w:font="Wingdings" w:char="F0E0"/>
      </w:r>
      <w:r w:rsidRPr="00CA2BBF">
        <w:rPr>
          <w:rFonts w:ascii="Comic Sans MS" w:hAnsi="Comic Sans MS"/>
          <w:sz w:val="32"/>
          <w:szCs w:val="32"/>
        </w:rPr>
        <w:t xml:space="preserve"> </w:t>
      </w:r>
      <w:r w:rsidRPr="00CA2BBF">
        <w:rPr>
          <w:rFonts w:ascii="Comic Sans MS" w:hAnsi="Comic Sans MS"/>
          <w:b/>
          <w:bCs/>
          <w:sz w:val="32"/>
          <w:szCs w:val="32"/>
        </w:rPr>
        <w:t>a ordem importa</w:t>
      </w:r>
      <w:r w:rsidRPr="00CA2BBF">
        <w:rPr>
          <w:rFonts w:ascii="Comic Sans MS" w:hAnsi="Comic Sans MS"/>
          <w:sz w:val="32"/>
          <w:szCs w:val="32"/>
        </w:rPr>
        <w:t xml:space="preserve">, se I1 </w:t>
      </w:r>
      <w:r>
        <w:rPr>
          <w:rFonts w:ascii="Comic Sans MS" w:hAnsi="Comic Sans MS"/>
          <w:sz w:val="32"/>
          <w:szCs w:val="32"/>
        </w:rPr>
        <w:t>vier antes de I2, então T1 não lê o valor escrito por T2, se I2 vier antes de I1, então T1 lê o valor escrito por T2</w:t>
      </w:r>
    </w:p>
    <w:p w14:paraId="6BCB5EB6" w14:textId="77777777" w:rsidR="00CA2BBF" w:rsidRDefault="00CA2BBF" w:rsidP="00CA2BBF">
      <w:pPr>
        <w:pStyle w:val="PargrafodaLista"/>
        <w:numPr>
          <w:ilvl w:val="0"/>
          <w:numId w:val="7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I1 = write(Q) e I2 = read(Q) </w:t>
      </w:r>
      <w:r w:rsidRPr="00CA2BBF">
        <w:rPr>
          <w:rFonts w:ascii="Comic Sans MS" w:hAnsi="Comic Sans MS"/>
          <w:sz w:val="32"/>
          <w:szCs w:val="32"/>
        </w:rPr>
        <w:sym w:font="Wingdings" w:char="F0E0"/>
      </w:r>
      <w:r>
        <w:rPr>
          <w:rFonts w:ascii="Comic Sans MS" w:hAnsi="Comic Sans MS"/>
          <w:sz w:val="32"/>
          <w:szCs w:val="32"/>
        </w:rPr>
        <w:t xml:space="preserve"> </w:t>
      </w:r>
      <w:r w:rsidRPr="00CA2BBF">
        <w:rPr>
          <w:rFonts w:ascii="Comic Sans MS" w:hAnsi="Comic Sans MS"/>
          <w:b/>
          <w:bCs/>
          <w:sz w:val="32"/>
          <w:szCs w:val="32"/>
        </w:rPr>
        <w:t>a ordem importa</w:t>
      </w:r>
      <w:r>
        <w:rPr>
          <w:rFonts w:ascii="Comic Sans MS" w:hAnsi="Comic Sans MS"/>
          <w:sz w:val="32"/>
          <w:szCs w:val="32"/>
        </w:rPr>
        <w:t>, por razões iguais a anterior</w:t>
      </w:r>
    </w:p>
    <w:p w14:paraId="73FD63ED" w14:textId="77777777" w:rsidR="00CA2BBF" w:rsidRDefault="00CA2BBF" w:rsidP="00CA2BBF">
      <w:pPr>
        <w:pStyle w:val="PargrafodaLista"/>
        <w:numPr>
          <w:ilvl w:val="0"/>
          <w:numId w:val="7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I1 = write(Q) e I2 = write(Q) </w:t>
      </w:r>
      <w:r w:rsidRPr="00CA2BBF">
        <w:rPr>
          <w:rFonts w:ascii="Comic Sans MS" w:hAnsi="Comic Sans MS"/>
          <w:sz w:val="32"/>
          <w:szCs w:val="32"/>
        </w:rPr>
        <w:sym w:font="Wingdings" w:char="F0E0"/>
      </w:r>
      <w:r>
        <w:rPr>
          <w:rFonts w:ascii="Comic Sans MS" w:hAnsi="Comic Sans MS"/>
          <w:sz w:val="32"/>
          <w:szCs w:val="32"/>
        </w:rPr>
        <w:t xml:space="preserve"> </w:t>
      </w:r>
      <w:r w:rsidR="00902740" w:rsidRPr="00902740">
        <w:rPr>
          <w:rFonts w:ascii="Comic Sans MS" w:hAnsi="Comic Sans MS"/>
          <w:b/>
          <w:bCs/>
          <w:sz w:val="32"/>
          <w:szCs w:val="32"/>
        </w:rPr>
        <w:t>a ordem não importa</w:t>
      </w:r>
      <w:r w:rsidR="00902740">
        <w:rPr>
          <w:rFonts w:ascii="Comic Sans MS" w:hAnsi="Comic Sans MS"/>
          <w:sz w:val="32"/>
          <w:szCs w:val="32"/>
        </w:rPr>
        <w:t>, porém o valor obtido pelo próximo read(Q) é afetado, ele irá ler o valor da última instrução write(Q)</w:t>
      </w:r>
    </w:p>
    <w:p w14:paraId="5AEF6605" w14:textId="77777777" w:rsidR="00902740" w:rsidRDefault="00902740" w:rsidP="00902740">
      <w:pPr>
        <w:jc w:val="both"/>
        <w:rPr>
          <w:rFonts w:ascii="Comic Sans MS" w:hAnsi="Comic Sans MS"/>
          <w:sz w:val="32"/>
          <w:szCs w:val="32"/>
        </w:rPr>
      </w:pPr>
    </w:p>
    <w:p w14:paraId="2D29AF73" w14:textId="77777777" w:rsidR="00902740" w:rsidRDefault="00902740" w:rsidP="00902740">
      <w:pPr>
        <w:jc w:val="both"/>
        <w:rPr>
          <w:rFonts w:ascii="Comic Sans MS" w:hAnsi="Comic Sans MS"/>
          <w:sz w:val="32"/>
          <w:szCs w:val="32"/>
        </w:rPr>
      </w:pPr>
    </w:p>
    <w:p w14:paraId="333C9C41" w14:textId="77777777" w:rsidR="00902740" w:rsidRDefault="00902740" w:rsidP="00902740">
      <w:pPr>
        <w:jc w:val="both"/>
        <w:rPr>
          <w:rFonts w:ascii="Comic Sans MS" w:hAnsi="Comic Sans MS"/>
          <w:sz w:val="32"/>
          <w:szCs w:val="32"/>
        </w:rPr>
      </w:pPr>
    </w:p>
    <w:p w14:paraId="37433C69" w14:textId="77777777" w:rsidR="00902740" w:rsidRDefault="00902740" w:rsidP="00902740">
      <w:pPr>
        <w:jc w:val="both"/>
        <w:rPr>
          <w:rFonts w:ascii="Comic Sans MS" w:hAnsi="Comic Sans MS"/>
          <w:sz w:val="32"/>
          <w:szCs w:val="32"/>
        </w:rPr>
      </w:pPr>
    </w:p>
    <w:p w14:paraId="297156F9" w14:textId="77777777" w:rsidR="00902740" w:rsidRPr="00902740" w:rsidRDefault="00902740" w:rsidP="00902740">
      <w:pPr>
        <w:jc w:val="both"/>
        <w:rPr>
          <w:rFonts w:ascii="Comic Sans MS" w:hAnsi="Comic Sans MS"/>
          <w:sz w:val="32"/>
          <w:szCs w:val="32"/>
        </w:rPr>
      </w:pPr>
    </w:p>
    <w:p w14:paraId="7C22453A" w14:textId="77777777" w:rsidR="00902740" w:rsidRDefault="00902740" w:rsidP="00902740">
      <w:p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Exemplo de serialização:</w:t>
      </w:r>
    </w:p>
    <w:p w14:paraId="49C6B9CE" w14:textId="77777777" w:rsidR="00902740" w:rsidRDefault="00902740" w:rsidP="00902740">
      <w:pPr>
        <w:jc w:val="both"/>
        <w:rPr>
          <w:rFonts w:ascii="Comic Sans MS" w:hAnsi="Comic Sans MS"/>
          <w:sz w:val="32"/>
          <w:szCs w:val="32"/>
        </w:rPr>
      </w:pPr>
      <w:r w:rsidRPr="00902740"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0B613018" wp14:editId="2A7ECBA2">
            <wp:extent cx="5400040" cy="1963420"/>
            <wp:effectExtent l="0" t="0" r="0" b="0"/>
            <wp:docPr id="999342402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342402" name="Imagem 1" descr="Uma imagem contendo 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2F7DD" w14:textId="77777777" w:rsidR="00103AB4" w:rsidRDefault="00902740" w:rsidP="00902740">
      <w:pPr>
        <w:jc w:val="both"/>
        <w:rPr>
          <w:rFonts w:ascii="Comic Sans MS" w:hAnsi="Comic Sans MS"/>
          <w:sz w:val="32"/>
          <w:szCs w:val="32"/>
        </w:rPr>
      </w:pPr>
      <w:r w:rsidRPr="00902740"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5D56C131" wp14:editId="643E6F9B">
            <wp:extent cx="5400040" cy="2541270"/>
            <wp:effectExtent l="0" t="0" r="0" b="0"/>
            <wp:docPr id="493239664" name="Imagem 1" descr="Interface gráfica do usuário, Diagrama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39664" name="Imagem 1" descr="Interface gráfica do usuário, Diagrama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32"/>
          <w:szCs w:val="32"/>
        </w:rPr>
        <w:t xml:space="preserve">         </w:t>
      </w:r>
      <w:r w:rsidR="00103AB4">
        <w:rPr>
          <w:rFonts w:ascii="Comic Sans MS" w:hAnsi="Comic Sans MS"/>
          <w:sz w:val="32"/>
          <w:szCs w:val="32"/>
        </w:rPr>
        <w:t xml:space="preserve">                                             </w:t>
      </w:r>
    </w:p>
    <w:p w14:paraId="237BC5EF" w14:textId="77777777" w:rsidR="00103AB4" w:rsidRDefault="00103AB4" w:rsidP="00902740">
      <w:pPr>
        <w:jc w:val="both"/>
        <w:rPr>
          <w:rFonts w:ascii="Comic Sans MS" w:hAnsi="Comic Sans MS"/>
          <w:sz w:val="32"/>
          <w:szCs w:val="32"/>
        </w:rPr>
      </w:pPr>
      <w:r w:rsidRPr="00103AB4"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4A4C8259" wp14:editId="74315F87">
            <wp:extent cx="5400040" cy="1490345"/>
            <wp:effectExtent l="0" t="0" r="0" b="0"/>
            <wp:docPr id="813133231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33231" name="Imagem 1" descr="Uma imagem contendo 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23D6" w14:textId="77777777" w:rsidR="00902740" w:rsidRDefault="00103AB4" w:rsidP="00902740">
      <w:pPr>
        <w:jc w:val="both"/>
        <w:rPr>
          <w:rFonts w:ascii="Comic Sans MS" w:hAnsi="Comic Sans MS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52ABE06" wp14:editId="73C8A8F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2926080" cy="457200"/>
                <wp:effectExtent l="0" t="0" r="26670" b="19050"/>
                <wp:wrapNone/>
                <wp:docPr id="20214212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608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F307AD" w14:textId="77777777" w:rsidR="00103AB4" w:rsidRPr="00214DA9" w:rsidRDefault="00103AB4" w:rsidP="00103AB4">
                            <w:pPr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  <w:t>Controle de Concorrência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ABE06" id="_x0000_s1030" type="#_x0000_t202" style="position:absolute;left:0;text-align:left;margin-left:0;margin-top:0;width:230.4pt;height:36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52F307AD" w14:textId="77777777" w:rsidR="00103AB4" w:rsidRPr="00214DA9" w:rsidRDefault="00103AB4" w:rsidP="00103AB4">
                      <w:pPr>
                        <w:rPr>
                          <w:rFonts w:ascii="Comic Sans MS" w:hAnsi="Comic Sans MS"/>
                          <w:sz w:val="36"/>
                          <w:szCs w:val="36"/>
                        </w:rPr>
                      </w:pPr>
                      <w:r>
                        <w:rPr>
                          <w:rFonts w:ascii="Comic Sans MS" w:hAnsi="Comic Sans MS"/>
                          <w:sz w:val="36"/>
                          <w:szCs w:val="36"/>
                        </w:rPr>
                        <w:t>Controle de Concorrência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1CA38E" w14:textId="77777777" w:rsidR="00902740" w:rsidRDefault="00103AB4" w:rsidP="00902740">
      <w:p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  </w:t>
      </w:r>
    </w:p>
    <w:p w14:paraId="0ABB5E20" w14:textId="77777777" w:rsidR="00103AB4" w:rsidRPr="00103AB4" w:rsidRDefault="00103AB4" w:rsidP="00902740">
      <w:pPr>
        <w:jc w:val="both"/>
        <w:rPr>
          <w:rFonts w:ascii="Comic Sans MS" w:hAnsi="Comic Sans MS"/>
          <w:b/>
          <w:bCs/>
          <w:sz w:val="32"/>
          <w:szCs w:val="32"/>
        </w:rPr>
      </w:pPr>
      <w:r w:rsidRPr="00103AB4">
        <w:rPr>
          <w:rFonts w:ascii="Comic Sans MS" w:hAnsi="Comic Sans MS"/>
          <w:b/>
          <w:bCs/>
          <w:sz w:val="32"/>
          <w:szCs w:val="32"/>
        </w:rPr>
        <w:t>Locks</w:t>
      </w:r>
    </w:p>
    <w:p w14:paraId="51169571" w14:textId="77777777" w:rsidR="00103AB4" w:rsidRDefault="00103AB4" w:rsidP="00902740">
      <w:p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Obriga que o acesso de dados seja feito de forma exclusiva, preservando o ISOLAMENTO</w:t>
      </w:r>
    </w:p>
    <w:p w14:paraId="6A6FE325" w14:textId="77777777" w:rsidR="00103AB4" w:rsidRDefault="00103AB4" w:rsidP="00902740">
      <w:p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Enquanto uma transação acessa um dado, nenhuma outra pode acessar o dado, a transação deve solicitar o bloqueio de forma apropriada</w:t>
      </w:r>
    </w:p>
    <w:p w14:paraId="6169ED23" w14:textId="77777777" w:rsidR="00103AB4" w:rsidRDefault="00103AB4" w:rsidP="00902740">
      <w:p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O gerenciador de concorrência conde o bloqueio para a transação, ele pode ter de esperar</w:t>
      </w:r>
    </w:p>
    <w:p w14:paraId="37BB4ABB" w14:textId="77777777" w:rsidR="00103AB4" w:rsidRPr="00103AB4" w:rsidRDefault="00103AB4" w:rsidP="00902740">
      <w:pPr>
        <w:jc w:val="both"/>
        <w:rPr>
          <w:rFonts w:ascii="Comic Sans MS" w:hAnsi="Comic Sans MS"/>
          <w:b/>
          <w:bCs/>
          <w:sz w:val="32"/>
          <w:szCs w:val="32"/>
        </w:rPr>
      </w:pPr>
      <w:r w:rsidRPr="00103AB4">
        <w:rPr>
          <w:rFonts w:ascii="Comic Sans MS" w:hAnsi="Comic Sans MS"/>
          <w:b/>
          <w:bCs/>
          <w:sz w:val="32"/>
          <w:szCs w:val="32"/>
        </w:rPr>
        <w:t>Tipos de Bloqueios:</w:t>
      </w:r>
    </w:p>
    <w:p w14:paraId="272EBACE" w14:textId="77777777" w:rsidR="00103AB4" w:rsidRDefault="00103AB4" w:rsidP="00902740">
      <w:p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Compartilhado lock-s(Q) </w:t>
      </w:r>
      <w:r w:rsidRPr="00103AB4">
        <w:rPr>
          <w:rFonts w:ascii="Comic Sans MS" w:hAnsi="Comic Sans MS"/>
          <w:sz w:val="32"/>
          <w:szCs w:val="32"/>
        </w:rPr>
        <w:sym w:font="Wingdings" w:char="F0E0"/>
      </w:r>
      <w:r>
        <w:rPr>
          <w:rFonts w:ascii="Comic Sans MS" w:hAnsi="Comic Sans MS"/>
          <w:sz w:val="32"/>
          <w:szCs w:val="32"/>
        </w:rPr>
        <w:t xml:space="preserve"> Se uma transação obtiver o bloqueio compartilhado, então ela pode ler Q mas não escrever</w:t>
      </w:r>
    </w:p>
    <w:p w14:paraId="46C146A1" w14:textId="77777777" w:rsidR="00103AB4" w:rsidRDefault="00103AB4" w:rsidP="00902740">
      <w:p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Exclusivo lock-x(Q) </w:t>
      </w:r>
      <w:r w:rsidRPr="00103AB4">
        <w:rPr>
          <w:rFonts w:ascii="Comic Sans MS" w:hAnsi="Comic Sans MS"/>
          <w:sz w:val="32"/>
          <w:szCs w:val="32"/>
        </w:rPr>
        <w:sym w:font="Wingdings" w:char="F0E0"/>
      </w:r>
      <w:r>
        <w:rPr>
          <w:rFonts w:ascii="Comic Sans MS" w:hAnsi="Comic Sans MS"/>
          <w:sz w:val="32"/>
          <w:szCs w:val="32"/>
        </w:rPr>
        <w:t xml:space="preserve"> Se uma transação obteve bloqueio exclusivo, então só ela pode ler e escrever Q</w:t>
      </w:r>
    </w:p>
    <w:p w14:paraId="7FBF6780" w14:textId="77777777" w:rsidR="00156F83" w:rsidRDefault="00156F83" w:rsidP="00902740">
      <w:p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Unlock(Q) </w:t>
      </w:r>
      <w:r w:rsidRPr="00156F83">
        <w:rPr>
          <w:rFonts w:ascii="Comic Sans MS" w:hAnsi="Comic Sans MS"/>
          <w:sz w:val="32"/>
          <w:szCs w:val="32"/>
        </w:rPr>
        <w:sym w:font="Wingdings" w:char="F0E0"/>
      </w:r>
      <w:r>
        <w:rPr>
          <w:rFonts w:ascii="Comic Sans MS" w:hAnsi="Comic Sans MS"/>
          <w:sz w:val="32"/>
          <w:szCs w:val="32"/>
        </w:rPr>
        <w:t xml:space="preserve"> a transação desbloqueia Q</w:t>
      </w:r>
    </w:p>
    <w:p w14:paraId="6CF2919C" w14:textId="77777777" w:rsidR="00156F83" w:rsidRDefault="00156F83" w:rsidP="00902740">
      <w:p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Protocolo 2PL (duas fases)</w:t>
      </w:r>
    </w:p>
    <w:p w14:paraId="30C8EE1B" w14:textId="77777777" w:rsidR="00156F83" w:rsidRDefault="00156F83" w:rsidP="00156F83">
      <w:pPr>
        <w:pStyle w:val="PargrafodaLista"/>
        <w:numPr>
          <w:ilvl w:val="0"/>
          <w:numId w:val="8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É feito em duas fases:</w:t>
      </w:r>
    </w:p>
    <w:p w14:paraId="276352F5" w14:textId="77777777" w:rsidR="00156F83" w:rsidRDefault="00156F83" w:rsidP="00156F83">
      <w:pPr>
        <w:pStyle w:val="PargrafodaLista"/>
        <w:numPr>
          <w:ilvl w:val="1"/>
          <w:numId w:val="8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Fase 1 (expansão) </w:t>
      </w:r>
      <w:r w:rsidRPr="00156F83">
        <w:rPr>
          <w:rFonts w:ascii="Comic Sans MS" w:hAnsi="Comic Sans MS"/>
          <w:sz w:val="32"/>
          <w:szCs w:val="32"/>
        </w:rPr>
        <w:sym w:font="Wingdings" w:char="F0E0"/>
      </w:r>
      <w:r>
        <w:rPr>
          <w:rFonts w:ascii="Comic Sans MS" w:hAnsi="Comic Sans MS"/>
          <w:sz w:val="32"/>
          <w:szCs w:val="32"/>
        </w:rPr>
        <w:t xml:space="preserve"> a transação solicita bloqueios, mas não os liberas</w:t>
      </w:r>
    </w:p>
    <w:p w14:paraId="28724FFB" w14:textId="77777777" w:rsidR="00156F83" w:rsidRDefault="00156F83" w:rsidP="00156F83">
      <w:pPr>
        <w:pStyle w:val="PargrafodaLista"/>
        <w:numPr>
          <w:ilvl w:val="1"/>
          <w:numId w:val="8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Fase 2 (encolhimento) </w:t>
      </w:r>
      <w:r w:rsidRPr="00156F83">
        <w:rPr>
          <w:rFonts w:ascii="Comic Sans MS" w:hAnsi="Comic Sans MS"/>
          <w:sz w:val="32"/>
          <w:szCs w:val="32"/>
        </w:rPr>
        <w:sym w:font="Wingdings" w:char="F0E0"/>
      </w:r>
      <w:r>
        <w:rPr>
          <w:rFonts w:ascii="Comic Sans MS" w:hAnsi="Comic Sans MS"/>
          <w:sz w:val="32"/>
          <w:szCs w:val="32"/>
        </w:rPr>
        <w:t xml:space="preserve"> a transação libera os bloqueios, mas não obtém nenhum novo bloqueio</w:t>
      </w:r>
    </w:p>
    <w:p w14:paraId="447314E5" w14:textId="77777777" w:rsidR="00156F83" w:rsidRDefault="00156F83" w:rsidP="00156F83">
      <w:pPr>
        <w:jc w:val="both"/>
        <w:rPr>
          <w:rFonts w:ascii="Comic Sans MS" w:hAnsi="Comic Sans MS"/>
          <w:sz w:val="32"/>
          <w:szCs w:val="32"/>
        </w:rPr>
      </w:pPr>
      <w:r w:rsidRPr="00156F83">
        <w:rPr>
          <w:rFonts w:ascii="Comic Sans MS" w:hAnsi="Comic Sans MS"/>
          <w:noProof/>
          <w:sz w:val="32"/>
          <w:szCs w:val="32"/>
        </w:rPr>
        <w:lastRenderedPageBreak/>
        <w:drawing>
          <wp:inline distT="0" distB="0" distL="0" distR="0" wp14:anchorId="740631AA" wp14:editId="2CAC3A60">
            <wp:extent cx="5400040" cy="2821305"/>
            <wp:effectExtent l="0" t="0" r="0" b="0"/>
            <wp:docPr id="1003073407" name="Imagem 1" descr="Linha do tem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73407" name="Imagem 1" descr="Linha do temp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55E53" w14:textId="77777777" w:rsidR="00156F83" w:rsidRDefault="00156F83" w:rsidP="00156F83">
      <w:pPr>
        <w:jc w:val="both"/>
        <w:rPr>
          <w:rFonts w:ascii="Comic Sans MS" w:hAnsi="Comic Sans MS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4832D7" wp14:editId="7AD34442">
                <wp:simplePos x="0" y="0"/>
                <wp:positionH relativeFrom="margin">
                  <wp:align>left</wp:align>
                </wp:positionH>
                <wp:positionV relativeFrom="paragraph">
                  <wp:posOffset>4064635</wp:posOffset>
                </wp:positionV>
                <wp:extent cx="838200" cy="457200"/>
                <wp:effectExtent l="0" t="0" r="19050" b="19050"/>
                <wp:wrapNone/>
                <wp:docPr id="1990116373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6EA0AD" w14:textId="77777777" w:rsidR="00156F83" w:rsidRPr="00214DA9" w:rsidRDefault="00156F83" w:rsidP="00156F83">
                            <w:pPr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  <w:t>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832D7" id="_x0000_s1031" type="#_x0000_t202" style="position:absolute;left:0;text-align:left;margin-left:0;margin-top:320.05pt;width:66pt;height:36pt;z-index:2516684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7F6EA0AD" w14:textId="77777777" w:rsidR="00156F83" w:rsidRPr="00214DA9" w:rsidRDefault="00156F83" w:rsidP="00156F83">
                      <w:pPr>
                        <w:rPr>
                          <w:rFonts w:ascii="Comic Sans MS" w:hAnsi="Comic Sans MS"/>
                          <w:sz w:val="36"/>
                          <w:szCs w:val="36"/>
                        </w:rPr>
                      </w:pPr>
                      <w:r>
                        <w:rPr>
                          <w:rFonts w:ascii="Comic Sans MS" w:hAnsi="Comic Sans MS"/>
                          <w:sz w:val="36"/>
                          <w:szCs w:val="36"/>
                        </w:rPr>
                        <w:t>BASE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56F83"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15EE963C" wp14:editId="7D0631D1">
            <wp:extent cx="5400040" cy="3941445"/>
            <wp:effectExtent l="0" t="0" r="0" b="1905"/>
            <wp:docPr id="161097625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97625" name="Imagem 1" descr="Linha do temp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546C" w14:textId="77777777" w:rsidR="00156F83" w:rsidRDefault="00156F83" w:rsidP="00156F83">
      <w:p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                      </w:t>
      </w:r>
    </w:p>
    <w:p w14:paraId="6E236489" w14:textId="77777777" w:rsidR="00156F83" w:rsidRDefault="00156F83" w:rsidP="00156F83">
      <w:pPr>
        <w:jc w:val="both"/>
        <w:rPr>
          <w:rFonts w:ascii="Comic Sans MS" w:hAnsi="Comic Sans MS"/>
          <w:sz w:val="32"/>
          <w:szCs w:val="32"/>
        </w:rPr>
      </w:pPr>
    </w:p>
    <w:p w14:paraId="5ED4C98A" w14:textId="77777777" w:rsidR="00156F83" w:rsidRDefault="00156F83" w:rsidP="00156F83">
      <w:p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BA (Basicamente Disponivel) </w:t>
      </w:r>
      <w:r w:rsidRPr="00156F83">
        <w:rPr>
          <w:rFonts w:ascii="Comic Sans MS" w:hAnsi="Comic Sans MS"/>
          <w:sz w:val="32"/>
          <w:szCs w:val="32"/>
        </w:rPr>
        <w:sym w:font="Wingdings" w:char="F0E0"/>
      </w:r>
      <w:r>
        <w:rPr>
          <w:rFonts w:ascii="Comic Sans MS" w:hAnsi="Comic Sans MS"/>
          <w:sz w:val="32"/>
          <w:szCs w:val="32"/>
        </w:rPr>
        <w:t xml:space="preserve"> a disponibilidade é a prioridade</w:t>
      </w:r>
    </w:p>
    <w:p w14:paraId="24449105" w14:textId="77777777" w:rsidR="00156F83" w:rsidRDefault="00156F83" w:rsidP="00156F83">
      <w:p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 xml:space="preserve">S (Estado Leve) </w:t>
      </w:r>
      <w:r w:rsidRPr="00156F83">
        <w:rPr>
          <w:rFonts w:ascii="Comic Sans MS" w:hAnsi="Comic Sans MS"/>
          <w:sz w:val="32"/>
          <w:szCs w:val="32"/>
        </w:rPr>
        <w:sym w:font="Wingdings" w:char="F0E0"/>
      </w:r>
      <w:r>
        <w:rPr>
          <w:rFonts w:ascii="Comic Sans MS" w:hAnsi="Comic Sans MS"/>
          <w:sz w:val="32"/>
          <w:szCs w:val="32"/>
        </w:rPr>
        <w:t xml:space="preserve"> não precisa ser consistente o tempo todo</w:t>
      </w:r>
    </w:p>
    <w:p w14:paraId="757C3724" w14:textId="77777777" w:rsidR="00156F83" w:rsidRDefault="00156F83" w:rsidP="00156F83">
      <w:p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E (Eventualmente Consistente) </w:t>
      </w:r>
      <w:r w:rsidRPr="00156F83">
        <w:rPr>
          <w:rFonts w:ascii="Comic Sans MS" w:hAnsi="Comic Sans MS"/>
          <w:sz w:val="32"/>
          <w:szCs w:val="32"/>
        </w:rPr>
        <w:sym w:font="Wingdings" w:char="F0E0"/>
      </w:r>
      <w:r>
        <w:rPr>
          <w:rFonts w:ascii="Comic Sans MS" w:hAnsi="Comic Sans MS"/>
          <w:sz w:val="32"/>
          <w:szCs w:val="32"/>
        </w:rPr>
        <w:t xml:space="preserve"> consistente em algum momento determinado</w:t>
      </w:r>
    </w:p>
    <w:p w14:paraId="395C6779" w14:textId="77777777" w:rsidR="00156F83" w:rsidRDefault="00156F83" w:rsidP="00156F83">
      <w:pPr>
        <w:jc w:val="both"/>
        <w:rPr>
          <w:rFonts w:ascii="Comic Sans MS" w:hAnsi="Comic Sans MS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B21DB4" wp14:editId="592A691E">
                <wp:simplePos x="0" y="0"/>
                <wp:positionH relativeFrom="margin">
                  <wp:align>left</wp:align>
                </wp:positionH>
                <wp:positionV relativeFrom="paragraph">
                  <wp:posOffset>-1270</wp:posOffset>
                </wp:positionV>
                <wp:extent cx="1767840" cy="457200"/>
                <wp:effectExtent l="0" t="0" r="22860" b="19050"/>
                <wp:wrapNone/>
                <wp:docPr id="1446938771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784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AD50DE" w14:textId="77777777" w:rsidR="00156F83" w:rsidRPr="00214DA9" w:rsidRDefault="00156F83" w:rsidP="00156F83">
                            <w:pPr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  <w:t>ACID X 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B21DB4" id="_x0000_s1032" type="#_x0000_t202" style="position:absolute;left:0;text-align:left;margin-left:0;margin-top:-.1pt;width:139.2pt;height:36pt;z-index:2516705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57AD50DE" w14:textId="77777777" w:rsidR="00156F83" w:rsidRPr="00214DA9" w:rsidRDefault="00156F83" w:rsidP="00156F83">
                      <w:pPr>
                        <w:rPr>
                          <w:rFonts w:ascii="Comic Sans MS" w:hAnsi="Comic Sans MS"/>
                          <w:sz w:val="36"/>
                          <w:szCs w:val="36"/>
                        </w:rPr>
                      </w:pPr>
                      <w:r>
                        <w:rPr>
                          <w:rFonts w:ascii="Comic Sans MS" w:hAnsi="Comic Sans MS"/>
                          <w:sz w:val="36"/>
                          <w:szCs w:val="36"/>
                        </w:rPr>
                        <w:t>ACID X BASE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mic Sans MS" w:hAnsi="Comic Sans MS"/>
          <w:sz w:val="32"/>
          <w:szCs w:val="32"/>
        </w:rPr>
        <w:t xml:space="preserve">        </w:t>
      </w:r>
    </w:p>
    <w:p w14:paraId="28FA6F7D" w14:textId="77777777" w:rsidR="00156F83" w:rsidRDefault="00156F83" w:rsidP="00156F83">
      <w:pPr>
        <w:jc w:val="both"/>
        <w:rPr>
          <w:rFonts w:ascii="Comic Sans MS" w:hAnsi="Comic Sans MS"/>
          <w:sz w:val="32"/>
          <w:szCs w:val="32"/>
        </w:rPr>
      </w:pPr>
    </w:p>
    <w:p w14:paraId="2A93E2C8" w14:textId="77777777" w:rsidR="00156F83" w:rsidRDefault="00156F83" w:rsidP="00156F83">
      <w:pPr>
        <w:jc w:val="both"/>
        <w:rPr>
          <w:rFonts w:ascii="Comic Sans MS" w:hAnsi="Comic Sans MS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B0F7EF0" wp14:editId="2C858B44">
                <wp:simplePos x="0" y="0"/>
                <wp:positionH relativeFrom="margin">
                  <wp:align>left</wp:align>
                </wp:positionH>
                <wp:positionV relativeFrom="paragraph">
                  <wp:posOffset>3512820</wp:posOffset>
                </wp:positionV>
                <wp:extent cx="1638300" cy="457200"/>
                <wp:effectExtent l="0" t="0" r="19050" b="19050"/>
                <wp:wrapNone/>
                <wp:docPr id="18354658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3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191054" w14:textId="77777777" w:rsidR="00156F83" w:rsidRDefault="00156F83" w:rsidP="00156F83">
                            <w:pPr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  <w:t xml:space="preserve">Teorema CAP           </w:t>
                            </w:r>
                          </w:p>
                          <w:p w14:paraId="6C94502A" w14:textId="77777777" w:rsidR="00156F83" w:rsidRDefault="00156F83" w:rsidP="00156F83">
                            <w:pPr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</w:pPr>
                          </w:p>
                          <w:p w14:paraId="10D43972" w14:textId="77777777" w:rsidR="00156F83" w:rsidRDefault="00156F83" w:rsidP="00156F83">
                            <w:pPr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38AC8A54" w14:textId="77777777" w:rsidR="00156F83" w:rsidRDefault="00156F83" w:rsidP="00156F83">
                            <w:pPr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</w:pPr>
                          </w:p>
                          <w:p w14:paraId="4E439008" w14:textId="77777777" w:rsidR="00156F83" w:rsidRPr="00214DA9" w:rsidRDefault="00156F83" w:rsidP="00156F83">
                            <w:pPr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0F7EF0" id="_x0000_s1033" type="#_x0000_t202" style="position:absolute;left:0;text-align:left;margin-left:0;margin-top:276.6pt;width:129pt;height:36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50191054" w14:textId="77777777" w:rsidR="00156F83" w:rsidRDefault="00156F83" w:rsidP="00156F83">
                      <w:pPr>
                        <w:rPr>
                          <w:rFonts w:ascii="Comic Sans MS" w:hAnsi="Comic Sans MS"/>
                          <w:sz w:val="36"/>
                          <w:szCs w:val="36"/>
                        </w:rPr>
                      </w:pPr>
                      <w:r>
                        <w:rPr>
                          <w:rFonts w:ascii="Comic Sans MS" w:hAnsi="Comic Sans MS"/>
                          <w:sz w:val="36"/>
                          <w:szCs w:val="36"/>
                        </w:rPr>
                        <w:t xml:space="preserve">Teorema CAP           </w:t>
                      </w:r>
                    </w:p>
                    <w:p w14:paraId="6C94502A" w14:textId="77777777" w:rsidR="00156F83" w:rsidRDefault="00156F83" w:rsidP="00156F83">
                      <w:pPr>
                        <w:rPr>
                          <w:rFonts w:ascii="Comic Sans MS" w:hAnsi="Comic Sans MS"/>
                          <w:sz w:val="36"/>
                          <w:szCs w:val="36"/>
                        </w:rPr>
                      </w:pPr>
                    </w:p>
                    <w:p w14:paraId="10D43972" w14:textId="77777777" w:rsidR="00156F83" w:rsidRDefault="00156F83" w:rsidP="00156F83">
                      <w:pPr>
                        <w:rPr>
                          <w:rFonts w:ascii="Comic Sans MS" w:hAnsi="Comic Sans MS"/>
                          <w:sz w:val="36"/>
                          <w:szCs w:val="36"/>
                        </w:rPr>
                      </w:pPr>
                      <w:r>
                        <w:rPr>
                          <w:rFonts w:ascii="Comic Sans MS" w:hAnsi="Comic Sans MS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38AC8A54" w14:textId="77777777" w:rsidR="00156F83" w:rsidRDefault="00156F83" w:rsidP="00156F83">
                      <w:pPr>
                        <w:rPr>
                          <w:rFonts w:ascii="Comic Sans MS" w:hAnsi="Comic Sans MS"/>
                          <w:sz w:val="36"/>
                          <w:szCs w:val="36"/>
                        </w:rPr>
                      </w:pPr>
                    </w:p>
                    <w:p w14:paraId="4E439008" w14:textId="77777777" w:rsidR="00156F83" w:rsidRPr="00214DA9" w:rsidRDefault="00156F83" w:rsidP="00156F83">
                      <w:pPr>
                        <w:rPr>
                          <w:rFonts w:ascii="Comic Sans MS" w:hAnsi="Comic Sans MS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56F83"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1A3C6D86" wp14:editId="1B425B8A">
            <wp:extent cx="5400040" cy="3387090"/>
            <wp:effectExtent l="0" t="0" r="0" b="3810"/>
            <wp:docPr id="2020614873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614873" name="Imagem 1" descr="Interface gráfica do usuário, 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mic Sans MS" w:hAnsi="Comic Sans MS"/>
          <w:sz w:val="32"/>
          <w:szCs w:val="32"/>
        </w:rPr>
        <w:t xml:space="preserve"> </w:t>
      </w:r>
    </w:p>
    <w:p w14:paraId="066FDA5E" w14:textId="77777777" w:rsidR="00156F83" w:rsidRDefault="00156F83" w:rsidP="00156F83">
      <w:p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 </w:t>
      </w:r>
    </w:p>
    <w:p w14:paraId="0C18F51C" w14:textId="77777777" w:rsidR="00156F83" w:rsidRDefault="00156F83" w:rsidP="00156F83">
      <w:pPr>
        <w:jc w:val="both"/>
        <w:rPr>
          <w:rFonts w:ascii="Comic Sans MS" w:hAnsi="Comic Sans MS"/>
          <w:sz w:val="32"/>
          <w:szCs w:val="32"/>
        </w:rPr>
      </w:pPr>
    </w:p>
    <w:p w14:paraId="347FE60D" w14:textId="77777777" w:rsidR="00156F83" w:rsidRDefault="00156F83" w:rsidP="00156F83">
      <w:p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C (consistência) </w:t>
      </w:r>
      <w:r w:rsidRPr="00156F83">
        <w:rPr>
          <w:rFonts w:ascii="Comic Sans MS" w:hAnsi="Comic Sans MS"/>
          <w:sz w:val="32"/>
          <w:szCs w:val="32"/>
        </w:rPr>
        <w:sym w:font="Wingdings" w:char="F0E0"/>
      </w:r>
      <w:r>
        <w:rPr>
          <w:rFonts w:ascii="Comic Sans MS" w:hAnsi="Comic Sans MS"/>
          <w:sz w:val="32"/>
          <w:szCs w:val="32"/>
        </w:rPr>
        <w:t xml:space="preserve"> O sistema garante a leitura do dado mais atualizado</w:t>
      </w:r>
    </w:p>
    <w:p w14:paraId="29A94103" w14:textId="77777777" w:rsidR="00156F83" w:rsidRDefault="00156F83" w:rsidP="00156F83">
      <w:p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A (disponibilidade) </w:t>
      </w:r>
      <w:r w:rsidRPr="00156F83">
        <w:rPr>
          <w:rFonts w:ascii="Comic Sans MS" w:hAnsi="Comic Sans MS"/>
          <w:sz w:val="32"/>
          <w:szCs w:val="32"/>
        </w:rPr>
        <w:sym w:font="Wingdings" w:char="F0E0"/>
      </w:r>
      <w:r>
        <w:rPr>
          <w:rFonts w:ascii="Comic Sans MS" w:hAnsi="Comic Sans MS"/>
          <w:sz w:val="32"/>
          <w:szCs w:val="32"/>
        </w:rPr>
        <w:t xml:space="preserve"> A aplicação continuará disponível independentemente de cair/offline/falha</w:t>
      </w:r>
    </w:p>
    <w:p w14:paraId="5D2FE415" w14:textId="77777777" w:rsidR="00156F83" w:rsidRDefault="00156F83" w:rsidP="00156F83">
      <w:p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P (Tolerância ao particionamento) </w:t>
      </w:r>
      <w:r w:rsidRPr="00156F83">
        <w:rPr>
          <w:rFonts w:ascii="Comic Sans MS" w:hAnsi="Comic Sans MS"/>
          <w:sz w:val="32"/>
          <w:szCs w:val="32"/>
        </w:rPr>
        <w:sym w:font="Wingdings" w:char="F0E0"/>
      </w:r>
      <w:r w:rsidR="00B67FE3">
        <w:rPr>
          <w:rFonts w:ascii="Comic Sans MS" w:hAnsi="Comic Sans MS"/>
          <w:sz w:val="32"/>
          <w:szCs w:val="32"/>
        </w:rPr>
        <w:t xml:space="preserve"> Continua operando mesme que aconteça alguma falha de rede exemplo: um </w:t>
      </w:r>
      <w:r w:rsidR="00B67FE3">
        <w:rPr>
          <w:rFonts w:ascii="Comic Sans MS" w:hAnsi="Comic Sans MS"/>
          <w:sz w:val="32"/>
          <w:szCs w:val="32"/>
        </w:rPr>
        <w:lastRenderedPageBreak/>
        <w:t>servidor de DB nos EUA fica sem comunicação com um servidor de DB na Índia</w:t>
      </w:r>
    </w:p>
    <w:p w14:paraId="114DEB39" w14:textId="77777777" w:rsidR="00B67FE3" w:rsidRDefault="00B67FE3" w:rsidP="00B67FE3">
      <w:pPr>
        <w:jc w:val="center"/>
        <w:rPr>
          <w:rFonts w:ascii="Comic Sans MS" w:hAnsi="Comic Sans MS"/>
          <w:sz w:val="32"/>
          <w:szCs w:val="32"/>
        </w:rPr>
      </w:pPr>
      <w:r w:rsidRPr="00B67FE3"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5BBE76E7" wp14:editId="34E4577B">
            <wp:extent cx="3086100" cy="2842958"/>
            <wp:effectExtent l="0" t="0" r="0" b="0"/>
            <wp:docPr id="1756416143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416143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7792" cy="28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5AB44" w14:textId="77777777" w:rsidR="00156F83" w:rsidRDefault="00156F83" w:rsidP="00156F83">
      <w:p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Teorema CAP: é impossível garantir essas três propriedades ao mesmo tempo, mas é possível garantir quaisquer duas propriedades ao mesmo tempo</w:t>
      </w:r>
    </w:p>
    <w:p w14:paraId="0CC84D70" w14:textId="77777777" w:rsidR="00B67FE3" w:rsidRDefault="00B67FE3" w:rsidP="00B67FE3">
      <w:pPr>
        <w:jc w:val="center"/>
        <w:rPr>
          <w:rFonts w:ascii="Comic Sans MS" w:hAnsi="Comic Sans MS"/>
          <w:sz w:val="32"/>
          <w:szCs w:val="32"/>
        </w:rPr>
      </w:pPr>
      <w:r w:rsidRPr="00B67FE3"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36FCE22D" wp14:editId="1E7D9FAF">
            <wp:extent cx="4400550" cy="4181141"/>
            <wp:effectExtent l="0" t="0" r="0" b="0"/>
            <wp:docPr id="748205615" name="Imagem 1" descr="Diagrama, Diagrama de Ven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05615" name="Imagem 1" descr="Diagrama, Diagrama de Venn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1671" cy="420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F6D5E" w14:textId="77777777" w:rsidR="00B67FE3" w:rsidRDefault="00B67FE3" w:rsidP="00B67FE3">
      <w:pPr>
        <w:jc w:val="both"/>
        <w:rPr>
          <w:rFonts w:ascii="Comic Sans MS" w:hAnsi="Comic Sans MS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63AD0D" wp14:editId="0EF2B992">
                <wp:simplePos x="0" y="0"/>
                <wp:positionH relativeFrom="margin">
                  <wp:align>left</wp:align>
                </wp:positionH>
                <wp:positionV relativeFrom="paragraph">
                  <wp:posOffset>750</wp:posOffset>
                </wp:positionV>
                <wp:extent cx="1752600" cy="457200"/>
                <wp:effectExtent l="0" t="0" r="19050" b="19050"/>
                <wp:wrapNone/>
                <wp:docPr id="1762495409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260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4DD2B6" w14:textId="77777777" w:rsidR="00B67FE3" w:rsidRDefault="00B67FE3" w:rsidP="00B67FE3">
                            <w:pPr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  <w:t>Sistemas CAP</w:t>
                            </w:r>
                          </w:p>
                          <w:p w14:paraId="26997918" w14:textId="77777777" w:rsidR="00B67FE3" w:rsidRDefault="00B67FE3" w:rsidP="00B67FE3">
                            <w:pPr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68C7538D" w14:textId="77777777" w:rsidR="00B67FE3" w:rsidRDefault="00B67FE3" w:rsidP="00B67FE3">
                            <w:pPr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</w:pPr>
                          </w:p>
                          <w:p w14:paraId="41DD2D27" w14:textId="77777777" w:rsidR="00B67FE3" w:rsidRPr="00214DA9" w:rsidRDefault="00B67FE3" w:rsidP="00B67FE3">
                            <w:pPr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3AD0D" id="_x0000_s1034" type="#_x0000_t202" style="position:absolute;left:0;text-align:left;margin-left:0;margin-top:.05pt;width:138pt;height:36pt;z-index:2516746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4A4DD2B6" w14:textId="77777777" w:rsidR="00B67FE3" w:rsidRDefault="00B67FE3" w:rsidP="00B67FE3">
                      <w:pPr>
                        <w:rPr>
                          <w:rFonts w:ascii="Comic Sans MS" w:hAnsi="Comic Sans MS"/>
                          <w:sz w:val="36"/>
                          <w:szCs w:val="36"/>
                        </w:rPr>
                      </w:pPr>
                      <w:r>
                        <w:rPr>
                          <w:rFonts w:ascii="Comic Sans MS" w:hAnsi="Comic Sans MS"/>
                          <w:sz w:val="36"/>
                          <w:szCs w:val="36"/>
                        </w:rPr>
                        <w:t>Sistemas CAP</w:t>
                      </w:r>
                    </w:p>
                    <w:p w14:paraId="26997918" w14:textId="77777777" w:rsidR="00B67FE3" w:rsidRDefault="00B67FE3" w:rsidP="00B67FE3">
                      <w:pPr>
                        <w:rPr>
                          <w:rFonts w:ascii="Comic Sans MS" w:hAnsi="Comic Sans MS"/>
                          <w:sz w:val="36"/>
                          <w:szCs w:val="36"/>
                        </w:rPr>
                      </w:pPr>
                      <w:r>
                        <w:rPr>
                          <w:rFonts w:ascii="Comic Sans MS" w:hAnsi="Comic Sans MS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68C7538D" w14:textId="77777777" w:rsidR="00B67FE3" w:rsidRDefault="00B67FE3" w:rsidP="00B67FE3">
                      <w:pPr>
                        <w:rPr>
                          <w:rFonts w:ascii="Comic Sans MS" w:hAnsi="Comic Sans MS"/>
                          <w:sz w:val="36"/>
                          <w:szCs w:val="36"/>
                        </w:rPr>
                      </w:pPr>
                    </w:p>
                    <w:p w14:paraId="41DD2D27" w14:textId="77777777" w:rsidR="00B67FE3" w:rsidRPr="00214DA9" w:rsidRDefault="00B67FE3" w:rsidP="00B67FE3">
                      <w:pPr>
                        <w:rPr>
                          <w:rFonts w:ascii="Comic Sans MS" w:hAnsi="Comic Sans MS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mic Sans MS" w:hAnsi="Comic Sans MS"/>
          <w:sz w:val="32"/>
          <w:szCs w:val="32"/>
        </w:rPr>
        <w:t xml:space="preserve">              </w:t>
      </w:r>
    </w:p>
    <w:p w14:paraId="3123AB61" w14:textId="77777777" w:rsidR="00B67FE3" w:rsidRDefault="00B67FE3" w:rsidP="00B67FE3">
      <w:pPr>
        <w:jc w:val="both"/>
        <w:rPr>
          <w:rFonts w:ascii="Comic Sans MS" w:hAnsi="Comic Sans MS"/>
          <w:sz w:val="32"/>
          <w:szCs w:val="32"/>
        </w:rPr>
      </w:pPr>
    </w:p>
    <w:p w14:paraId="4072885F" w14:textId="77777777" w:rsidR="00B67FE3" w:rsidRPr="00B67FE3" w:rsidRDefault="00B67FE3" w:rsidP="00B67FE3">
      <w:pPr>
        <w:jc w:val="both"/>
        <w:rPr>
          <w:rFonts w:ascii="Comic Sans MS" w:hAnsi="Comic Sans MS"/>
          <w:b/>
          <w:bCs/>
          <w:sz w:val="32"/>
          <w:szCs w:val="32"/>
        </w:rPr>
      </w:pPr>
      <w:r w:rsidRPr="00B67FE3">
        <w:rPr>
          <w:rFonts w:ascii="Comic Sans MS" w:hAnsi="Comic Sans MS"/>
          <w:b/>
          <w:bCs/>
          <w:sz w:val="32"/>
          <w:szCs w:val="32"/>
        </w:rPr>
        <w:t>Sistemas CA (Consistência e Disponibilidade):</w:t>
      </w:r>
    </w:p>
    <w:p w14:paraId="04E68014" w14:textId="77777777" w:rsidR="00B67FE3" w:rsidRDefault="00B67FE3" w:rsidP="00B67FE3">
      <w:pPr>
        <w:pStyle w:val="PargrafodaLista"/>
        <w:numPr>
          <w:ilvl w:val="0"/>
          <w:numId w:val="8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Consistência forte e alta disponibilidade</w:t>
      </w:r>
    </w:p>
    <w:p w14:paraId="19CC3165" w14:textId="77777777" w:rsidR="00B67FE3" w:rsidRDefault="00B67FE3" w:rsidP="00B67FE3">
      <w:pPr>
        <w:pStyle w:val="PargrafodaLista"/>
        <w:numPr>
          <w:ilvl w:val="0"/>
          <w:numId w:val="8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Não sabem lidar com a possível falha de uma partição</w:t>
      </w:r>
    </w:p>
    <w:p w14:paraId="498FB706" w14:textId="77777777" w:rsidR="00B67FE3" w:rsidRDefault="00B67FE3" w:rsidP="00B67FE3">
      <w:pPr>
        <w:pStyle w:val="PargrafodaLista"/>
        <w:numPr>
          <w:ilvl w:val="0"/>
          <w:numId w:val="8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Caso ocorra a falha o sistema fica indisponível até o membro do cluster voltar</w:t>
      </w:r>
    </w:p>
    <w:p w14:paraId="296D3806" w14:textId="77777777" w:rsidR="00B67FE3" w:rsidRPr="00B67FE3" w:rsidRDefault="00B67FE3" w:rsidP="00B67FE3">
      <w:pPr>
        <w:pStyle w:val="PargrafodaLista"/>
        <w:numPr>
          <w:ilvl w:val="0"/>
          <w:numId w:val="8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Exemplos: BD Relacionais Centralizados</w:t>
      </w:r>
    </w:p>
    <w:p w14:paraId="5E0B05A9" w14:textId="77777777" w:rsidR="00B67FE3" w:rsidRDefault="00B67FE3" w:rsidP="00B67FE3">
      <w:p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Sistemas CP (Consistência e Particionamento):</w:t>
      </w:r>
    </w:p>
    <w:p w14:paraId="67E5092C" w14:textId="77777777" w:rsidR="00B67FE3" w:rsidRDefault="00B67FE3" w:rsidP="00B67FE3">
      <w:pPr>
        <w:pStyle w:val="PargrafodaLista"/>
        <w:numPr>
          <w:ilvl w:val="0"/>
          <w:numId w:val="9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Consistência forte e tolerância ao particionamento</w:t>
      </w:r>
    </w:p>
    <w:p w14:paraId="589DC296" w14:textId="77777777" w:rsidR="00B67FE3" w:rsidRDefault="00B67FE3" w:rsidP="00B67FE3">
      <w:pPr>
        <w:pStyle w:val="PargrafodaLista"/>
        <w:numPr>
          <w:ilvl w:val="0"/>
          <w:numId w:val="9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O sistema fica operante se houver particionamento, mas demora para responder às requisições, ou nunca as receber</w:t>
      </w:r>
    </w:p>
    <w:p w14:paraId="373EDA05" w14:textId="77777777" w:rsidR="00B67FE3" w:rsidRDefault="00B67FE3" w:rsidP="00B67FE3">
      <w:pPr>
        <w:pStyle w:val="PargrafodaLista"/>
        <w:numPr>
          <w:ilvl w:val="0"/>
          <w:numId w:val="9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Exemplos: Google BigTable, HBase ou MongoDB</w:t>
      </w:r>
    </w:p>
    <w:p w14:paraId="013ED061" w14:textId="77777777" w:rsidR="00B67FE3" w:rsidRDefault="00B67FE3" w:rsidP="00B67FE3">
      <w:pPr>
        <w:pStyle w:val="PargrafodaLista"/>
        <w:numPr>
          <w:ilvl w:val="0"/>
          <w:numId w:val="9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Consistência por meio de Quóruns (quantidade de votos que uma operação precisa receber para poder ser aplicada)</w:t>
      </w:r>
    </w:p>
    <w:p w14:paraId="61CCD58E" w14:textId="77777777" w:rsidR="00B67FE3" w:rsidRDefault="00B67FE3" w:rsidP="00B67FE3">
      <w:pPr>
        <w:pStyle w:val="PargrafodaLista"/>
        <w:numPr>
          <w:ilvl w:val="0"/>
          <w:numId w:val="9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Quórum de Escrita </w:t>
      </w:r>
      <w:r w:rsidRPr="00B67FE3">
        <w:rPr>
          <w:rFonts w:ascii="Comic Sans MS" w:hAnsi="Comic Sans MS"/>
          <w:sz w:val="32"/>
          <w:szCs w:val="32"/>
        </w:rPr>
        <w:sym w:font="Wingdings" w:char="F0E0"/>
      </w:r>
      <w:r>
        <w:rPr>
          <w:rFonts w:ascii="Comic Sans MS" w:hAnsi="Comic Sans MS"/>
          <w:sz w:val="32"/>
          <w:szCs w:val="32"/>
        </w:rPr>
        <w:t xml:space="preserve"> O número de nós que confirmam uma escrita precisa ser maior que a metade do número de réplicas do item a ser escrito, ou seja, maioria</w:t>
      </w:r>
    </w:p>
    <w:p w14:paraId="0A298AE6" w14:textId="77777777" w:rsidR="00B67FE3" w:rsidRDefault="00B67FE3" w:rsidP="00B67FE3">
      <w:pPr>
        <w:pStyle w:val="PargrafodaLista"/>
        <w:numPr>
          <w:ilvl w:val="0"/>
          <w:numId w:val="9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Para a escrita ser com consistência forte </w:t>
      </w:r>
      <w:r w:rsidRPr="00B67FE3">
        <w:rPr>
          <w:rFonts w:ascii="Comic Sans MS" w:hAnsi="Comic Sans MS"/>
          <w:sz w:val="32"/>
          <w:szCs w:val="32"/>
        </w:rPr>
        <w:sym w:font="Wingdings" w:char="F0E0"/>
      </w:r>
      <w:r>
        <w:rPr>
          <w:rFonts w:ascii="Comic Sans MS" w:hAnsi="Comic Sans MS"/>
          <w:sz w:val="32"/>
          <w:szCs w:val="32"/>
        </w:rPr>
        <w:t xml:space="preserve"> W &gt; N/2, onde W = quórum de escrita e N = fator de replicação dos dados</w:t>
      </w:r>
    </w:p>
    <w:p w14:paraId="76C23E1E" w14:textId="77777777" w:rsidR="00FE6C97" w:rsidRPr="00B67FE3" w:rsidRDefault="00FE6C97" w:rsidP="00B67FE3">
      <w:pPr>
        <w:pStyle w:val="PargrafodaLista"/>
        <w:numPr>
          <w:ilvl w:val="0"/>
          <w:numId w:val="9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Quórum de Leitura </w:t>
      </w:r>
      <w:r w:rsidRPr="00FE6C97">
        <w:rPr>
          <w:rFonts w:ascii="Comic Sans MS" w:hAnsi="Comic Sans MS"/>
          <w:sz w:val="32"/>
          <w:szCs w:val="32"/>
        </w:rPr>
        <w:sym w:font="Wingdings" w:char="F0E0"/>
      </w:r>
      <w:r>
        <w:rPr>
          <w:rFonts w:ascii="Comic Sans MS" w:hAnsi="Comic Sans MS"/>
          <w:sz w:val="32"/>
          <w:szCs w:val="32"/>
        </w:rPr>
        <w:t xml:space="preserve"> </w:t>
      </w:r>
      <w:r w:rsidR="00DA4E37">
        <w:rPr>
          <w:rFonts w:ascii="Comic Sans MS" w:hAnsi="Comic Sans MS"/>
          <w:sz w:val="32"/>
          <w:szCs w:val="32"/>
        </w:rPr>
        <w:t xml:space="preserve">Para garantir leituras altamente consistentes, a seguinte fórmula precisa ser respeita </w:t>
      </w:r>
      <w:r w:rsidR="00DA4E37" w:rsidRPr="00DA4E37">
        <w:rPr>
          <w:rFonts w:ascii="Comic Sans MS" w:hAnsi="Comic Sans MS"/>
          <w:sz w:val="32"/>
          <w:szCs w:val="32"/>
        </w:rPr>
        <w:sym w:font="Wingdings" w:char="F0E0"/>
      </w:r>
      <w:r w:rsidR="00DA4E37">
        <w:rPr>
          <w:rFonts w:ascii="Comic Sans MS" w:hAnsi="Comic Sans MS"/>
          <w:sz w:val="32"/>
          <w:szCs w:val="32"/>
        </w:rPr>
        <w:t xml:space="preserve"> R+W &gt; N onde R = quórum de leitura, </w:t>
      </w:r>
      <w:r w:rsidR="00DA4E37">
        <w:rPr>
          <w:rFonts w:ascii="Comic Sans MS" w:hAnsi="Comic Sans MS"/>
          <w:sz w:val="32"/>
          <w:szCs w:val="32"/>
        </w:rPr>
        <w:lastRenderedPageBreak/>
        <w:t>W = quórum de escrita e N = fator de replicação dos dados</w:t>
      </w:r>
    </w:p>
    <w:p w14:paraId="14D5F751" w14:textId="77777777" w:rsidR="00B67FE3" w:rsidRDefault="00B67FE3" w:rsidP="00B67FE3">
      <w:p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Sistemas AP (Disponibilidade e Particionamento)</w:t>
      </w:r>
      <w:r w:rsidR="003978FE">
        <w:rPr>
          <w:rFonts w:ascii="Comic Sans MS" w:hAnsi="Comic Sans MS"/>
          <w:sz w:val="32"/>
          <w:szCs w:val="32"/>
        </w:rPr>
        <w:t>:</w:t>
      </w:r>
    </w:p>
    <w:p w14:paraId="6F7D9FFC" w14:textId="77777777" w:rsidR="003978FE" w:rsidRDefault="003978FE" w:rsidP="003978FE">
      <w:pPr>
        <w:pStyle w:val="PargrafodaLista"/>
        <w:numPr>
          <w:ilvl w:val="0"/>
          <w:numId w:val="10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Alta disponibilidade, com tolerância a particionamento, nunca ficam offline</w:t>
      </w:r>
    </w:p>
    <w:p w14:paraId="416F8447" w14:textId="77777777" w:rsidR="003978FE" w:rsidRDefault="003978FE" w:rsidP="003978FE">
      <w:pPr>
        <w:pStyle w:val="PargrafodaLista"/>
        <w:numPr>
          <w:ilvl w:val="0"/>
          <w:numId w:val="10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Sempre disponível para escrita e depois sincroniza os dados</w:t>
      </w:r>
    </w:p>
    <w:p w14:paraId="6E3269D6" w14:textId="77777777" w:rsidR="003978FE" w:rsidRDefault="003978FE" w:rsidP="003978FE">
      <w:pPr>
        <w:jc w:val="center"/>
        <w:rPr>
          <w:rFonts w:ascii="Comic Sans MS" w:hAnsi="Comic Sans MS"/>
          <w:sz w:val="32"/>
          <w:szCs w:val="32"/>
        </w:rPr>
      </w:pPr>
      <w:r w:rsidRPr="003978FE"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10C5D475" wp14:editId="10744BBF">
            <wp:extent cx="5400040" cy="4713605"/>
            <wp:effectExtent l="0" t="0" r="0" b="0"/>
            <wp:docPr id="181514822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48222" name="Imagem 1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EAF0E" w14:textId="77777777" w:rsidR="00EE5853" w:rsidRDefault="00EE5853" w:rsidP="003978FE">
      <w:pPr>
        <w:jc w:val="center"/>
        <w:rPr>
          <w:rFonts w:ascii="Comic Sans MS" w:hAnsi="Comic Sans MS"/>
          <w:sz w:val="32"/>
          <w:szCs w:val="32"/>
        </w:rPr>
      </w:pPr>
    </w:p>
    <w:p w14:paraId="378DDF9E" w14:textId="77777777" w:rsidR="00EE5853" w:rsidRDefault="00EE5853" w:rsidP="003978FE">
      <w:pPr>
        <w:jc w:val="center"/>
        <w:rPr>
          <w:rFonts w:ascii="Comic Sans MS" w:hAnsi="Comic Sans MS"/>
          <w:sz w:val="32"/>
          <w:szCs w:val="32"/>
        </w:rPr>
      </w:pPr>
    </w:p>
    <w:p w14:paraId="1F32C5EE" w14:textId="77777777" w:rsidR="00EE5853" w:rsidRDefault="00EE5853" w:rsidP="003978FE">
      <w:pPr>
        <w:jc w:val="center"/>
        <w:rPr>
          <w:rFonts w:ascii="Comic Sans MS" w:hAnsi="Comic Sans MS"/>
          <w:sz w:val="32"/>
          <w:szCs w:val="32"/>
        </w:rPr>
      </w:pPr>
    </w:p>
    <w:p w14:paraId="22E070B1" w14:textId="77777777" w:rsidR="00EE5853" w:rsidRDefault="00EE5853" w:rsidP="003978FE">
      <w:pPr>
        <w:jc w:val="center"/>
        <w:rPr>
          <w:rFonts w:ascii="Comic Sans MS" w:hAnsi="Comic Sans MS"/>
          <w:sz w:val="32"/>
          <w:szCs w:val="32"/>
        </w:rPr>
      </w:pPr>
    </w:p>
    <w:p w14:paraId="73771E8B" w14:textId="69B516DC" w:rsidR="00EE5853" w:rsidRDefault="00EE5853" w:rsidP="00EE5853">
      <w:pPr>
        <w:jc w:val="both"/>
        <w:rPr>
          <w:rFonts w:ascii="Comic Sans MS" w:hAnsi="Comic Sans MS"/>
          <w:sz w:val="32"/>
          <w:szCs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28632B" wp14:editId="69973ABB">
                <wp:simplePos x="0" y="0"/>
                <wp:positionH relativeFrom="margin">
                  <wp:posOffset>-478155</wp:posOffset>
                </wp:positionH>
                <wp:positionV relativeFrom="paragraph">
                  <wp:posOffset>-145415</wp:posOffset>
                </wp:positionV>
                <wp:extent cx="4450080" cy="457200"/>
                <wp:effectExtent l="0" t="0" r="26670" b="19050"/>
                <wp:wrapNone/>
                <wp:docPr id="674257821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50080" cy="4572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2C0711" w14:textId="32AB2FCB" w:rsidR="00EE5853" w:rsidRDefault="00EE5853" w:rsidP="00EE5853">
                            <w:pPr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  <w:t>Tipos de Banco de Dados não relacionais</w:t>
                            </w:r>
                            <w:r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  <w:t xml:space="preserve"> </w:t>
                            </w:r>
                          </w:p>
                          <w:p w14:paraId="12180C11" w14:textId="77777777" w:rsidR="00EE5853" w:rsidRDefault="00EE5853" w:rsidP="00EE5853">
                            <w:pPr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</w:pPr>
                          </w:p>
                          <w:p w14:paraId="3F93A970" w14:textId="77777777" w:rsidR="00EE5853" w:rsidRPr="00214DA9" w:rsidRDefault="00EE5853" w:rsidP="00EE5853">
                            <w:pPr>
                              <w:rPr>
                                <w:rFonts w:ascii="Comic Sans MS" w:hAnsi="Comic Sans MS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28632B" id="_x0000_s1035" type="#_x0000_t202" style="position:absolute;left:0;text-align:left;margin-left:-37.65pt;margin-top:-11.45pt;width:350.4pt;height:36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762C0711" w14:textId="32AB2FCB" w:rsidR="00EE5853" w:rsidRDefault="00EE5853" w:rsidP="00EE5853">
                      <w:pPr>
                        <w:rPr>
                          <w:rFonts w:ascii="Comic Sans MS" w:hAnsi="Comic Sans MS"/>
                          <w:sz w:val="36"/>
                          <w:szCs w:val="36"/>
                        </w:rPr>
                      </w:pPr>
                      <w:r>
                        <w:rPr>
                          <w:rFonts w:ascii="Comic Sans MS" w:hAnsi="Comic Sans MS"/>
                          <w:sz w:val="36"/>
                          <w:szCs w:val="36"/>
                        </w:rPr>
                        <w:t>Tipos de Banco de Dados não relacionais</w:t>
                      </w:r>
                      <w:r>
                        <w:rPr>
                          <w:rFonts w:ascii="Comic Sans MS" w:hAnsi="Comic Sans MS"/>
                          <w:sz w:val="36"/>
                          <w:szCs w:val="36"/>
                        </w:rPr>
                        <w:t xml:space="preserve"> </w:t>
                      </w:r>
                    </w:p>
                    <w:p w14:paraId="12180C11" w14:textId="77777777" w:rsidR="00EE5853" w:rsidRDefault="00EE5853" w:rsidP="00EE5853">
                      <w:pPr>
                        <w:rPr>
                          <w:rFonts w:ascii="Comic Sans MS" w:hAnsi="Comic Sans MS"/>
                          <w:sz w:val="36"/>
                          <w:szCs w:val="36"/>
                        </w:rPr>
                      </w:pPr>
                    </w:p>
                    <w:p w14:paraId="3F93A970" w14:textId="77777777" w:rsidR="00EE5853" w:rsidRPr="00214DA9" w:rsidRDefault="00EE5853" w:rsidP="00EE5853">
                      <w:pPr>
                        <w:rPr>
                          <w:rFonts w:ascii="Comic Sans MS" w:hAnsi="Comic Sans MS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omic Sans MS" w:hAnsi="Comic Sans MS"/>
          <w:sz w:val="32"/>
          <w:szCs w:val="32"/>
        </w:rPr>
        <w:t xml:space="preserve"> </w:t>
      </w:r>
    </w:p>
    <w:p w14:paraId="66464F36" w14:textId="77777777" w:rsidR="00EE5853" w:rsidRDefault="00EE5853" w:rsidP="00EE5853">
      <w:pPr>
        <w:jc w:val="both"/>
        <w:rPr>
          <w:rFonts w:ascii="Comic Sans MS" w:hAnsi="Comic Sans MS"/>
          <w:sz w:val="32"/>
          <w:szCs w:val="32"/>
        </w:rPr>
      </w:pPr>
    </w:p>
    <w:p w14:paraId="3714CB00" w14:textId="105AC817" w:rsidR="00EE5853" w:rsidRPr="00EE5853" w:rsidRDefault="00EE5853" w:rsidP="00EE5853">
      <w:pPr>
        <w:pStyle w:val="PargrafodaLista"/>
        <w:numPr>
          <w:ilvl w:val="0"/>
          <w:numId w:val="11"/>
        </w:numPr>
        <w:jc w:val="both"/>
        <w:rPr>
          <w:rFonts w:ascii="Comic Sans MS" w:hAnsi="Comic Sans MS"/>
          <w:b/>
          <w:bCs/>
          <w:sz w:val="32"/>
          <w:szCs w:val="32"/>
        </w:rPr>
      </w:pPr>
      <w:r w:rsidRPr="00EE5853">
        <w:rPr>
          <w:rFonts w:ascii="Comic Sans MS" w:hAnsi="Comic Sans MS"/>
          <w:b/>
          <w:bCs/>
          <w:sz w:val="32"/>
          <w:szCs w:val="32"/>
        </w:rPr>
        <w:t>Documentos</w:t>
      </w:r>
    </w:p>
    <w:p w14:paraId="5BA7BDE0" w14:textId="044297F4" w:rsidR="00EE5853" w:rsidRDefault="00EE5853" w:rsidP="00EE5853">
      <w:pPr>
        <w:pStyle w:val="PargrafodaLista"/>
        <w:numPr>
          <w:ilvl w:val="1"/>
          <w:numId w:val="11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Armazenam os dados em formato de documentos, geralmente JSON, BSON ou XML</w:t>
      </w:r>
    </w:p>
    <w:p w14:paraId="784B22A0" w14:textId="72B3BBA9" w:rsidR="00EE5853" w:rsidRDefault="00EE5853" w:rsidP="00EE5853">
      <w:pPr>
        <w:pStyle w:val="PargrafodaLista"/>
        <w:numPr>
          <w:ilvl w:val="1"/>
          <w:numId w:val="11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Exemplos: MongoDB, Couchbase, CouchDB</w:t>
      </w:r>
    </w:p>
    <w:p w14:paraId="651BD723" w14:textId="740276FF" w:rsidR="00EE5853" w:rsidRDefault="00EE5853" w:rsidP="00EE5853">
      <w:pPr>
        <w:pStyle w:val="PargrafodaLista"/>
        <w:numPr>
          <w:ilvl w:val="1"/>
          <w:numId w:val="11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Quando usar: Útil para cenários em que os dados são representados em formato de documento, como informações de produtos, perfis de usuários e configurações</w:t>
      </w:r>
    </w:p>
    <w:p w14:paraId="0884C619" w14:textId="2DE7C378" w:rsidR="00EE5853" w:rsidRDefault="00EE5853" w:rsidP="00EE5853">
      <w:pPr>
        <w:pStyle w:val="PargrafodaLista"/>
        <w:numPr>
          <w:ilvl w:val="1"/>
          <w:numId w:val="11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Vantagens:</w:t>
      </w:r>
    </w:p>
    <w:p w14:paraId="297F6B49" w14:textId="0AC71662" w:rsidR="00EE5853" w:rsidRDefault="00EE5853" w:rsidP="00EE5853">
      <w:pPr>
        <w:pStyle w:val="PargrafodaLista"/>
        <w:numPr>
          <w:ilvl w:val="2"/>
          <w:numId w:val="11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Flexibilidade de esquema: Cada documento pode ter uma estrutura diferente</w:t>
      </w:r>
    </w:p>
    <w:p w14:paraId="60CFE799" w14:textId="4EFEAE81" w:rsidR="00EE5853" w:rsidRDefault="00EE5853" w:rsidP="00EE5853">
      <w:pPr>
        <w:pStyle w:val="PargrafodaLista"/>
        <w:numPr>
          <w:ilvl w:val="2"/>
          <w:numId w:val="11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Escalabilidade: Pode lidar com grandes volumes de dados e distribuição em várias máquinas</w:t>
      </w:r>
    </w:p>
    <w:p w14:paraId="1A6CA6D3" w14:textId="76B7633A" w:rsidR="00EE5853" w:rsidRDefault="00EE5853" w:rsidP="00EE5853">
      <w:pPr>
        <w:pStyle w:val="PargrafodaLista"/>
        <w:numPr>
          <w:ilvl w:val="2"/>
          <w:numId w:val="11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Consultas eficientes: Suporta consultas complexas usando índices</w:t>
      </w:r>
    </w:p>
    <w:p w14:paraId="6A579779" w14:textId="51E61335" w:rsidR="00EE5853" w:rsidRPr="00EE5853" w:rsidRDefault="00EE5853" w:rsidP="00EE5853">
      <w:pPr>
        <w:pStyle w:val="PargrafodaLista"/>
        <w:numPr>
          <w:ilvl w:val="0"/>
          <w:numId w:val="11"/>
        </w:numPr>
        <w:jc w:val="both"/>
        <w:rPr>
          <w:rFonts w:ascii="Comic Sans MS" w:hAnsi="Comic Sans MS"/>
          <w:b/>
          <w:bCs/>
          <w:sz w:val="32"/>
          <w:szCs w:val="32"/>
        </w:rPr>
      </w:pPr>
      <w:r w:rsidRPr="00EE5853">
        <w:rPr>
          <w:rFonts w:ascii="Comic Sans MS" w:hAnsi="Comic Sans MS"/>
          <w:b/>
          <w:bCs/>
          <w:sz w:val="32"/>
          <w:szCs w:val="32"/>
        </w:rPr>
        <w:t>Colunas</w:t>
      </w:r>
    </w:p>
    <w:p w14:paraId="691F4C56" w14:textId="3C0F74EE" w:rsidR="00EE5853" w:rsidRDefault="00EE5853" w:rsidP="00EE5853">
      <w:pPr>
        <w:pStyle w:val="PargrafodaLista"/>
        <w:numPr>
          <w:ilvl w:val="1"/>
          <w:numId w:val="11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Armazenam dados em colunas, em vez de linhas, otimizando consultas que envolvem operações em colunas específicas</w:t>
      </w:r>
    </w:p>
    <w:p w14:paraId="4D9D520E" w14:textId="7F581A3E" w:rsidR="00EE5853" w:rsidRDefault="00EE5853" w:rsidP="00EE5853">
      <w:pPr>
        <w:pStyle w:val="PargrafodaLista"/>
        <w:numPr>
          <w:ilvl w:val="1"/>
          <w:numId w:val="11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Exemplos: Apache Cassandra, HBase</w:t>
      </w:r>
    </w:p>
    <w:p w14:paraId="3C138965" w14:textId="7BB767FD" w:rsidR="00EE5853" w:rsidRDefault="00EE5853" w:rsidP="00EE5853">
      <w:pPr>
        <w:pStyle w:val="PargrafodaLista"/>
        <w:numPr>
          <w:ilvl w:val="1"/>
          <w:numId w:val="11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Quando Usar: Adequado para aplicações que exigem consultas eficientes em colunas específicas de um grande conjunto de dados, como análise de dados e series temporais</w:t>
      </w:r>
    </w:p>
    <w:p w14:paraId="6F42C0AD" w14:textId="6722C93A" w:rsidR="00EE5853" w:rsidRDefault="00EE5853" w:rsidP="00EE5853">
      <w:pPr>
        <w:pStyle w:val="PargrafodaLista"/>
        <w:numPr>
          <w:ilvl w:val="1"/>
          <w:numId w:val="11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Vantagens:</w:t>
      </w:r>
    </w:p>
    <w:p w14:paraId="06EBE0B4" w14:textId="770C34E5" w:rsidR="00EE5853" w:rsidRDefault="00EE5853" w:rsidP="00EE5853">
      <w:pPr>
        <w:pStyle w:val="PargrafodaLista"/>
        <w:numPr>
          <w:ilvl w:val="2"/>
          <w:numId w:val="11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 xml:space="preserve">Alta </w:t>
      </w:r>
      <w:r w:rsidR="00360EF5">
        <w:rPr>
          <w:rFonts w:ascii="Comic Sans MS" w:hAnsi="Comic Sans MS"/>
          <w:sz w:val="32"/>
          <w:szCs w:val="32"/>
        </w:rPr>
        <w:t>performance</w:t>
      </w:r>
      <w:r>
        <w:rPr>
          <w:rFonts w:ascii="Comic Sans MS" w:hAnsi="Comic Sans MS"/>
          <w:sz w:val="32"/>
          <w:szCs w:val="32"/>
        </w:rPr>
        <w:t xml:space="preserve"> em leitura e consulta de colunas específicas</w:t>
      </w:r>
    </w:p>
    <w:p w14:paraId="6AEEBCC4" w14:textId="51C8B356" w:rsidR="00EE5853" w:rsidRDefault="00360EF5" w:rsidP="00EE5853">
      <w:pPr>
        <w:pStyle w:val="PargrafodaLista"/>
        <w:numPr>
          <w:ilvl w:val="2"/>
          <w:numId w:val="11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Escalabilidade horizontal: Pode lidar com grande volume de dados e distribuição</w:t>
      </w:r>
    </w:p>
    <w:p w14:paraId="376691F4" w14:textId="535882C9" w:rsidR="00360EF5" w:rsidRPr="00EE5853" w:rsidRDefault="00360EF5" w:rsidP="00EE5853">
      <w:pPr>
        <w:pStyle w:val="PargrafodaLista"/>
        <w:numPr>
          <w:ilvl w:val="2"/>
          <w:numId w:val="11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Compressão eficiente: Armazena os dados de forma compacta</w:t>
      </w:r>
    </w:p>
    <w:p w14:paraId="5EA591CD" w14:textId="6E27111C" w:rsidR="00EE5853" w:rsidRPr="00360EF5" w:rsidRDefault="00EE5853" w:rsidP="00EE5853">
      <w:pPr>
        <w:pStyle w:val="PargrafodaLista"/>
        <w:numPr>
          <w:ilvl w:val="0"/>
          <w:numId w:val="11"/>
        </w:numPr>
        <w:jc w:val="both"/>
        <w:rPr>
          <w:rFonts w:ascii="Comic Sans MS" w:hAnsi="Comic Sans MS"/>
          <w:b/>
          <w:bCs/>
          <w:sz w:val="32"/>
          <w:szCs w:val="32"/>
        </w:rPr>
      </w:pPr>
      <w:r w:rsidRPr="00360EF5">
        <w:rPr>
          <w:rFonts w:ascii="Comic Sans MS" w:hAnsi="Comic Sans MS"/>
          <w:b/>
          <w:bCs/>
          <w:sz w:val="32"/>
          <w:szCs w:val="32"/>
        </w:rPr>
        <w:t>Grafos</w:t>
      </w:r>
    </w:p>
    <w:p w14:paraId="2E683FA5" w14:textId="7CBD4F23" w:rsidR="00EE5853" w:rsidRDefault="00EE5853" w:rsidP="00EE5853">
      <w:pPr>
        <w:pStyle w:val="PargrafodaLista"/>
        <w:numPr>
          <w:ilvl w:val="1"/>
          <w:numId w:val="11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Modelam as relações entre os dados na forma de grafos, sendo úteis para representar redes complexas de interconexões</w:t>
      </w:r>
    </w:p>
    <w:p w14:paraId="4B28940C" w14:textId="1B2B8A82" w:rsidR="00EE5853" w:rsidRDefault="00EE5853" w:rsidP="00EE5853">
      <w:pPr>
        <w:pStyle w:val="PargrafodaLista"/>
        <w:numPr>
          <w:ilvl w:val="1"/>
          <w:numId w:val="11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Exemplos: Noe4j, Amazom Neptune, OrientDB</w:t>
      </w:r>
    </w:p>
    <w:p w14:paraId="48F7ADAE" w14:textId="0291B840" w:rsidR="00360EF5" w:rsidRDefault="00360EF5" w:rsidP="00EE5853">
      <w:pPr>
        <w:pStyle w:val="PargrafodaLista"/>
        <w:numPr>
          <w:ilvl w:val="1"/>
          <w:numId w:val="11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Quando usar: Ótimo para representar e analisar relações complexas entre entidades, como redes sociais, rotas de transporte e interações de sistemas</w:t>
      </w:r>
    </w:p>
    <w:p w14:paraId="16A1703D" w14:textId="26C8ACB6" w:rsidR="00360EF5" w:rsidRDefault="00360EF5" w:rsidP="00EE5853">
      <w:pPr>
        <w:pStyle w:val="PargrafodaLista"/>
        <w:numPr>
          <w:ilvl w:val="1"/>
          <w:numId w:val="11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Vantagens: </w:t>
      </w:r>
    </w:p>
    <w:p w14:paraId="580D042A" w14:textId="6AD4DDF2" w:rsidR="00360EF5" w:rsidRDefault="00360EF5" w:rsidP="00360EF5">
      <w:pPr>
        <w:pStyle w:val="PargrafodaLista"/>
        <w:numPr>
          <w:ilvl w:val="2"/>
          <w:numId w:val="11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Modelagem natural de relações: Representa conexões entre dados de forma intuitiva</w:t>
      </w:r>
    </w:p>
    <w:p w14:paraId="37BB4540" w14:textId="44135C8F" w:rsidR="00360EF5" w:rsidRDefault="00360EF5" w:rsidP="00360EF5">
      <w:pPr>
        <w:pStyle w:val="PargrafodaLista"/>
        <w:numPr>
          <w:ilvl w:val="2"/>
          <w:numId w:val="11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Desempenho em consultas de relacionamentos: Eficiência em recuperar e explorar relações</w:t>
      </w:r>
    </w:p>
    <w:p w14:paraId="3B74D73C" w14:textId="25A18B58" w:rsidR="00360EF5" w:rsidRPr="00360EF5" w:rsidRDefault="00360EF5" w:rsidP="00360EF5">
      <w:pPr>
        <w:pStyle w:val="PargrafodaLista"/>
        <w:numPr>
          <w:ilvl w:val="2"/>
          <w:numId w:val="11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Flexibilidade: Adapta-se bem a estruturas de dados variadas</w:t>
      </w:r>
    </w:p>
    <w:p w14:paraId="7F017E89" w14:textId="5D9F4003" w:rsidR="00EE5853" w:rsidRDefault="00EE5853" w:rsidP="00EE5853">
      <w:pPr>
        <w:pStyle w:val="PargrafodaLista"/>
        <w:numPr>
          <w:ilvl w:val="0"/>
          <w:numId w:val="11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Chave-valor</w:t>
      </w:r>
    </w:p>
    <w:p w14:paraId="2D61B3B1" w14:textId="6232B7C7" w:rsidR="00EE5853" w:rsidRDefault="00EE5853" w:rsidP="00EE5853">
      <w:pPr>
        <w:pStyle w:val="PargrafodaLista"/>
        <w:numPr>
          <w:ilvl w:val="1"/>
          <w:numId w:val="11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Armazenam dados em pares de chave-valor, sendo extremamente eficientes para operações simples de busca e escrita</w:t>
      </w:r>
    </w:p>
    <w:p w14:paraId="66514F21" w14:textId="00753297" w:rsidR="00EE5853" w:rsidRDefault="00EE5853" w:rsidP="00EE5853">
      <w:pPr>
        <w:pStyle w:val="PargrafodaLista"/>
        <w:numPr>
          <w:ilvl w:val="1"/>
          <w:numId w:val="11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Exemplos: InfluxDB, Prometheus, OpenTSDB</w:t>
      </w:r>
    </w:p>
    <w:p w14:paraId="548C08F5" w14:textId="55102442" w:rsidR="00360EF5" w:rsidRDefault="00360EF5" w:rsidP="00EE5853">
      <w:pPr>
        <w:pStyle w:val="PargrafodaLista"/>
        <w:numPr>
          <w:ilvl w:val="1"/>
          <w:numId w:val="11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lastRenderedPageBreak/>
        <w:t>Quando usar: Ideal para aplicativos que necessitam de operações de busca e gravação rápidas e simples, como armazenamento de sessões, caches e metadados</w:t>
      </w:r>
    </w:p>
    <w:p w14:paraId="62F3AE23" w14:textId="4E120161" w:rsidR="00360EF5" w:rsidRDefault="00360EF5" w:rsidP="00EE5853">
      <w:pPr>
        <w:pStyle w:val="PargrafodaLista"/>
        <w:numPr>
          <w:ilvl w:val="1"/>
          <w:numId w:val="11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 xml:space="preserve">Vantagens: </w:t>
      </w:r>
    </w:p>
    <w:p w14:paraId="58D9E4DA" w14:textId="71E941AC" w:rsidR="00360EF5" w:rsidRDefault="00360EF5" w:rsidP="00360EF5">
      <w:pPr>
        <w:pStyle w:val="PargrafodaLista"/>
        <w:numPr>
          <w:ilvl w:val="2"/>
          <w:numId w:val="11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Alta performance: Rápido acesso por meio de chaves</w:t>
      </w:r>
    </w:p>
    <w:p w14:paraId="5A77EEA6" w14:textId="46DD2BAC" w:rsidR="00360EF5" w:rsidRDefault="00360EF5" w:rsidP="00360EF5">
      <w:pPr>
        <w:pStyle w:val="PargrafodaLista"/>
        <w:numPr>
          <w:ilvl w:val="2"/>
          <w:numId w:val="11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Escalabilidade: Distribuição eficiente dos dados</w:t>
      </w:r>
    </w:p>
    <w:p w14:paraId="37A5A98A" w14:textId="6F1BA1EA" w:rsidR="00360EF5" w:rsidRDefault="00360EF5" w:rsidP="00360EF5">
      <w:pPr>
        <w:pStyle w:val="PargrafodaLista"/>
        <w:numPr>
          <w:ilvl w:val="2"/>
          <w:numId w:val="11"/>
        </w:numPr>
        <w:jc w:val="both"/>
        <w:rPr>
          <w:rFonts w:ascii="Comic Sans MS" w:hAnsi="Comic Sans MS"/>
          <w:sz w:val="32"/>
          <w:szCs w:val="32"/>
        </w:rPr>
      </w:pPr>
      <w:r>
        <w:rPr>
          <w:rFonts w:ascii="Comic Sans MS" w:hAnsi="Comic Sans MS"/>
          <w:sz w:val="32"/>
          <w:szCs w:val="32"/>
        </w:rPr>
        <w:t>Simplicidade: Estrutura básica de chave-valor é fácil de entender e usar</w:t>
      </w:r>
    </w:p>
    <w:p w14:paraId="6C9E864D" w14:textId="051C142B" w:rsidR="00EE5853" w:rsidRPr="00EE5853" w:rsidRDefault="00EE5853" w:rsidP="00EE5853">
      <w:pPr>
        <w:jc w:val="both"/>
        <w:rPr>
          <w:rFonts w:ascii="Comic Sans MS" w:hAnsi="Comic Sans MS"/>
          <w:sz w:val="32"/>
          <w:szCs w:val="32"/>
        </w:rPr>
      </w:pPr>
    </w:p>
    <w:sectPr w:rsidR="00EE5853" w:rsidRPr="00EE58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F155B"/>
    <w:multiLevelType w:val="hybridMultilevel"/>
    <w:tmpl w:val="DB7E25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2D5EAC"/>
    <w:multiLevelType w:val="hybridMultilevel"/>
    <w:tmpl w:val="4DBA6E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A0B30D6"/>
    <w:multiLevelType w:val="hybridMultilevel"/>
    <w:tmpl w:val="8458BE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6A64B0"/>
    <w:multiLevelType w:val="hybridMultilevel"/>
    <w:tmpl w:val="FF9A3B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FD2715D"/>
    <w:multiLevelType w:val="hybridMultilevel"/>
    <w:tmpl w:val="B0FA170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B57267"/>
    <w:multiLevelType w:val="hybridMultilevel"/>
    <w:tmpl w:val="2D989432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CB7B8B"/>
    <w:multiLevelType w:val="hybridMultilevel"/>
    <w:tmpl w:val="A12222EC"/>
    <w:lvl w:ilvl="0" w:tplc="C0306C0C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CE1C6C"/>
    <w:multiLevelType w:val="hybridMultilevel"/>
    <w:tmpl w:val="1C36BC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F387C80"/>
    <w:multiLevelType w:val="hybridMultilevel"/>
    <w:tmpl w:val="345E4E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DF1692"/>
    <w:multiLevelType w:val="hybridMultilevel"/>
    <w:tmpl w:val="9D52BC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030274"/>
    <w:multiLevelType w:val="hybridMultilevel"/>
    <w:tmpl w:val="A3D8190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67455555">
    <w:abstractNumId w:val="6"/>
  </w:num>
  <w:num w:numId="2" w16cid:durableId="141700204">
    <w:abstractNumId w:val="9"/>
  </w:num>
  <w:num w:numId="3" w16cid:durableId="1677998768">
    <w:abstractNumId w:val="2"/>
  </w:num>
  <w:num w:numId="4" w16cid:durableId="1241213759">
    <w:abstractNumId w:val="1"/>
  </w:num>
  <w:num w:numId="5" w16cid:durableId="1957522714">
    <w:abstractNumId w:val="3"/>
  </w:num>
  <w:num w:numId="6" w16cid:durableId="1070008248">
    <w:abstractNumId w:val="4"/>
  </w:num>
  <w:num w:numId="7" w16cid:durableId="781922242">
    <w:abstractNumId w:val="5"/>
  </w:num>
  <w:num w:numId="8" w16cid:durableId="2067797105">
    <w:abstractNumId w:val="7"/>
  </w:num>
  <w:num w:numId="9" w16cid:durableId="984698360">
    <w:abstractNumId w:val="8"/>
  </w:num>
  <w:num w:numId="10" w16cid:durableId="604004334">
    <w:abstractNumId w:val="0"/>
  </w:num>
  <w:num w:numId="11" w16cid:durableId="205045428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4DA9"/>
    <w:rsid w:val="000D5856"/>
    <w:rsid w:val="00103AB4"/>
    <w:rsid w:val="00156F83"/>
    <w:rsid w:val="00213994"/>
    <w:rsid w:val="00214DA9"/>
    <w:rsid w:val="00250619"/>
    <w:rsid w:val="00360EF5"/>
    <w:rsid w:val="003978FE"/>
    <w:rsid w:val="00713099"/>
    <w:rsid w:val="00902740"/>
    <w:rsid w:val="00947C6E"/>
    <w:rsid w:val="00B563C3"/>
    <w:rsid w:val="00B67FE3"/>
    <w:rsid w:val="00CA2BBF"/>
    <w:rsid w:val="00DA4E37"/>
    <w:rsid w:val="00EE5853"/>
    <w:rsid w:val="00F72D3B"/>
    <w:rsid w:val="00FE6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8E105E"/>
  <w15:chartTrackingRefBased/>
  <w15:docId w15:val="{3DE32191-C5AD-4FF3-83E5-522B3D721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214D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1523</TotalTime>
  <Pages>14</Pages>
  <Words>1160</Words>
  <Characters>6268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FREITAS DE OLIVEIRA</dc:creator>
  <cp:keywords/>
  <dc:description/>
  <cp:lastModifiedBy>FERNANDO FREITAS DE OLIVEIRA</cp:lastModifiedBy>
  <cp:revision>2</cp:revision>
  <dcterms:created xsi:type="dcterms:W3CDTF">2023-09-14T18:20:00Z</dcterms:created>
  <dcterms:modified xsi:type="dcterms:W3CDTF">2023-09-19T13:58:00Z</dcterms:modified>
</cp:coreProperties>
</file>