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 №_______________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 практической подготовке обучающихся ГБПОУ МО «Люберецкий техникум имени Героя Советского Союза, лётчика-космонавта Ю.А. Гагарина»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базе  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{{profORG}}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(название организации)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Люберцы МО                 </w:t>
        <w:tab/>
        <w:tab/>
        <w:tab/>
        <w:t xml:space="preserve"> </w:t>
        <w:tab/>
        <w:t xml:space="preserve">        "____" ______________ 2025г.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Государственное бюджетное профессиональное образовательное учреждение Московской области ГБПОУ МО «Люберецкий техникум имени Героя Советского Союза, лётчика-космонавта Ю.А. Гагарина», именуемое в дальнейшем «Образовательная организация», в лице директора техникума Клубничкиной Ольги Александровны, действующего на основании Устава, с одной стороны,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{{profORG}}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(название организации)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лице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{{ryco}}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(должность, ФИО руководителя)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действующего на основании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Устава (или иного документа – уточняется в профильной организации)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именуемое в дальнейшем «Профильная организация», с другой стороны, в дальнейшем именуемые Стороны,  заключили настоящий Договор о нижеследующем.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hd w:fill="ffffff" w:val="clear"/>
        <w:ind w:left="1068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Предмет договора</w:t>
      </w:r>
    </w:p>
    <w:p w:rsidR="00000000" w:rsidDel="00000000" w:rsidP="00000000" w:rsidRDefault="00000000" w:rsidRPr="00000000" w14:paraId="0000000B">
      <w:pPr>
        <w:shd w:fill="ffffff" w:val="clear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Предметом настоящего Договора является организация практической подготовки обучающихся Образовательной организации на базе Профильной организации (далее – практическая подготовка).</w:t>
      </w:r>
    </w:p>
    <w:p w:rsidR="00000000" w:rsidDel="00000000" w:rsidP="00000000" w:rsidRDefault="00000000" w:rsidRPr="00000000" w14:paraId="0000000C">
      <w:pPr>
        <w:shd w:fill="ffffff" w:val="clear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Образовательная программы, компоненты образовательной программы, при организации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 и являются неотъемлемой частью настоящего Договора (Приложение №1).</w:t>
      </w:r>
    </w:p>
    <w:p w:rsidR="00000000" w:rsidDel="00000000" w:rsidP="00000000" w:rsidRDefault="00000000" w:rsidRPr="00000000" w14:paraId="0000000D">
      <w:pPr>
        <w:shd w:fill="ffffff" w:val="clear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 Реализация компонентов образовательной программы, согласованных Сторонами в Приложении №1 к настоящему Договору, осуществляется в помещениях Предприятия, перечень которых согласуется Сторонами и является неотъемлемой частью настоящего Договора (Приложение №2).</w:t>
      </w:r>
    </w:p>
    <w:p w:rsidR="00000000" w:rsidDel="00000000" w:rsidP="00000000" w:rsidRDefault="00000000" w:rsidRPr="00000000" w14:paraId="0000000E">
      <w:pPr>
        <w:shd w:fill="ffffff" w:val="clear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ind w:left="1068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Права и обязанности Сторон</w:t>
      </w:r>
    </w:p>
    <w:p w:rsidR="00000000" w:rsidDel="00000000" w:rsidP="00000000" w:rsidRDefault="00000000" w:rsidRPr="00000000" w14:paraId="00000010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Образовательная организация обязана:</w:t>
      </w:r>
    </w:p>
    <w:p w:rsidR="00000000" w:rsidDel="00000000" w:rsidP="00000000" w:rsidRDefault="00000000" w:rsidRPr="00000000" w14:paraId="00000011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2.1.1. обеспечить предварительную профессиональную подготовку обучающихся, направляемых в Профильную организацию на практическую подготовку;</w:t>
      </w:r>
    </w:p>
    <w:p w:rsidR="00000000" w:rsidDel="00000000" w:rsidP="00000000" w:rsidRDefault="00000000" w:rsidRPr="00000000" w14:paraId="00000012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2.1.2.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компоненты образовательной программы посредством практической подготовки;</w:t>
      </w:r>
    </w:p>
    <w:p w:rsidR="00000000" w:rsidDel="00000000" w:rsidP="00000000" w:rsidRDefault="00000000" w:rsidRPr="00000000" w14:paraId="00000013">
      <w:pPr>
        <w:tabs>
          <w:tab w:val="left" w:leader="none" w:pos="709"/>
        </w:tabs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2.1.2</w:t>
        <w:tab/>
        <w:t xml:space="preserve">назначить руководителя по практической подготовке от Образовательной организации, который:</w:t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1843"/>
          <w:tab w:val="left" w:leader="none" w:pos="3670"/>
          <w:tab w:val="left" w:leader="none" w:pos="4447"/>
          <w:tab w:val="left" w:leader="none" w:pos="4923"/>
        </w:tabs>
        <w:ind w:left="113" w:right="118" w:firstLine="28.00000000000000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:rsidR="00000000" w:rsidDel="00000000" w:rsidP="00000000" w:rsidRDefault="00000000" w:rsidRPr="00000000" w14:paraId="00000015">
      <w:pPr>
        <w:ind w:left="113" w:right="118" w:firstLine="28.00000000000000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организует участие обучающихся в выполнении определенных видов работ, связанных с будущей профессиональной деятельностью;</w:t>
      </w:r>
    </w:p>
    <w:p w:rsidR="00000000" w:rsidDel="00000000" w:rsidP="00000000" w:rsidRDefault="00000000" w:rsidRPr="00000000" w14:paraId="00000016">
      <w:pPr>
        <w:widowControl w:val="0"/>
        <w:ind w:left="111" w:right="146" w:firstLine="56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:rsidR="00000000" w:rsidDel="00000000" w:rsidP="00000000" w:rsidRDefault="00000000" w:rsidRPr="00000000" w14:paraId="00000017">
      <w:pPr>
        <w:widowControl w:val="0"/>
        <w:ind w:left="108" w:right="144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Образовательной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8875"/>
          <w:tab w:val="left" w:leader="none" w:pos="9078"/>
        </w:tabs>
        <w:ind w:right="9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2.1.3.  при смене руководителя по практической подготовке в 2-хдневный срок сообщить об этом Профильной организации;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1537"/>
        </w:tabs>
        <w:ind w:right="13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2.1.4. 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:rsidR="00000000" w:rsidDel="00000000" w:rsidP="00000000" w:rsidRDefault="00000000" w:rsidRPr="00000000" w14:paraId="0000001A">
      <w:pPr>
        <w:widowControl w:val="0"/>
        <w:ind w:right="11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2.1.5. 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 w:rsidR="00000000" w:rsidDel="00000000" w:rsidP="00000000" w:rsidRDefault="00000000" w:rsidRPr="00000000" w14:paraId="0000001B">
      <w:pPr>
        <w:widowControl w:val="0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2.1.6. осуществлять учебно-методическое обеспечение практики: предоставить Профильной организации программы практики; по рекомендации Профильной организации вносить изменения в рабочие программы практики.</w:t>
      </w:r>
    </w:p>
    <w:p w:rsidR="00000000" w:rsidDel="00000000" w:rsidP="00000000" w:rsidRDefault="00000000" w:rsidRPr="00000000" w14:paraId="0000001C">
      <w:pPr>
        <w:widowControl w:val="0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2.3. Профильная организация обязана:</w:t>
      </w:r>
    </w:p>
    <w:p w:rsidR="00000000" w:rsidDel="00000000" w:rsidP="00000000" w:rsidRDefault="00000000" w:rsidRPr="00000000" w14:paraId="0000001D">
      <w:pPr>
        <w:widowControl w:val="0"/>
        <w:ind w:right="10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2.3.1.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:rsidR="00000000" w:rsidDel="00000000" w:rsidP="00000000" w:rsidRDefault="00000000" w:rsidRPr="00000000" w14:paraId="0000001E">
      <w:pPr>
        <w:widowControl w:val="0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2.3.2.</w:t>
        <w:tab/>
        <w:t xml:space="preserve">назначить ответственное лицо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 (руководителя практики);</w:t>
      </w:r>
    </w:p>
    <w:p w:rsidR="00000000" w:rsidDel="00000000" w:rsidP="00000000" w:rsidRDefault="00000000" w:rsidRPr="00000000" w14:paraId="0000001F">
      <w:pPr>
        <w:widowControl w:val="0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2.3.3. назначить наставника (наставников)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числа работников Профильной организации;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709"/>
          <w:tab w:val="left" w:leader="none" w:pos="7344"/>
        </w:tabs>
        <w:ind w:right="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2.2.4. при смене лиц, указанных в пунктах 2.3.2, 2.3.3, в 2-хдневный срок сообщить об этом Образовательной организации;</w:t>
      </w:r>
    </w:p>
    <w:p w:rsidR="00000000" w:rsidDel="00000000" w:rsidP="00000000" w:rsidRDefault="00000000" w:rsidRPr="00000000" w14:paraId="00000021">
      <w:pPr>
        <w:widowControl w:val="0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2.2.5.</w:t>
        <w:tab/>
        <w:t xml:space="preserve"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нормативов, оказание медицинской помощи (при необходимости);</w:t>
      </w:r>
    </w:p>
    <w:p w:rsidR="00000000" w:rsidDel="00000000" w:rsidP="00000000" w:rsidRDefault="00000000" w:rsidRPr="00000000" w14:paraId="00000022">
      <w:pPr>
        <w:widowControl w:val="0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2.2.6.</w:t>
        <w:tab/>
        <w:t xml:space="preserve"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Образовательной организации об условиях труда и требованиях охраны труда на рабочем месте;</w:t>
      </w:r>
    </w:p>
    <w:p w:rsidR="00000000" w:rsidDel="00000000" w:rsidP="00000000" w:rsidRDefault="00000000" w:rsidRPr="00000000" w14:paraId="00000023">
      <w:pPr>
        <w:widowControl w:val="0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2.2.7.</w:t>
        <w:tab/>
        <w:t xml:space="preserve">ознакомить обучающихся с правилами внутреннего трудового распорядка Профильной организации;</w:t>
      </w:r>
    </w:p>
    <w:p w:rsidR="00000000" w:rsidDel="00000000" w:rsidP="00000000" w:rsidRDefault="00000000" w:rsidRPr="00000000" w14:paraId="00000024">
      <w:pPr>
        <w:widowControl w:val="0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2.2.8.</w:t>
        <w:tab/>
        <w:t xml:space="preserve">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:rsidR="00000000" w:rsidDel="00000000" w:rsidP="00000000" w:rsidRDefault="00000000" w:rsidRPr="00000000" w14:paraId="00000025">
      <w:pPr>
        <w:widowControl w:val="0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2.2.9.</w:t>
        <w:tab/>
        <w:t xml:space="preserve"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 w:rsidR="00000000" w:rsidDel="00000000" w:rsidP="00000000" w:rsidRDefault="00000000" w:rsidRPr="00000000" w14:paraId="00000026">
      <w:pPr>
        <w:widowControl w:val="0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2.2.10.</w:t>
        <w:tab/>
        <w:t xml:space="preserve">предоставить обучающимся и руководителю по практической подготовке от Образовательной организации возможность пользоваться помещениями Профильной организации, согласованными Сторонами (Приложение № 2 к настоящему Договору), а также находящимися в них оборудованием и техническими средствами обучения;</w:t>
      </w:r>
    </w:p>
    <w:p w:rsidR="00000000" w:rsidDel="00000000" w:rsidP="00000000" w:rsidRDefault="00000000" w:rsidRPr="00000000" w14:paraId="00000027">
      <w:pPr>
        <w:widowControl w:val="0"/>
        <w:shd w:fill="ffffff" w:val="clear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2.2.11. предоставлять возможность обучающимся пользоваться имеющейся методической, технологической и внутренней документацией, не содержащей коммерческой тайны, в образовательных целях;</w:t>
      </w:r>
    </w:p>
    <w:p w:rsidR="00000000" w:rsidDel="00000000" w:rsidP="00000000" w:rsidRDefault="00000000" w:rsidRPr="00000000" w14:paraId="00000028">
      <w:pPr>
        <w:widowControl w:val="0"/>
        <w:shd w:fill="ffffff" w:val="clear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2.2.12. участвовать в определении процедуры оценки результатов освоения общих и профессиональных компетенций, полученных в период практической подготовки, а также оценке таких результатов;</w:t>
      </w:r>
    </w:p>
    <w:p w:rsidR="00000000" w:rsidDel="00000000" w:rsidP="00000000" w:rsidRDefault="00000000" w:rsidRPr="00000000" w14:paraId="00000029">
      <w:pPr>
        <w:widowControl w:val="0"/>
        <w:shd w:fill="ffffff" w:val="clear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2.2.13. обеспечить обучающихся местом для принятия пищи; предоставить возможность использовать время на перерыв для приема пищи не менее 30 минут.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709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2.3. Образовательная организация имеет право: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1543"/>
        </w:tabs>
        <w:ind w:right="21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2.3.1.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1540"/>
        </w:tabs>
        <w:ind w:right="1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2.3.2.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деятельностью;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"/>
        </w:numPr>
        <w:tabs>
          <w:tab w:val="left" w:leader="none" w:pos="1537"/>
          <w:tab w:val="left" w:leader="none" w:pos="1538"/>
        </w:tabs>
        <w:ind w:left="1414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Профильная организация имеет право: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1"/>
        </w:numPr>
        <w:tabs>
          <w:tab w:val="left" w:leader="none" w:pos="1566"/>
        </w:tabs>
        <w:ind w:right="112" w:firstLine="71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информации;</w:t>
      </w:r>
    </w:p>
    <w:p w:rsidR="00000000" w:rsidDel="00000000" w:rsidP="00000000" w:rsidRDefault="00000000" w:rsidRPr="00000000" w14:paraId="0000002F">
      <w:pPr>
        <w:widowControl w:val="0"/>
        <w:numPr>
          <w:ilvl w:val="2"/>
          <w:numId w:val="1"/>
        </w:numPr>
        <w:tabs>
          <w:tab w:val="left" w:leader="none" w:pos="1566"/>
        </w:tabs>
        <w:ind w:right="112" w:firstLine="71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 w:rsidR="00000000" w:rsidDel="00000000" w:rsidP="00000000" w:rsidRDefault="00000000" w:rsidRPr="00000000" w14:paraId="00000030">
      <w:pPr>
        <w:widowControl w:val="0"/>
        <w:shd w:fill="ffffff" w:val="clear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2.4.3. зачислять обучающихся на вакантные должности с заключением срочного трудового договора о замещении таких должностей, если работа соответствует требованиям к практической подготовке.</w:t>
      </w:r>
    </w:p>
    <w:p w:rsidR="00000000" w:rsidDel="00000000" w:rsidP="00000000" w:rsidRDefault="00000000" w:rsidRPr="00000000" w14:paraId="00000031">
      <w:pPr>
        <w:widowControl w:val="0"/>
        <w:shd w:fill="ffffff" w:val="clear"/>
        <w:ind w:left="4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3.Срок действия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ffffff" w:val="clear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Настоящий Договор вступает в силу после его подписания и действует до 31 декабря 2028 года.</w:t>
      </w:r>
    </w:p>
    <w:p w:rsidR="00000000" w:rsidDel="00000000" w:rsidP="00000000" w:rsidRDefault="00000000" w:rsidRPr="00000000" w14:paraId="00000033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В случае, если ни одна из Сторон не уведомит в письменном виде не менее чем за 30 дней до истечения срока настоящего Договора о своем намерении прекратить его действие, настоящий Договор автоматически продлевается на последующий календарный год.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3409"/>
        </w:tabs>
        <w:ind w:left="45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4.Заключительные положения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709"/>
        </w:tabs>
        <w:ind w:right="15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:rsidR="00000000" w:rsidDel="00000000" w:rsidP="00000000" w:rsidRDefault="00000000" w:rsidRPr="00000000" w14:paraId="00000036">
      <w:pPr>
        <w:widowControl w:val="0"/>
        <w:ind w:right="15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:rsidR="00000000" w:rsidDel="00000000" w:rsidP="00000000" w:rsidRDefault="00000000" w:rsidRPr="00000000" w14:paraId="00000037">
      <w:pPr>
        <w:widowControl w:val="0"/>
        <w:ind w:left="124" w:right="1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4.3. В случаях, не предусмотренных настоящим Договором, Стороны руководствуются законодательством РФ</w:t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851"/>
        </w:tabs>
        <w:ind w:right="16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4.4.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:rsidR="00000000" w:rsidDel="00000000" w:rsidP="00000000" w:rsidRDefault="00000000" w:rsidRPr="00000000" w14:paraId="00000039">
      <w:pPr>
        <w:tabs>
          <w:tab w:val="left" w:leader="none" w:pos="284"/>
        </w:tabs>
        <w:ind w:left="45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tabs>
          <w:tab w:val="left" w:leader="none" w:pos="284"/>
        </w:tabs>
        <w:ind w:left="1068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Адреса, реквизиты и подписи Сторон</w:t>
      </w:r>
    </w:p>
    <w:tbl>
      <w:tblPr>
        <w:tblStyle w:val="Table1"/>
        <w:tblW w:w="9355.0" w:type="dxa"/>
        <w:jc w:val="left"/>
        <w:tblInd w:w="2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536"/>
        <w:tblGridChange w:id="0">
          <w:tblGrid>
            <w:gridCol w:w="4819"/>
            <w:gridCol w:w="4536"/>
          </w:tblGrid>
        </w:tblGridChange>
      </w:tblGrid>
      <w:tr>
        <w:trPr>
          <w:cantSplit w:val="0"/>
          <w:trHeight w:val="9256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Адрес: 140002, Московская область,                    г. Люберцы, Октябрьский проспект, д.114.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Тел./факс: (495) 503-45-77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E-mail: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mo_gagarintechn@mosreg.ru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ИНН 5027037310   КПП 502701001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ОГРН 1035005025714  ОКТМО 46748000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л/с20014844300 Министерство экономики и финансов Московской области (ГБПОУ МО " Люберецкий техникум имени Героя Советского Союза, лётчика-космонавта Ю.А. Гагарина")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р/с 03224643460000004800 ГУ Банка России по ЦФО//УФК по Московской области г.Москва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БИК 004525987 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Кор.счет 40102810845370000004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 /О.А.Клубничкина/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 ______________________ 2025 г.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  <w:br w:type="textWrapping"/>
              <w:t xml:space="preserve">{{profORG}}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Адрес:  {{adress}}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Тел.: {{smart}} 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Реквизиты: {{rec}}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 /{{ryco}}/ 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«____»_____________________ 2025г.    </w:t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              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hd w:fill="ffffff" w:val="clear"/>
        <w:tabs>
          <w:tab w:val="left" w:leader="none" w:pos="7181"/>
          <w:tab w:val="left" w:leader="none" w:pos="865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450" w:hanging="450"/>
      </w:pPr>
      <w:rPr>
        <w:u w:val="none"/>
      </w:rPr>
    </w:lvl>
    <w:lvl w:ilvl="1">
      <w:start w:val="4"/>
      <w:numFmt w:val="decimal"/>
      <w:lvlText w:val="%1.%2."/>
      <w:lvlJc w:val="left"/>
      <w:pPr>
        <w:ind w:left="1414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2108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3162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3856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491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5964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6658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712" w:hanging="21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068" w:hanging="360"/>
      </w:pPr>
      <w:rPr>
        <w:u w:val="none"/>
      </w:rPr>
    </w:lvl>
    <w:lvl w:ilvl="1">
      <w:start w:val="2"/>
      <w:numFmt w:val="decimal"/>
      <w:lvlText w:val="%1.%2."/>
      <w:lvlJc w:val="left"/>
      <w:pPr>
        <w:ind w:left="1068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428" w:hanging="719.9999999999999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428" w:hanging="719.9999999999999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788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788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2148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2148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508" w:hanging="180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106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5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5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5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k7Xlii/H1EJgWAk3nN+IOcT89A==">CgMxLjA4AHIhMUtZaDcyUnc2WDJjVXJkTHU1c0huVTBGSV92SExRSU1o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