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Tetris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EDMOND Florent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KUSNIREK Alexis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Contrôle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Déplacer la forme à gauche : flèche de gauche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Déplacer la forme à droite : flèche de droite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Rotation : flèche du haut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Descente rapide : flèche du bas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Garder/Changer une forme en réserve : barre espace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Principe de fonctionnement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Matrice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Implémentation d'une class Matrice pour faciliter la gestion du plateau.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Forme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La forme est dans une matrice 4x4 , ctte dimension permet de contenir n'importe quelle forme.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Grace aux coordonnées X , Y , on va pouvoir placer et situer notre forme sur le terrain ou alors au dessus en attendant son insertion qui se fera grace a la fonction insert().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Pour les collisions , elles sont gérées en comparant la forme actuelle avec le tableau. Si un morceau de notre forme est superposé avec le terrain ou une forme déjà présente , alors on remonte d'une ligne pour y insérer définitivement notre forme.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Terrain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Le terrain est une matrice de dimension 10x22 qui s'actualise quand une forme est insérée. La partie se termine lorsque une forme se retrouve insérée dans l'une des deux premières lignes.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La musique est mise en commentaire car elle prend consomme trop Mo ( environ 25 Mo)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Modification/Amélioration depuis la présentation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Ajout de la descente instantanée d'une forme pour jouer plus vite.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Modification du background pour un rendu plus propre est agréable ainsi que de permettre une meilleure distinction des formes avec le fond.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Ajout d'un menu pour lancer le jeu , contient le meilleur score et les contrôles.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Le meilleur score est maintenant stocké dans un fichier extérieur afin d'être sauvegardé est non plus réinitialisé.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