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jpeg" ContentType="image/jpeg"/>
  <Default Extension="rels" ContentType="application/vnd.openxmlformats-package.relationships+xml"/>
  <Default Extension="bin" ContentType="application/vnd.openxmlformats-officedocument.oleObjec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glossary/webSettings.xml" ContentType="application/vnd.openxmlformats-officedocument.wordprocessingml.webSettings+xml"/>
  <Override PartName="/word/glossary/endnotes.xml" ContentType="application/vnd.openxmlformats-officedocument.wordprocessingml.endnotes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glossary/footnotes.xml" ContentType="application/vnd.openxmlformats-officedocument.wordprocessingml.footnot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suppressLineNumbers w:val="false"/>
        <w:pBdr/>
        <w:shd w:val="nil" w:color="000000"/>
        <w:bidi w:val="false"/>
        <w:spacing w:after="0" w:afterAutospacing="0" w:line="360" w:lineRule="auto"/>
        <w:ind w:right="0" w:firstLine="709" w:left="0"/>
        <w:jc w:val="center"/>
        <w:rPr/>
      </w:pPr>
      <w:r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 xml:space="preserve">Министерство цифрового развития, связи и массовых коммуникаций</w:t>
      </w:r>
      <w:r/>
    </w:p>
    <w:p>
      <w:pPr>
        <w:suppressLineNumbers w:val="false"/>
        <w:pBdr/>
        <w:shd w:val="nil" w:color="000000"/>
        <w:bidi w:val="false"/>
        <w:spacing w:after="0" w:afterAutospacing="0" w:line="360" w:lineRule="auto"/>
        <w:ind w:right="0" w:firstLine="709" w:left="0"/>
        <w:jc w:val="center"/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 xml:space="preserve">Российской Федерации</w:t>
      </w:r>
      <w:r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</w:r>
    </w:p>
    <w:p>
      <w:pPr>
        <w:suppressLineNumbers w:val="false"/>
        <w:pBdr/>
        <w:shd w:val="nil" w:color="000000"/>
        <w:bidi w:val="false"/>
        <w:spacing w:after="0" w:afterAutospacing="0" w:line="360" w:lineRule="auto"/>
        <w:ind w:right="0" w:firstLine="709" w:left="0"/>
        <w:jc w:val="center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 xml:space="preserve">Ф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едеральное государственное бюджетное образовательное учреждение высшего образования 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>
      <w:pPr>
        <w:suppressLineNumbers w:val="false"/>
        <w:pBdr/>
        <w:shd w:val="nil" w:color="000000"/>
        <w:bidi w:val="false"/>
        <w:spacing w:after="0" w:afterAutospacing="0" w:line="360" w:lineRule="auto"/>
        <w:ind w:right="0" w:firstLine="709" w:left="0"/>
        <w:jc w:val="center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«Сибирский государственный университет телекоммуникаций и информатики»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>
      <w:pPr>
        <w:suppressLineNumbers w:val="false"/>
        <w:pBdr/>
        <w:shd w:val="nil" w:color="000000"/>
        <w:bidi w:val="false"/>
        <w:spacing w:after="0" w:afterAutospacing="0" w:line="360" w:lineRule="auto"/>
        <w:ind w:right="0" w:firstLine="709" w:left="0"/>
        <w:jc w:val="center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Кафедра </w:t>
      </w:r>
      <w:r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 xml:space="preserve">Вычислительных систем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 (ВС)</w:t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>
      <w:pPr>
        <w:suppressLineNumbers w:val="false"/>
        <w:pBdr/>
        <w:shd w:val="nil" w:color="000000"/>
        <w:bidi w:val="false"/>
        <w:spacing w:after="0" w:afterAutospacing="0" w:line="360" w:lineRule="auto"/>
        <w:ind w:right="0" w:firstLine="709" w:left="0"/>
        <w:jc w:val="center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>
      <w:pPr>
        <w:suppressLineNumbers w:val="false"/>
        <w:pBdr/>
        <w:shd w:val="nil" w:color="000000"/>
        <w:bidi w:val="false"/>
        <w:spacing w:after="0" w:afterAutospacing="0" w:line="360" w:lineRule="auto"/>
        <w:ind w:right="0" w:firstLine="0" w:left="0"/>
        <w:jc w:val="left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>
      <w:pPr>
        <w:suppressLineNumbers w:val="false"/>
        <w:pBdr/>
        <w:shd w:val="nil" w:color="000000"/>
        <w:bidi w:val="false"/>
        <w:spacing w:after="0" w:afterAutospacing="0" w:line="360" w:lineRule="auto"/>
        <w:ind w:right="0" w:firstLine="709" w:left="0"/>
        <w:jc w:val="center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>
      <w:pPr>
        <w:suppressLineNumbers w:val="false"/>
        <w:pBdr/>
        <w:shd w:val="nil" w:color="000000"/>
        <w:bidi w:val="false"/>
        <w:spacing w:after="0" w:afterAutospacing="0" w:line="360" w:lineRule="auto"/>
        <w:ind w:right="0" w:firstLine="709" w:left="0"/>
        <w:jc w:val="center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>
      <w:pPr>
        <w:suppressLineNumbers w:val="false"/>
        <w:pBdr/>
        <w:shd w:val="nil" w:color="000000"/>
        <w:bidi w:val="false"/>
        <w:spacing w:after="0" w:afterAutospacing="0" w:line="360" w:lineRule="auto"/>
        <w:ind w:right="0" w:firstLine="709" w:left="0"/>
        <w:jc w:val="center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ОТЧЕТ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>
      <w:pPr>
        <w:suppressLineNumbers w:val="false"/>
        <w:pBdr/>
        <w:shd w:val="nil" w:color="000000"/>
        <w:bidi w:val="false"/>
        <w:spacing w:after="0" w:afterAutospacing="0" w:line="360" w:lineRule="auto"/>
        <w:ind w:right="0" w:firstLine="709" w:left="0"/>
        <w:jc w:val="center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о </w:t>
      </w:r>
      <w:r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 xml:space="preserve">практической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 работ</w:t>
      </w:r>
      <w:r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 xml:space="preserve">е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>
      <w:pPr>
        <w:suppressLineNumbers w:val="false"/>
        <w:pBdr/>
        <w:shd w:val="nil" w:color="000000"/>
        <w:bidi w:val="false"/>
        <w:spacing w:after="0" w:afterAutospacing="0" w:line="360" w:lineRule="auto"/>
        <w:ind w:right="0" w:firstLine="709" w:left="0"/>
        <w:jc w:val="center"/>
        <w:rPr/>
      </w:pPr>
      <w:r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«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Исследование иерархии памяти, работы</w:t>
      </w:r>
      <w:r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процессора в ЭВМ на языке С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»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  <w:r/>
    </w:p>
    <w:p>
      <w:pPr>
        <w:suppressLineNumbers w:val="false"/>
        <w:pBdr/>
        <w:shd w:val="nil" w:color="000000"/>
        <w:bidi w:val="false"/>
        <w:spacing w:after="0" w:afterAutospacing="0" w:line="360" w:lineRule="auto"/>
        <w:ind w:right="0" w:firstLine="0" w:left="0"/>
        <w:jc w:val="left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>
      <w:pPr>
        <w:suppressLineNumbers w:val="false"/>
        <w:pBdr/>
        <w:shd w:val="nil" w:color="000000"/>
        <w:bidi w:val="false"/>
        <w:spacing w:after="0" w:afterAutospacing="0" w:line="360" w:lineRule="auto"/>
        <w:ind w:right="0" w:firstLine="709" w:left="0"/>
        <w:jc w:val="right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>
      <w:pPr>
        <w:suppressLineNumbers w:val="false"/>
        <w:pBdr/>
        <w:shd w:val="nil" w:color="000000"/>
        <w:bidi w:val="false"/>
        <w:spacing w:after="0" w:afterAutospacing="0" w:line="360" w:lineRule="auto"/>
        <w:ind w:right="0" w:firstLine="709" w:left="0"/>
        <w:jc w:val="right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>
      <w:pPr>
        <w:suppressLineNumbers w:val="false"/>
        <w:pBdr/>
        <w:shd w:val="nil" w:color="000000"/>
        <w:bidi w:val="false"/>
        <w:spacing w:after="0" w:afterAutospacing="0" w:line="360" w:lineRule="auto"/>
        <w:ind w:right="0" w:firstLine="709" w:left="0"/>
        <w:jc w:val="right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>
      <w:pPr>
        <w:suppressLineNumbers w:val="false"/>
        <w:pBdr/>
        <w:shd w:val="nil" w:color="000000"/>
        <w:bidi w:val="false"/>
        <w:spacing w:after="0" w:afterAutospacing="0" w:line="360" w:lineRule="auto"/>
        <w:ind w:right="0" w:firstLine="709" w:left="0"/>
        <w:jc w:val="right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>
      <w:pPr>
        <w:suppressLineNumbers w:val="false"/>
        <w:pBdr/>
        <w:shd w:val="nil" w:color="000000"/>
        <w:bidi w:val="false"/>
        <w:spacing w:after="0" w:afterAutospacing="0" w:line="360" w:lineRule="auto"/>
        <w:ind w:right="0" w:firstLine="709" w:left="0"/>
        <w:jc w:val="right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Работу выполнил</w:t>
      </w:r>
      <w:r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 xml:space="preserve">:</w:t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>
      <w:pPr>
        <w:suppressLineNumbers w:val="false"/>
        <w:pBdr/>
        <w:shd w:val="nil" w:color="000000"/>
        <w:bidi w:val="false"/>
        <w:spacing w:after="0" w:afterAutospacing="0" w:line="360" w:lineRule="auto"/>
        <w:ind w:right="0" w:firstLine="709" w:left="0"/>
        <w:jc w:val="right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студент </w:t>
      </w:r>
      <w:r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 xml:space="preserve">1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 курса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>
      <w:pPr>
        <w:suppressLineNumbers w:val="false"/>
        <w:pBdr/>
        <w:shd w:val="nil" w:color="000000"/>
        <w:bidi w:val="false"/>
        <w:spacing w:after="0" w:afterAutospacing="0" w:line="360" w:lineRule="auto"/>
        <w:ind w:right="0" w:firstLine="709" w:left="0"/>
        <w:jc w:val="right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группы </w:t>
      </w:r>
      <w:r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 xml:space="preserve">ИС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-</w:t>
      </w:r>
      <w:r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 xml:space="preserve">5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41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>
      <w:pPr>
        <w:suppressLineNumbers w:val="false"/>
        <w:pBdr/>
        <w:shd w:val="nil" w:color="000000"/>
        <w:bidi w:val="false"/>
        <w:spacing w:after="0" w:afterAutospacing="0" w:line="360" w:lineRule="auto"/>
        <w:ind w:right="0" w:firstLine="709" w:left="0"/>
        <w:jc w:val="right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 xml:space="preserve">Устюжанин Д.К.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>
      <w:pPr>
        <w:suppressLineNumbers w:val="false"/>
        <w:pBdr/>
        <w:shd w:val="nil" w:color="000000"/>
        <w:bidi w:val="false"/>
        <w:spacing w:after="0" w:afterAutospacing="0" w:line="360" w:lineRule="auto"/>
        <w:ind w:right="0" w:firstLine="709" w:left="0"/>
        <w:jc w:val="center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>
      <w:pPr>
        <w:suppressLineNumbers w:val="false"/>
        <w:pBdr/>
        <w:shd w:val="nil" w:color="000000"/>
        <w:bidi w:val="false"/>
        <w:spacing w:after="0" w:afterAutospacing="0" w:line="360" w:lineRule="auto"/>
        <w:ind w:right="0" w:firstLine="709" w:left="0"/>
        <w:jc w:val="center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>
      <w:pPr>
        <w:suppressLineNumbers w:val="false"/>
        <w:pBdr/>
        <w:shd w:val="nil" w:color="000000"/>
        <w:bidi w:val="false"/>
        <w:spacing w:after="0" w:afterAutospacing="0" w:line="360" w:lineRule="auto"/>
        <w:ind w:right="0" w:firstLine="709" w:left="0"/>
        <w:jc w:val="center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>
      <w:pPr>
        <w:suppressLineNumbers w:val="false"/>
        <w:pBdr/>
        <w:shd w:val="nil" w:color="000000"/>
        <w:bidi w:val="false"/>
        <w:spacing w:after="0" w:afterAutospacing="0" w:line="360" w:lineRule="auto"/>
        <w:ind w:right="0" w:firstLine="0" w:left="0"/>
        <w:jc w:val="left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>
      <w:pPr>
        <w:suppressLineNumbers w:val="false"/>
        <w:pBdr/>
        <w:shd w:val="nil" w:color="000000"/>
        <w:bidi w:val="false"/>
        <w:spacing w:after="0" w:afterAutospacing="0" w:line="360" w:lineRule="auto"/>
        <w:ind w:right="0" w:firstLine="709" w:left="0"/>
        <w:jc w:val="center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 xml:space="preserve">г. 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Новосибирск</w:t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>
      <w:pPr>
        <w:pBdr/>
        <w:spacing w:after="0" w:afterAutospacing="0" w:line="360" w:lineRule="auto"/>
        <w:ind w:right="0" w:firstLine="709"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81920" behindDoc="0" locked="0" layoutInCell="1" allowOverlap="1">
                <wp:simplePos x="0" y="0"/>
                <wp:positionH relativeFrom="column">
                  <wp:posOffset>347775</wp:posOffset>
                </wp:positionH>
                <wp:positionV relativeFrom="paragraph">
                  <wp:posOffset>358393</wp:posOffset>
                </wp:positionV>
                <wp:extent cx="314325" cy="276225"/>
                <wp:effectExtent l="6350" t="6350" r="6350" b="6350"/>
                <wp:wrapNone/>
                <wp:docPr id="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314324" cy="276224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 cap="flat" cmpd="sng" algn="ctr">
                          <a:solidFill>
                            <a:schemeClr val="bg1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0" o:spid="_x0000_s0" o:spt="1" type="#_x0000_t1" style="position:absolute;z-index:81920;o:allowoverlap:true;o:allowincell:true;mso-position-horizontal-relative:text;margin-left:27.38pt;mso-position-horizontal:absolute;mso-position-vertical-relative:text;margin-top:28.22pt;mso-position-vertical:absolute;width:24.75pt;height:21.75pt;mso-wrap-distance-left:9.07pt;mso-wrap-distance-top:0.00pt;mso-wrap-distance-right:9.07pt;mso-wrap-distance-bottom:0.00pt;rotation:0;visibility:visible;" fillcolor="#FFFFFF" strokecolor="#FFFFFF" strokeweight="1.00pt">
                <v:stroke dashstyle="solid"/>
              </v:shape>
            </w:pict>
          </mc:Fallback>
        </mc:AlternateContent>
      </w:r>
      <w:r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 xml:space="preserve">2025 г.</w:t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br w:type="page" w:clear="all"/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79872" behindDoc="0" locked="0" layoutInCell="1" allowOverlap="1">
                <wp:simplePos x="0" y="0"/>
                <wp:positionH relativeFrom="column">
                  <wp:posOffset>366825</wp:posOffset>
                </wp:positionH>
                <wp:positionV relativeFrom="paragraph">
                  <wp:posOffset>8180250</wp:posOffset>
                </wp:positionV>
                <wp:extent cx="381000" cy="390525"/>
                <wp:effectExtent l="0" t="0" r="0" b="0"/>
                <wp:wrapNone/>
                <wp:docPr id="2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380999" cy="390524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" o:spid="_x0000_s1" o:spt="1" type="#_x0000_t1" style="position:absolute;z-index:79872;o:allowoverlap:true;o:allowincell:true;mso-position-horizontal-relative:text;margin-left:28.88pt;mso-position-horizontal:absolute;mso-position-vertical-relative:text;margin-top:644.11pt;mso-position-vertical:absolute;width:30.00pt;height:30.75pt;mso-wrap-distance-left:9.07pt;mso-wrap-distance-top:0.00pt;mso-wrap-distance-right:9.07pt;mso-wrap-distance-bottom:0.00pt;rotation:0;visibility:visible;" fillcolor="#FFFFFF" strokecolor="#2D4D6A" strokeweight="1.00pt"/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79872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634618</wp:posOffset>
                </wp:positionV>
                <wp:extent cx="381000" cy="390525"/>
                <wp:effectExtent l="0" t="0" r="0" b="0"/>
                <wp:wrapNone/>
                <wp:docPr id="3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380999" cy="390523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699" cap="flat" cmpd="sng" algn="ctr">
                          <a:solidFill>
                            <a:schemeClr val="bg1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" o:spid="_x0000_s2" o:spt="1" type="#_x0000_t1" style="position:absolute;z-index:79872;o:allowoverlap:true;o:allowincell:true;mso-position-horizontal-relative:text;margin-left:0.00pt;mso-position-horizontal:absolute;mso-position-vertical-relative:text;margin-top:49.97pt;mso-position-vertical:absolute;width:30.00pt;height:30.75pt;mso-wrap-distance-left:9.07pt;mso-wrap-distance-top:0.00pt;mso-wrap-distance-right:9.07pt;mso-wrap-distance-bottom:0.00pt;rotation:0;visibility:visible;" fillcolor="#FFFFFF" strokecolor="#FFFFFF" strokeweight="1.00pt">
                <v:stroke dashstyle="solid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52"/>
        <w:suppressLineNumbers w:val="false"/>
        <w:pBdr/>
        <w:spacing/>
        <w:ind w:right="0" w:firstLine="709" w:left="0"/>
        <w:jc w:val="center"/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</w:rPr>
      </w:pPr>
      <w:r/>
      <w:bookmarkStart w:id="1" w:name="_Toc1"/>
      <w:r>
        <w:rPr>
          <w:highlight w:val="none"/>
          <w:lang w:val="ru-RU"/>
        </w:rPr>
        <w:t xml:space="preserve">Содержание</w:t>
      </w:r>
      <w:r/>
      <w:bookmarkEnd w:id="1"/>
      <w:r/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</w:rPr>
      </w:r>
    </w:p>
    <w:sdt>
      <w:sdtPr>
        <w15:appearance w15:val="boundingBox"/>
        <w:placeholder>
          <w:docPart w:val="DefaultPlaceholder_TEXT"/>
        </w:placeholder>
        <w:docPartObj>
          <w:docPartGallery w:val="Table of Contents"/>
          <w:docPartUnique w:val="true"/>
        </w:docPartObj>
        <w:rPr/>
      </w:sdtPr>
      <w:sdtContent>
        <w:p>
          <w:pPr>
            <w:pStyle w:val="899"/>
            <w:suppressLineNumbers w:val="false"/>
            <w:pBdr/>
            <w:tabs>
              <w:tab w:val="right" w:leader="dot" w:pos="10539"/>
            </w:tabs>
            <w:spacing/>
            <w:ind/>
            <w:rPr>
              <w:rFonts w:ascii="Times New Roman" w:hAnsi="Times New Roman" w:eastAsia="Times New Roman" w:cs="Times New Roman"/>
              <w:highlight w:val="none"/>
            </w:rPr>
          </w:pPr>
          <w:r>
            <w:fldChar w:fldCharType="begin"/>
          </w:r>
          <w:r>
            <w:instrText xml:space="preserve">TOC \o "1-9" \h </w:instrText>
          </w:r>
          <w:r>
            <w:fldChar w:fldCharType="separate"/>
          </w:r>
          <w:r/>
          <w:hyperlink w:tooltip="#_Toc1" w:anchor="_Toc1" w:history="1">
            <w:r>
              <w:rPr>
                <w:rStyle w:val="897"/>
              </w:rPr>
            </w:r>
            <w:r/>
          </w:hyperlink>
          <w:r>
            <w:rPr>
              <w:rFonts w:ascii="Times New Roman" w:hAnsi="Times New Roman" w:eastAsia="Times New Roman" w:cs="Times New Roman"/>
              <w:highlight w:val="none"/>
            </w:rPr>
          </w:r>
        </w:p>
        <w:p>
          <w:pPr>
            <w:pStyle w:val="899"/>
            <w:suppressLineNumbers w:val="false"/>
            <w:pBdr/>
            <w:tabs>
              <w:tab w:val="right" w:leader="dot" w:pos="10539"/>
            </w:tabs>
            <w:spacing/>
            <w:ind/>
            <w:rPr>
              <w:highlight w:val="none"/>
              <w14:ligatures w14:val="none"/>
            </w:rPr>
          </w:pPr>
          <w:hyperlink w:tooltip="#_Toc2" w:anchor="_Toc2" w:history="1">
            <w:r>
              <w:rPr>
                <w:rStyle w:val="897"/>
              </w:rPr>
            </w:r>
            <w:r>
              <w:rPr>
                <w:rStyle w:val="897"/>
                <w:highlight w:val="none"/>
                <w:lang w:val="ru-RU"/>
              </w:rPr>
              <w:t xml:space="preserve">Введение</w:t>
            </w:r>
            <w:r>
              <w:rPr>
                <w:rStyle w:val="897"/>
                <w:highlight w:val="none"/>
                <w:lang w:val="ru-RU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_Toc2 \h</w:instrText>
              <w:fldChar w:fldCharType="separate"/>
              <w:t xml:space="preserve">3</w:t>
              <w:fldChar w:fldCharType="end"/>
            </w:r>
          </w:hyperlink>
          <w:r>
            <w:rPr>
              <w:highlight w:val="none"/>
              <w:lang w:val="ru-RU"/>
              <w14:ligatures w14:val="none"/>
            </w:rPr>
          </w:r>
        </w:p>
        <w:p>
          <w:pPr>
            <w:pStyle w:val="899"/>
            <w:suppressLineNumbers w:val="false"/>
            <w:pBdr/>
            <w:tabs>
              <w:tab w:val="right" w:leader="dot" w:pos="10539"/>
            </w:tabs>
            <w:spacing/>
            <w:ind/>
            <w:rPr>
              <w:highlight w:val="none"/>
              <w14:ligatures w14:val="none"/>
            </w:rPr>
          </w:pPr>
          <w:hyperlink w:tooltip="#_Toc3" w:anchor="_Toc3" w:history="1">
            <w:r>
              <w:rPr>
                <w:rStyle w:val="897"/>
              </w:rPr>
            </w:r>
            <w:r>
              <w:rPr>
                <w:rStyle w:val="897"/>
                <w:lang w:val="ru-RU"/>
              </w:rPr>
              <w:t xml:space="preserve">Теоретическая часть</w:t>
            </w:r>
            <w:r>
              <w:rPr>
                <w:rStyle w:val="897"/>
                <w:highlight w:val="none"/>
                <w:lang w:val="ru-RU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_Toc3 \h</w:instrText>
              <w:fldChar w:fldCharType="separate"/>
              <w:t xml:space="preserve">4</w:t>
              <w:fldChar w:fldCharType="end"/>
            </w:r>
          </w:hyperlink>
          <w:r>
            <w:rPr>
              <w:highlight w:val="none"/>
              <w:lang w:val="ru-RU"/>
              <w14:ligatures w14:val="none"/>
            </w:rPr>
          </w:r>
        </w:p>
        <w:p>
          <w:pPr>
            <w:pStyle w:val="899"/>
            <w:suppressLineNumbers w:val="false"/>
            <w:pBdr/>
            <w:tabs>
              <w:tab w:val="right" w:leader="dot" w:pos="10539"/>
            </w:tabs>
            <w:spacing/>
            <w:ind/>
            <w:rPr>
              <w:rFonts w:ascii="Times New Roman" w:hAnsi="Times New Roman" w:eastAsia="Times New Roman" w:cs="Times New Roman"/>
            </w:rPr>
          </w:pPr>
          <w:hyperlink w:tooltip="#_Toc4" w:anchor="_Toc4" w:history="1">
            <w:r>
              <w:rPr>
                <w:rStyle w:val="897"/>
              </w:rPr>
            </w:r>
            <w:r>
              <w:rPr>
                <w:rStyle w:val="897"/>
                <w:highlight w:val="none"/>
                <w:lang w:val="ru-RU"/>
              </w:rPr>
              <w:t xml:space="preserve">Программная часть</w:t>
            </w:r>
            <w:r>
              <w:rPr>
                <w:rStyle w:val="897"/>
                <w:rFonts w:ascii="Times New Roman" w:hAnsi="Times New Roman" w:eastAsia="Times New Roman" w:cs="Times New Roman"/>
              </w:rPr>
            </w:r>
            <w:r>
              <w:tab/>
            </w:r>
            <w:r>
              <w:fldChar w:fldCharType="begin"/>
              <w:instrText xml:space="preserve">PAGEREF _Toc4 \h</w:instrText>
              <w:fldChar w:fldCharType="separate"/>
              <w:t xml:space="preserve">8</w:t>
              <w:fldChar w:fldCharType="end"/>
            </w:r>
          </w:hyperlink>
          <w:r>
            <w:rPr>
              <w:rFonts w:ascii="Times New Roman" w:hAnsi="Times New Roman" w:eastAsia="Times New Roman" w:cs="Times New Roman"/>
            </w:rPr>
          </w:r>
        </w:p>
        <w:p>
          <w:pPr>
            <w:pStyle w:val="899"/>
            <w:pBdr/>
            <w:tabs>
              <w:tab w:val="right" w:leader="dot" w:pos="10539"/>
            </w:tabs>
            <w:spacing/>
            <w:ind/>
            <w:rPr>
              <w:highlight w:val="none"/>
              <w14:ligatures w14:val="none"/>
            </w:rPr>
          </w:pPr>
          <w:hyperlink w:tooltip="#_Toc5" w:anchor="_Toc5" w:history="1">
            <w:r>
              <w:rPr>
                <w:rStyle w:val="897"/>
              </w:rPr>
            </w:r>
            <w:r>
              <w:rPr>
                <w:rStyle w:val="897"/>
                <w:highlight w:val="none"/>
                <w:lang w:val="ru-RU"/>
              </w:rPr>
              <w:t xml:space="preserve">Вывод</w:t>
            </w:r>
            <w:r>
              <w:rPr>
                <w:rStyle w:val="897"/>
                <w:highlight w:val="none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_Toc5 \h</w:instrText>
              <w:fldChar w:fldCharType="separate"/>
              <w:t xml:space="preserve">12</w:t>
              <w:fldChar w:fldCharType="end"/>
            </w:r>
          </w:hyperlink>
          <w:r>
            <w:rPr>
              <w:highlight w:val="none"/>
              <w14:ligatures w14:val="none"/>
            </w:rPr>
          </w:r>
        </w:p>
        <w:p>
          <w:pPr>
            <w:pBdr/>
            <w:spacing/>
            <w:ind/>
            <w:rPr/>
          </w:pPr>
          <w:r/>
          <w:r>
            <w:fldChar w:fldCharType="end"/>
          </w:r>
          <w:r/>
          <w:r/>
        </w:p>
      </w:sdtContent>
    </w:sdt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hd w:val="nil" w:color="auto"/>
        <w:spacing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79872" behindDoc="0" locked="0" layoutInCell="1" allowOverlap="1">
                <wp:simplePos x="0" y="0"/>
                <wp:positionH relativeFrom="column">
                  <wp:posOffset>304912</wp:posOffset>
                </wp:positionH>
                <wp:positionV relativeFrom="paragraph">
                  <wp:posOffset>5397893</wp:posOffset>
                </wp:positionV>
                <wp:extent cx="381000" cy="390525"/>
                <wp:effectExtent l="0" t="0" r="0" b="0"/>
                <wp:wrapNone/>
                <wp:docPr id="4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380999" cy="390524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699" cap="flat" cmpd="sng" algn="ctr">
                          <a:solidFill>
                            <a:schemeClr val="bg1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" o:spid="_x0000_s3" o:spt="1" type="#_x0000_t1" style="position:absolute;z-index:79872;o:allowoverlap:true;o:allowincell:true;mso-position-horizontal-relative:text;margin-left:24.01pt;mso-position-horizontal:absolute;mso-position-vertical-relative:text;margin-top:425.03pt;mso-position-vertical:absolute;width:30.00pt;height:30.75pt;mso-wrap-distance-left:9.07pt;mso-wrap-distance-top:0.00pt;mso-wrap-distance-right:9.07pt;mso-wrap-distance-bottom:0.00pt;rotation:0;visibility:visible;" fillcolor="#FFFFFF" strokecolor="#FFFFFF" strokeweight="1.00pt">
                <v:stroke dashstyle="solid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96256" behindDoc="0" locked="0" layoutInCell="1" allowOverlap="1">
                <wp:simplePos x="0" y="0"/>
                <wp:positionH relativeFrom="column">
                  <wp:posOffset>338250</wp:posOffset>
                </wp:positionH>
                <wp:positionV relativeFrom="paragraph">
                  <wp:posOffset>5788418</wp:posOffset>
                </wp:positionV>
                <wp:extent cx="314325" cy="285750"/>
                <wp:effectExtent l="6350" t="6350" r="6350" b="6350"/>
                <wp:wrapNone/>
                <wp:docPr id="5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314323" cy="2857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 cap="flat" cmpd="sng" algn="ctr">
                          <a:solidFill>
                            <a:schemeClr val="bg1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" o:spid="_x0000_s4" o:spt="1" type="#_x0000_t1" style="position:absolute;z-index:96256;o:allowoverlap:true;o:allowincell:true;mso-position-horizontal-relative:text;margin-left:26.63pt;mso-position-horizontal:absolute;mso-position-vertical-relative:text;margin-top:455.78pt;mso-position-vertical:absolute;width:24.75pt;height:22.50pt;mso-wrap-distance-left:9.07pt;mso-wrap-distance-top:0.00pt;mso-wrap-distance-right:9.07pt;mso-wrap-distance-bottom:0.00pt;rotation:0;visibility:visible;" fillcolor="#FFFFFF" strokecolor="#FFFFFF" strokeweight="1.00pt">
                <v:stroke dashstyle="solid"/>
              </v:shape>
            </w:pict>
          </mc:Fallback>
        </mc:AlternateContent>
      </w:r>
      <w:r>
        <w:br w:type="page" w:clear="all"/>
      </w:r>
      <w:r>
        <w:rPr>
          <w:highlight w:val="none"/>
          <w:lang w:val="ru-RU"/>
        </w:rPr>
      </w:r>
      <w:r/>
    </w:p>
    <w:p>
      <w:pPr>
        <w:pStyle w:val="852"/>
        <w:suppressLineNumbers w:val="false"/>
        <w:pBdr/>
        <w:spacing/>
        <w:ind/>
        <w:rPr>
          <w:highlight w:val="none"/>
          <w:lang w:val="ru-RU"/>
          <w14:ligatures w14:val="none"/>
        </w:rPr>
      </w:pPr>
      <w:r/>
      <w:bookmarkStart w:id="2" w:name="_Toc2"/>
      <w:r>
        <w:rPr>
          <w:highlight w:val="none"/>
          <w:lang w:val="ru-RU"/>
        </w:rPr>
        <w:t xml:space="preserve">Введение</w:t>
      </w:r>
      <w:r/>
      <w:bookmarkEnd w:id="2"/>
      <w:r/>
      <w:r>
        <w:rPr>
          <w:highlight w:val="none"/>
          <w:lang w:val="ru-RU"/>
          <w14:ligatures w14:val="none"/>
        </w:rPr>
      </w:r>
    </w:p>
    <w:p>
      <w:pPr>
        <w:pBdr/>
        <w:spacing/>
        <w:ind/>
        <w:rPr>
          <w:highlight w:val="none"/>
          <w:lang w:val="ru-RU" w:bidi="ru-RU"/>
        </w:rPr>
      </w:pPr>
      <w:r>
        <w:rPr>
          <w:b/>
          <w:bCs/>
          <w:highlight w:val="none"/>
          <w:lang w:val="ru-RU" w:bidi="ru-RU"/>
        </w:rPr>
        <w:t xml:space="preserve">Цель работы</w:t>
      </w:r>
      <w:r>
        <w:rPr>
          <w:highlight w:val="none"/>
          <w:lang w:val="ru-RU" w:bidi="ru-RU"/>
        </w:rPr>
        <w:t xml:space="preserve">: </w:t>
      </w:r>
      <w:r>
        <w:rPr>
          <w:highlight w:val="none"/>
          <w:lang w:val="ru-RU" w:bidi="ru-RU"/>
        </w:rPr>
        <w:t xml:space="preserve">Научиться получать уникальные характеристики процессора </w:t>
      </w:r>
      <w:r>
        <w:rPr>
          <w:highlight w:val="none"/>
          <w:lang w:val="ru-RU" w:bidi="ru-RU"/>
        </w:rPr>
        <w:t xml:space="preserve">и ОС Linux через </w:t>
      </w:r>
      <w:r>
        <w:rPr>
          <w:rFonts w:ascii="Courier New" w:hAnsi="Courier New" w:eastAsia="Courier New" w:cs="Courier New"/>
          <w:sz w:val="24"/>
          <w:szCs w:val="24"/>
          <w:highlight w:val="none"/>
          <w:lang w:val="ru-RU" w:bidi="ru-RU"/>
        </w:rPr>
        <w:t xml:space="preserve">/proc/cpuinfo</w:t>
      </w:r>
      <w:r>
        <w:rPr>
          <w:highlight w:val="none"/>
          <w:lang w:val="ru-RU" w:bidi="ru-RU"/>
        </w:rPr>
        <w:t xml:space="preserve">, </w:t>
      </w:r>
      <w:r>
        <w:rPr>
          <w:rFonts w:ascii="Courier New" w:hAnsi="Courier New" w:eastAsia="Courier New" w:cs="Courier New"/>
          <w:sz w:val="24"/>
          <w:szCs w:val="24"/>
          <w:highlight w:val="none"/>
          <w:lang w:val="ru-RU" w:bidi="ru-RU"/>
        </w:rPr>
        <w:t xml:space="preserve">/proc/meminfo</w:t>
      </w:r>
      <w:r>
        <w:rPr>
          <w:highlight w:val="none"/>
          <w:lang w:val="ru-RU" w:bidi="ru-RU"/>
        </w:rPr>
        <w:t xml:space="preserve">. </w:t>
      </w:r>
      <w:r>
        <w:rPr>
          <w:highlight w:val="none"/>
          <w:lang w:val="ru-RU" w:bidi="ru-RU"/>
        </w:rPr>
        <w:t xml:space="preserve">Понять, как иерархия памяти влияет на производительность. </w:t>
      </w:r>
      <w:r>
        <w:rPr>
          <w:highlight w:val="none"/>
          <w:lang w:val="ru-RU" w:bidi="ru-RU"/>
        </w:rPr>
        <w:t xml:space="preserve">Написать программу, которая корректно работает только на </w:t>
      </w:r>
      <w:r>
        <w:rPr>
          <w:highlight w:val="none"/>
          <w:lang w:val="ru-RU" w:bidi="ru-RU"/>
        </w:rPr>
        <w:t xml:space="preserve">домашней системе, используя её уникальные параметры (модель </w:t>
      </w:r>
      <w:r>
        <w:rPr>
          <w:highlight w:val="none"/>
          <w:lang w:val="ru-RU" w:bidi="ru-RU"/>
        </w:rPr>
        <w:t xml:space="preserve">CPU, объём RAM и т.п.). </w:t>
      </w:r>
      <w:r>
        <w:rPr>
          <w:highlight w:val="none"/>
          <w:lang w:val="ru-RU" w:bidi="ru-RU"/>
        </w:rPr>
        <w:t xml:space="preserve">Закрепить навыки работы с буферизованным вводом </w:t>
      </w:r>
      <w:r>
        <w:rPr>
          <w:highlight w:val="none"/>
          <w:lang w:val="ru-RU" w:bidi="ru-RU"/>
        </w:rPr>
        <w:t xml:space="preserve">(</w:t>
      </w:r>
      <w:r>
        <w:rPr>
          <w:rFonts w:ascii="Courier New" w:hAnsi="Courier New" w:eastAsia="Courier New" w:cs="Courier New"/>
          <w:sz w:val="24"/>
          <w:szCs w:val="24"/>
          <w:highlight w:val="none"/>
          <w:lang w:val="ru-RU" w:bidi="ru-RU"/>
        </w:rPr>
        <w:t xml:space="preserve">getchar</w:t>
      </w:r>
      <w:r>
        <w:rPr>
          <w:highlight w:val="none"/>
          <w:lang w:val="ru-RU" w:bidi="ru-RU"/>
        </w:rPr>
        <w:t xml:space="preserve">, </w:t>
      </w:r>
      <w:r>
        <w:rPr>
          <w:rFonts w:ascii="Courier New" w:hAnsi="Courier New" w:eastAsia="Courier New" w:cs="Courier New"/>
          <w:sz w:val="24"/>
          <w:szCs w:val="24"/>
          <w:highlight w:val="none"/>
          <w:lang w:val="ru-RU" w:bidi="ru-RU"/>
        </w:rPr>
        <w:t xml:space="preserve">putchar</w:t>
      </w:r>
      <w:r>
        <w:rPr>
          <w:highlight w:val="none"/>
          <w:lang w:val="ru-RU" w:bidi="ru-RU"/>
        </w:rPr>
        <w:t xml:space="preserve">) и циклическими вычислениями</w:t>
      </w:r>
      <w:r>
        <w:rPr>
          <w:highlight w:val="none"/>
          <w:lang w:val="ru-RU" w:bidi="ru-RU"/>
        </w:rPr>
        <w:t xml:space="preserve">.</w:t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</w:p>
    <w:p>
      <w:pPr>
        <w:pBdr/>
        <w:shd w:val="nil" w:color="auto"/>
        <w:spacing/>
        <w:ind/>
        <w:rPr>
          <w:highlight w:val="none"/>
          <w:lang w:val="ru-RU" w:bidi="ru-RU"/>
        </w:rPr>
      </w:pPr>
      <w:r>
        <w:rPr>
          <w:highlight w:val="none"/>
          <w:lang w:val="ru-RU" w:bidi="ru-RU"/>
        </w:rPr>
        <w:br w:type="page" w:clear="all"/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</w:p>
    <w:p>
      <w:pPr>
        <w:pStyle w:val="852"/>
        <w:suppressLineNumbers w:val="false"/>
        <w:pBdr/>
        <w:spacing/>
        <w:ind/>
        <w:rPr>
          <w:highlight w:val="none"/>
          <w:lang w:val="ru-RU"/>
          <w14:ligatures w14:val="none"/>
        </w:rPr>
      </w:pPr>
      <w:r/>
      <w:bookmarkStart w:id="3" w:name="_Toc3"/>
      <w:r>
        <w:rPr>
          <w:lang w:val="ru-RU"/>
        </w:rPr>
        <w:t xml:space="preserve">Теоретическая часть</w:t>
      </w:r>
      <w:r/>
      <w:bookmarkEnd w:id="3"/>
      <w:r/>
      <w:r>
        <w:rPr>
          <w:highlight w:val="none"/>
          <w:lang w:val="ru-RU"/>
          <w14:ligatures w14:val="none"/>
        </w:rPr>
      </w:r>
    </w:p>
    <w:p>
      <w:pPr>
        <w:suppressLineNumbers w:val="false"/>
        <w:pBdr/>
        <w:shd w:val="nil" w:color="auto"/>
        <w:spacing/>
        <w:ind/>
        <w:rPr>
          <w:rFonts w:ascii="Times New Roman" w:hAnsi="Times New Roman" w:eastAsia="Times New Roman" w:cs="Times New Roman"/>
          <w:sz w:val="28"/>
          <w:szCs w:val="28"/>
        </w:rPr>
      </w:pPr>
      <w:r>
        <w:rPr>
          <w:lang w:val="ru-RU"/>
        </w:rPr>
        <w:t xml:space="preserve">Полная информация о процессоре</w:t>
      </w:r>
      <w:r>
        <w:rPr>
          <w:lang w:val="ru-RU"/>
        </w:rPr>
        <w:t xml:space="preserve"> в операционных системах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Linux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хранится в файле </w:t>
      </w:r>
      <w:r>
        <w:rPr>
          <w:rFonts w:ascii="Courier New" w:hAnsi="Courier New" w:eastAsia="Courier New" w:cs="Courier New"/>
          <w:sz w:val="24"/>
          <w:szCs w:val="24"/>
        </w:rPr>
        <w:t xml:space="preserve">/proc/cpuinfo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. Также дополнительную информацию о процессоре можно узнать с помощью команды </w:t>
      </w:r>
      <w:r>
        <w:rPr>
          <w:rFonts w:ascii="Courier New" w:hAnsi="Courier New" w:eastAsia="Courier New" w:cs="Courier New"/>
          <w:sz w:val="24"/>
          <w:szCs w:val="24"/>
        </w:rPr>
        <w:t xml:space="preserve">lspu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Последний способ позволяет получить размер кэш-памяти всех трех уровней (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L1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(во многих современных процессорах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L1d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для хранения данных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и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L1i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для хранения информации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разделены)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 L2, L3)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в удобном виде.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L1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-кэш является самым быстрым из всех, но самым меньшим по объему памяти, хранится в каждом ядре процессора. 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L2-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кэш менее быстрый, имеет объем памяти больше, чем 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L1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-кэш, расположен на кристалле процессора и имеется у каждого ядра. 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L3-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кэш наименее быстрый, но с самым большим объемом памяти, хранится на кристалле процессора, но дальше от ядер, чем 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L2-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кэш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, является общим для всех ядер.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suppressLineNumbers w:val="false"/>
        <w:pBdr/>
        <w:shd w:val="nil" w:color="000000"/>
        <w:spacing/>
        <w:ind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Пример получения информации о имени модели процессора, количестве ядер и кэш-памяти процессора с помощью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чтения файла </w:t>
      </w:r>
      <w:r>
        <w:rPr>
          <w:rFonts w:ascii="Courier New" w:hAnsi="Courier New" w:eastAsia="Courier New" w:cs="Courier New"/>
          <w:sz w:val="24"/>
          <w:szCs w:val="24"/>
          <w:lang w:val="en-US"/>
        </w:rPr>
        <w:t xml:space="preserve">/proc/cpuinfo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: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suppressLineNumbers w:val="false"/>
        <w:pBdr/>
        <w:shd w:val="nil" w:color="000000"/>
        <w:spacing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cat /proc/cpuinfo | grep "model name\|cpu cores\|cache size" | head -n 3 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suppressLineNumbers w:val="false"/>
        <w:pBdr/>
        <w:shd w:val="nil" w:color="000000"/>
        <w:spacing/>
        <w:ind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Пример вывода: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suppressLineNumbers w:val="false"/>
        <w:pBdr/>
        <w:shd w:val="nil" w:color="000000"/>
        <w:spacing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lang w:val="ru-RU"/>
        </w:rPr>
        <w:t xml:space="preserve">model name : 11th Gen Intel(R) Core(TM) i5-11400H @ 2.70GHz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suppressLineNumbers w:val="false"/>
        <w:pBdr/>
        <w:shd w:val="nil" w:color="000000"/>
        <w:spacing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lang w:val="ru-RU"/>
        </w:rPr>
        <w:t xml:space="preserve">cache size : 12288 KB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suppressLineNumbers w:val="false"/>
        <w:pBdr/>
        <w:shd w:val="nil" w:color="000000"/>
        <w:spacing/>
        <w:ind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Courier New" w:hAnsi="Courier New" w:eastAsia="Courier New" w:cs="Courier New"/>
          <w:sz w:val="24"/>
          <w:szCs w:val="24"/>
          <w:lang w:val="ru-RU"/>
        </w:rPr>
        <w:t xml:space="preserve">cpu cores : 6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suppressLineNumbers w:val="false"/>
        <w:pBdr/>
        <w:shd w:val="nil" w:color="000000"/>
        <w:spacing/>
        <w:ind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Пояснения: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suppressLineNumbers w:val="false"/>
        <w:pBdr/>
        <w:shd w:val="nil" w:color="000000"/>
        <w:spacing/>
        <w:ind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Команда </w:t>
      </w:r>
      <w:r>
        <w:rPr>
          <w:rFonts w:ascii="Courier New" w:hAnsi="Courier New" w:eastAsia="Courier New" w:cs="Courier New"/>
          <w:sz w:val="24"/>
          <w:szCs w:val="24"/>
        </w:rPr>
        <w:t xml:space="preserve">cat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читает файл и выводит содержимое на экран, далее с помощью 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pipe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(символа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«</w:t>
      </w:r>
      <w:r>
        <w:rPr>
          <w:rFonts w:ascii="Courier New" w:hAnsi="Courier New" w:eastAsia="Courier New" w:cs="Courier New"/>
          <w:sz w:val="24"/>
          <w:szCs w:val="24"/>
        </w:rPr>
        <w:t xml:space="preserve">|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»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)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содержимое передается на вход команде </w:t>
      </w:r>
      <w:r>
        <w:rPr>
          <w:rFonts w:ascii="Courier New" w:hAnsi="Courier New" w:eastAsia="Courier New" w:cs="Courier New"/>
          <w:sz w:val="28"/>
          <w:szCs w:val="28"/>
          <w:lang w:val="en-US"/>
        </w:rPr>
        <w:t xml:space="preserve">grep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, которая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ищет строки, содержащие выражения </w:t>
      </w:r>
      <w:r>
        <w:rPr>
          <w:lang w:val="ru-RU"/>
        </w:rPr>
        <w:t xml:space="preserve">«</w:t>
      </w:r>
      <w:r>
        <w:rPr>
          <w:rFonts w:ascii="Courier New" w:hAnsi="Courier New" w:eastAsia="Courier New" w:cs="Courier New"/>
          <w:sz w:val="24"/>
          <w:szCs w:val="24"/>
          <w:lang w:val="en-US"/>
        </w:rPr>
        <w:t xml:space="preserve">model name</w:t>
      </w:r>
      <w:r>
        <w:rPr>
          <w:lang w:val="ru-RU"/>
        </w:rPr>
        <w:t xml:space="preserve">»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, или (символ «</w:t>
      </w:r>
      <w:r>
        <w:rPr>
          <w:rFonts w:ascii="Courier New" w:hAnsi="Courier New" w:eastAsia="Courier New" w:cs="Courier New"/>
          <w:sz w:val="24"/>
          <w:szCs w:val="24"/>
          <w:lang w:val="en-US"/>
        </w:rPr>
        <w:t xml:space="preserve">|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» означает логическое «или»)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«</w:t>
      </w:r>
      <w:r>
        <w:rPr>
          <w:rFonts w:ascii="Courier New" w:hAnsi="Courier New" w:eastAsia="Courier New" w:cs="Courier New"/>
          <w:sz w:val="24"/>
          <w:szCs w:val="24"/>
          <w:lang w:val="ru-RU"/>
        </w:rPr>
        <w:t xml:space="preserve">cpu cores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»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, или «</w:t>
      </w:r>
      <w:r>
        <w:rPr>
          <w:rFonts w:ascii="Courier New" w:hAnsi="Courier New" w:eastAsia="Courier New" w:cs="Courier New"/>
          <w:sz w:val="24"/>
          <w:szCs w:val="24"/>
          <w:lang w:val="ru-RU"/>
        </w:rPr>
        <w:t xml:space="preserve">cache size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»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, после чего содержимое передается на вход команде </w:t>
      </w:r>
      <w:r>
        <w:rPr>
          <w:rFonts w:ascii="Courier New" w:hAnsi="Courier New" w:eastAsia="Courier New" w:cs="Courier New"/>
          <w:sz w:val="24"/>
          <w:szCs w:val="24"/>
          <w:lang w:val="en-US"/>
        </w:rPr>
        <w:t xml:space="preserve">head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, которая читает первые 3 строки содержимого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(</w:t>
      </w:r>
      <w:r>
        <w:rPr>
          <w:rFonts w:ascii="Courier New" w:hAnsi="Courier New" w:eastAsia="Courier New" w:cs="Courier New"/>
          <w:sz w:val="24"/>
          <w:szCs w:val="24"/>
          <w:lang w:val="en-US"/>
        </w:rPr>
        <w:t xml:space="preserve">-n 3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)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. Последнее нужно для того, чтобы не выводить одинаковые строки, так как в </w:t>
      </w:r>
      <w:r>
        <w:rPr>
          <w:rFonts w:ascii="Courier New" w:hAnsi="Courier New" w:eastAsia="Courier New" w:cs="Courier New"/>
          <w:sz w:val="24"/>
          <w:szCs w:val="24"/>
          <w:lang w:val="en-US"/>
        </w:rPr>
        <w:t xml:space="preserve">/proc/procinfo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содержится информация по каждому ядру процессора,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то есть, если процессор, например, шестиядерный, то в файле указано по 3 одинаковые строки (необходимые для вывода) для каждого ядра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(имя модели, размер кэш-памяти и количество ядер)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suppressLineNumbers w:val="false"/>
        <w:pBdr/>
        <w:shd w:val="nil" w:color="000000"/>
        <w:spacing/>
        <w:ind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В результате выполнения этих команд были получены три строки: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имя модели процессора: </w:t>
      </w:r>
      <w:r>
        <w:rPr>
          <w:rFonts w:ascii="Courier New" w:hAnsi="Courier New" w:eastAsia="Courier New" w:cs="Courier New"/>
          <w:sz w:val="24"/>
          <w:szCs w:val="24"/>
        </w:rPr>
        <w:t xml:space="preserve">11th Gen Intel(R) Core(TM) i5-11400H @ 2.70GHz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;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размер кэш-памяти процессора, соответствующий 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L3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-кэшу (доказательство ниже)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в килобайтах: </w:t>
      </w:r>
      <w:r>
        <w:rPr>
          <w:rFonts w:ascii="Courier New" w:hAnsi="Courier New" w:eastAsia="Courier New" w:cs="Courier New"/>
          <w:sz w:val="24"/>
          <w:szCs w:val="24"/>
          <w:lang w:val="ru-RU"/>
        </w:rPr>
        <w:t xml:space="preserve">12288 </w:t>
      </w:r>
      <w:r>
        <w:rPr>
          <w:rFonts w:ascii="Courier New" w:hAnsi="Courier New" w:eastAsia="Courier New" w:cs="Courier New"/>
          <w:sz w:val="24"/>
          <w:szCs w:val="24"/>
        </w:rPr>
        <w:t xml:space="preserve">KiB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;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количество ядер процессора: </w:t>
      </w:r>
      <w:r>
        <w:rPr>
          <w:rFonts w:ascii="Courier New" w:hAnsi="Courier New" w:eastAsia="Courier New" w:cs="Courier New"/>
          <w:sz w:val="24"/>
          <w:szCs w:val="24"/>
          <w:lang w:val="ru-RU"/>
        </w:rPr>
        <w:t xml:space="preserve">6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suppressLineNumbers w:val="false"/>
        <w:pBdr/>
        <w:shd w:val="nil" w:color="000000"/>
        <w:spacing/>
        <w:ind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Пример получения информации о размерах кэш-памяти всех трех уровней: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suppressLineNumbers w:val="false"/>
        <w:pBdr/>
        <w:shd w:val="nil" w:color="000000"/>
        <w:spacing/>
        <w:ind/>
        <w:rPr>
          <w:rFonts w:ascii="Courier New" w:hAnsi="Courier New" w:cs="Courier New"/>
          <w:sz w:val="24"/>
          <w:szCs w:val="24"/>
          <w:highlight w:val="none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lscpu | grep cache</w:t>
      </w:r>
      <w:r>
        <w:rPr>
          <w:rFonts w:ascii="Courier New" w:hAnsi="Courier New" w:cs="Courier New"/>
          <w:sz w:val="24"/>
          <w:szCs w:val="24"/>
          <w:highlight w:val="none"/>
        </w:rPr>
      </w:r>
      <w:r>
        <w:rPr>
          <w:rFonts w:ascii="Courier New" w:hAnsi="Courier New" w:cs="Courier New"/>
          <w:sz w:val="24"/>
          <w:szCs w:val="24"/>
          <w:highlight w:val="none"/>
        </w:rPr>
      </w:r>
    </w:p>
    <w:p>
      <w:pPr>
        <w:suppressLineNumbers w:val="false"/>
        <w:pBdr/>
        <w:shd w:val="nil" w:color="000000"/>
        <w:spacing/>
        <w:ind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Пример вывода: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suppressLineNumbers w:val="false"/>
        <w:pBdr/>
        <w:shd w:val="nil" w:color="000000"/>
        <w:spacing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L1d cache:</w:t>
      </w:r>
      <w:r>
        <w:rPr>
          <w:rFonts w:ascii="Courier New" w:hAnsi="Courier New" w:eastAsia="Courier New" w:cs="Courier New"/>
          <w:sz w:val="24"/>
          <w:szCs w:val="24"/>
          <w:lang w:val="ru-RU"/>
        </w:rPr>
        <w:t xml:space="preserve">  </w:t>
      </w:r>
      <w:r>
        <w:rPr>
          <w:rFonts w:ascii="Courier New" w:hAnsi="Courier New" w:eastAsia="Courier New" w:cs="Courier New"/>
          <w:sz w:val="24"/>
          <w:szCs w:val="24"/>
        </w:rPr>
        <w:t xml:space="preserve">288 KiB (6 instances)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suppressLineNumbers w:val="false"/>
        <w:pBdr/>
        <w:shd w:val="nil" w:color="000000"/>
        <w:spacing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L1i cache:</w:t>
      </w:r>
      <w:r>
        <w:rPr>
          <w:rFonts w:ascii="Courier New" w:hAnsi="Courier New" w:eastAsia="Courier New" w:cs="Courier New"/>
          <w:sz w:val="24"/>
          <w:szCs w:val="24"/>
          <w:lang w:val="ru-RU"/>
        </w:rPr>
        <w:t xml:space="preserve">  </w:t>
      </w:r>
      <w:r>
        <w:rPr>
          <w:rFonts w:ascii="Courier New" w:hAnsi="Courier New" w:eastAsia="Courier New" w:cs="Courier New"/>
          <w:sz w:val="24"/>
          <w:szCs w:val="24"/>
        </w:rPr>
        <w:t xml:space="preserve">192 KiB (6 instances)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suppressLineNumbers w:val="false"/>
        <w:pBdr/>
        <w:shd w:val="nil" w:color="000000"/>
        <w:spacing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L2 cache:</w:t>
      </w:r>
      <w:r>
        <w:rPr>
          <w:rFonts w:ascii="Courier New" w:hAnsi="Courier New" w:eastAsia="Courier New" w:cs="Courier New"/>
          <w:sz w:val="24"/>
          <w:szCs w:val="24"/>
          <w:lang w:val="ru-RU"/>
        </w:rPr>
        <w:t xml:space="preserve">  </w:t>
      </w:r>
      <w:r>
        <w:rPr>
          <w:rFonts w:ascii="Courier New" w:hAnsi="Courier New" w:eastAsia="Courier New" w:cs="Courier New"/>
          <w:sz w:val="24"/>
          <w:szCs w:val="24"/>
        </w:rPr>
        <w:t xml:space="preserve">7.5 MiB (6 instances)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suppressLineNumbers w:val="false"/>
        <w:pBdr/>
        <w:shd w:val="nil" w:color="000000"/>
        <w:spacing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L3 cache:</w:t>
      </w:r>
      <w:r>
        <w:rPr>
          <w:rFonts w:ascii="Courier New" w:hAnsi="Courier New" w:eastAsia="Courier New" w:cs="Courier New"/>
          <w:sz w:val="24"/>
          <w:szCs w:val="24"/>
          <w:lang w:val="ru-RU"/>
        </w:rPr>
        <w:t xml:space="preserve">  </w:t>
      </w:r>
      <w:r>
        <w:rPr>
          <w:rFonts w:ascii="Courier New" w:hAnsi="Courier New" w:eastAsia="Courier New" w:cs="Courier New"/>
          <w:sz w:val="24"/>
          <w:szCs w:val="24"/>
        </w:rPr>
        <w:t xml:space="preserve">12 MiB (1 instance)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suppressLineNumbers w:val="false"/>
        <w:pBdr/>
        <w:shd w:val="nil" w:color="000000"/>
        <w:spacing/>
        <w:ind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Пояснения: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suppressLineNumbers w:val="false"/>
        <w:pBdr/>
        <w:shd w:val="nil" w:color="000000"/>
        <w:spacing/>
        <w:ind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Команда </w:t>
      </w:r>
      <w:r>
        <w:rPr>
          <w:rFonts w:ascii="Courier New" w:hAnsi="Courier New" w:eastAsia="Courier New" w:cs="Courier New"/>
          <w:sz w:val="24"/>
          <w:szCs w:val="24"/>
          <w:lang w:val="en-US"/>
        </w:rPr>
        <w:t xml:space="preserve">lscpu</w:t>
      </w:r>
      <w:r>
        <w:rPr>
          <w:lang w:val="ru-RU"/>
        </w:rPr>
        <w:t xml:space="preserve">, как было сказано выше,</w:t>
      </w:r>
      <w:r>
        <w:rPr>
          <w:rFonts w:ascii="Courier New" w:hAnsi="Courier New" w:eastAsia="Courier New" w:cs="Courier New"/>
          <w:sz w:val="24"/>
          <w:szCs w:val="24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выводит некоторую информацию о процессоре. Она была переправлена с помощью 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pipe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на вход команде </w:t>
      </w:r>
      <w:r>
        <w:rPr>
          <w:rFonts w:ascii="Courier New" w:hAnsi="Courier New" w:eastAsia="Courier New" w:cs="Courier New"/>
          <w:sz w:val="24"/>
          <w:szCs w:val="24"/>
          <w:lang w:val="en-US"/>
        </w:rPr>
        <w:t xml:space="preserve">grep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, которая ищет строки, содержащие слово «</w:t>
      </w:r>
      <w:r>
        <w:rPr>
          <w:rFonts w:ascii="Courier New" w:hAnsi="Courier New" w:eastAsia="Courier New" w:cs="Courier New"/>
          <w:sz w:val="24"/>
          <w:szCs w:val="24"/>
          <w:lang w:val="en-US"/>
        </w:rPr>
        <w:t xml:space="preserve">cache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»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suppressLineNumbers w:val="false"/>
        <w:pBdr/>
        <w:shd w:val="nil" w:color="000000"/>
        <w:spacing/>
        <w:ind/>
        <w:rPr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В результате выполнения команд были получены размеры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всех кэшей: 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L1d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-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кэш, хранящий данные, равен 288 КБ;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L1i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-кэш, хранящий инструкции, равен 192 КБ;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L2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-кэш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равен 7,5 МБ; 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L3-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кэш равен 12 МБ.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В скобках рядом с размером каждого кэша написано количество физических блоков кэш-памяти. Например, для 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L3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-кэша: </w:t>
      </w:r>
      <w:r>
        <w:rPr>
          <w:rFonts w:ascii="Courier New" w:hAnsi="Courier New" w:eastAsia="Courier New" w:cs="Courier New"/>
          <w:sz w:val="24"/>
          <w:szCs w:val="24"/>
        </w:rPr>
        <w:t xml:space="preserve">L3 cache:  12 MiB (1 instance</w:t>
      </w:r>
      <w:r>
        <w:rPr>
          <w:rFonts w:ascii="Courier New" w:hAnsi="Courier New" w:eastAsia="Courier New" w:cs="Courier New"/>
          <w:sz w:val="24"/>
          <w:szCs w:val="24"/>
          <w:lang w:val="ru-RU"/>
        </w:rPr>
        <w:t xml:space="preserve">)</w:t>
      </w:r>
      <w:r>
        <w:rPr>
          <w:lang w:val="ru-RU"/>
        </w:rPr>
        <w:t xml:space="preserve">. Это означает, что ячейка в 12 МБ является общей для всех ядер.</w:t>
      </w:r>
      <w:r>
        <w:rPr>
          <w:lang w:val="ru-RU"/>
        </w:rPr>
      </w:r>
      <w:r>
        <w:rPr>
          <w:lang w:val="ru-RU"/>
        </w:rPr>
      </w:r>
    </w:p>
    <w:p>
      <w:pPr>
        <w:suppressLineNumbers w:val="false"/>
        <w:pBdr/>
        <w:shd w:val="nil" w:color="000000"/>
        <w:spacing/>
        <w:ind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Для получения информации об оперативной памяти в операционных системах 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Linux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существует файл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>
        <w:rPr>
          <w:rFonts w:ascii="Courier New" w:hAnsi="Courier New" w:eastAsia="Courier New" w:cs="Courier New"/>
          <w:sz w:val="24"/>
          <w:szCs w:val="24"/>
          <w:lang w:val="en-US"/>
        </w:rPr>
        <w:t xml:space="preserve">/proc/meminfo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, схожий с </w:t>
      </w:r>
      <w:r>
        <w:rPr>
          <w:rFonts w:ascii="Courier New" w:hAnsi="Courier New" w:eastAsia="Courier New" w:cs="Courier New"/>
          <w:sz w:val="24"/>
          <w:szCs w:val="24"/>
          <w:lang w:val="en-US"/>
        </w:rPr>
        <w:t xml:space="preserve">/proc/cpuinfo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suppressLineNumbers w:val="false"/>
        <w:pBdr/>
        <w:shd w:val="nil" w:color="000000"/>
        <w:spacing/>
        <w:ind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Пример получения информации об оперативной памяти: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suppressLineNumbers w:val="false"/>
        <w:pBdr/>
        <w:shd w:val="nil" w:color="000000"/>
        <w:spacing/>
        <w:ind/>
        <w:rPr>
          <w:rFonts w:ascii="Courier New" w:hAnsi="Courier New" w:eastAsia="Courier New" w:cs="Courier New"/>
          <w:sz w:val="24"/>
          <w:szCs w:val="24"/>
          <w:highlight w:val="none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cat /proc/meminfo | grep MemTotal</w:t>
      </w:r>
      <w:r>
        <w:rPr>
          <w:rFonts w:ascii="Courier New" w:hAnsi="Courier New" w:eastAsia="Courier New" w:cs="Courier New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sz w:val="24"/>
          <w:szCs w:val="24"/>
          <w:highlight w:val="none"/>
        </w:rPr>
      </w:r>
    </w:p>
    <w:p>
      <w:pPr>
        <w:suppressLineNumbers w:val="false"/>
        <w:pBdr/>
        <w:shd w:val="nil" w:color="000000"/>
        <w:spacing/>
        <w:ind/>
        <w:rPr>
          <w14:ligatures w14:val="none"/>
        </w:rPr>
      </w:pPr>
      <w:r>
        <w:rPr>
          <w:highlight w:val="none"/>
        </w:rPr>
      </w:r>
      <w:r>
        <w:rPr>
          <w:highlight w:val="none"/>
          <w:lang w:val="ru-RU"/>
        </w:rPr>
        <w:t xml:space="preserve">Пример вывода:</w:t>
      </w:r>
      <w:r>
        <w:rPr>
          <w14:ligatures w14:val="none"/>
        </w:rPr>
      </w:r>
      <w:r>
        <w:rPr>
          <w14:ligatures w14:val="none"/>
        </w:rPr>
      </w:r>
    </w:p>
    <w:p>
      <w:pPr>
        <w:suppressLineNumbers w:val="false"/>
        <w:pBdr/>
        <w:shd w:val="nil" w:color="000000"/>
        <w:spacing/>
        <w:ind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MemTotal:</w:t>
      </w:r>
      <w:r>
        <w:rPr>
          <w:rFonts w:ascii="Courier New" w:hAnsi="Courier New" w:eastAsia="Courier New" w:cs="Courier New"/>
          <w:sz w:val="24"/>
          <w:szCs w:val="24"/>
          <w:lang w:val="ru-RU"/>
        </w:rPr>
        <w:t xml:space="preserve">  </w:t>
      </w:r>
      <w:r>
        <w:rPr>
          <w:rFonts w:ascii="Courier New" w:hAnsi="Courier New" w:eastAsia="Courier New" w:cs="Courier New"/>
          <w:sz w:val="24"/>
          <w:szCs w:val="24"/>
        </w:rPr>
        <w:t xml:space="preserve">16103368 kB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suppressLineNumbers w:val="false"/>
        <w:pBdr/>
        <w:shd w:val="nil" w:color="000000"/>
        <w:spacing/>
        <w:ind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Пояснения: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suppressLineNumbers w:val="false"/>
        <w:pBdr/>
        <w:shd w:val="nil" w:color="000000"/>
        <w:spacing/>
        <w:ind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Таким же способом, как и раннее, происходит чтение файла с нужными данными с помощью </w:t>
      </w:r>
      <w:r>
        <w:rPr>
          <w:rFonts w:ascii="Courier New" w:hAnsi="Courier New" w:eastAsia="Courier New" w:cs="Courier New"/>
          <w:sz w:val="24"/>
          <w:szCs w:val="24"/>
          <w:lang w:val="en-US"/>
        </w:rPr>
        <w:t xml:space="preserve">cat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, перенаправление с помощью 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pipe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в </w:t>
      </w:r>
      <w:r>
        <w:rPr>
          <w:rFonts w:ascii="Courier New" w:hAnsi="Courier New" w:eastAsia="Courier New" w:cs="Courier New"/>
          <w:sz w:val="24"/>
          <w:szCs w:val="24"/>
          <w:lang w:val="en-US"/>
        </w:rPr>
        <w:t xml:space="preserve">grep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и поиск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фразы </w:t>
      </w:r>
      <w:r>
        <w:rPr>
          <w:rFonts w:ascii="Courier New" w:hAnsi="Courier New" w:eastAsia="Courier New" w:cs="Courier New"/>
          <w:sz w:val="24"/>
          <w:szCs w:val="24"/>
          <w:lang w:val="ru-RU"/>
        </w:rPr>
        <w:t xml:space="preserve">MemTotal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. Таким образом был получен размер всей имеющейся оперативной памяти равный </w:t>
      </w:r>
      <w:r>
        <w:rPr>
          <w:rFonts w:ascii="Courier New" w:hAnsi="Courier New" w:eastAsia="Courier New" w:cs="Courier New"/>
          <w:sz w:val="24"/>
          <w:szCs w:val="24"/>
          <w:lang w:val="ru-RU"/>
        </w:rPr>
        <w:t xml:space="preserve">16103368 kB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suppressLineNumbers w:val="false"/>
        <w:pBdr/>
        <w:shd w:val="nil" w:color="000000"/>
        <w:spacing/>
        <w:ind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Иерархия памяти в современной ЭВМ представляет собой многоуровневую структуру,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где, чем ближе к процессору, тем быстрее, но меньше объем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 Данная иерархия включает следующие уровни, расположенные в порядке убывания скорости доступа и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возрастания объёма: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ru-RU"/>
        </w:rPr>
        <w:t xml:space="preserve">р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егистры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процессора находятся на вершине иерархии как самые быстрые, но и самые малые по объёму элементы памяти, непосредственно встроенные в процессор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; к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эш-память 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L1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разделяется на кэш инструкций и кэш данных, обеспечивая максимальную скорость доступа к наиболее часто используемой информации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; к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эш-память 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L2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обычно представляет собой общий кэш для инструкций и данных, служащий буфером между L1 и более медленными уровнями памяти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; к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эш-память 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L3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функционирует как общий кэш для всех ядер процессора, координируя обмен данными между различными вычислительными ядрами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;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о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перативная память (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RAM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) составляет основную рабочую память системы, обеспечивая хранение исполняемых программ и обрабатываемых данных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;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в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иртуальная память, реализуемая через swap-раздел на жёстком диске, представляет самый медленный, но практически неограниченный уровень иерархии памяти.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suppressLineNumbers w:val="false"/>
        <w:pBdr/>
        <w:shd w:val="nil" w:color="000000"/>
        <w:spacing/>
        <w:ind/>
        <w:rPr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Кэш-память эффективно компенсирует значительную разницу в скорости работы между центральным процессором и оперативной памятью благодаря реализации нескольких фундаментальных принципов организации вычислительных систем.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ринцип локальности лежит в основе работы кэш-памяти и проявляется в двух основных формах. Временная локальность означает, что если к определённым данным или инструкциям было произведено обращение, высока вероятность, что они понадобятся снова в ближайшем б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удущем. Пространственная локальность предполагает, что при обращении к определённому адресу памяти, с большой вероятностью вскоре понадобятся данные из соседних адресов.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И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ерархическая структура кэш-памяти организована таким образом, что каждый последующий уровень служит буфером для следующего, более медленного уровня. Кэш L1, находящийся непосредственно в ядре процессора, обеспечивает наивысшую скорость доступа при минималь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ном объёме. Кэши L2 и L3, будучи более медленными, предлагают значительно больший объём для хранения данных.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Э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ффективность работы кэш-памяти определяется высоким процентом попаданий в кэш (cache hit), который в современных процессорах достигает 90-95%. При попадании данные извлекаются из быстрой кэш-памяти, а при промахе (cache miss) происходит обращение к более м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едленной оперативной памяти с параллельным сохранением полученных данных в кэше для возможных будущих обращений.</w:t>
      </w:r>
      <w:r>
        <w:rPr>
          <w:highlight w:val="none"/>
        </w:rPr>
      </w:r>
      <w:r>
        <w:rPr>
          <w:highlight w:val="none"/>
        </w:rPr>
      </w:r>
    </w:p>
    <w:p>
      <w:pPr>
        <w:suppressLineNumbers w:val="false"/>
        <w:pBdr/>
        <w:shd w:val="nil" w:color="auto"/>
        <w:spacing/>
        <w:ind/>
        <w:rPr>
          <w:highlight w:val="none"/>
        </w:rPr>
      </w:pPr>
      <w:r>
        <w:rPr>
          <w:highlight w:val="none"/>
        </w:rPr>
        <w:br w:type="page" w:clear="all"/>
      </w:r>
      <w:r>
        <w:rPr>
          <w:highlight w:val="none"/>
        </w:rPr>
      </w:r>
      <w:r>
        <w:rPr>
          <w:highlight w:val="none"/>
        </w:rPr>
      </w:r>
    </w:p>
    <w:p>
      <w:pPr>
        <w:pStyle w:val="852"/>
        <w:suppressLineNumbers w:val="false"/>
        <w:pBdr/>
        <w:spacing/>
        <w:ind/>
        <w:rPr>
          <w:rFonts w:ascii="Times New Roman" w:hAnsi="Times New Roman" w:eastAsia="Times New Roman" w:cs="Times New Roman"/>
          <w:sz w:val="28"/>
          <w:szCs w:val="28"/>
        </w:rPr>
      </w:pPr>
      <w:r/>
      <w:bookmarkStart w:id="4" w:name="_Toc4"/>
      <w:r>
        <w:rPr>
          <w:highlight w:val="none"/>
          <w:lang w:val="ru-RU"/>
        </w:rPr>
        <w:t xml:space="preserve">Программная часть</w:t>
      </w:r>
      <w:r/>
      <w:bookmarkEnd w:id="4"/>
      <w:r/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/>
        <w:ind/>
        <w:rPr>
          <w:highlight w:val="none"/>
          <w:lang w:val="ru-RU"/>
        </w:rPr>
      </w:pPr>
      <w:r>
        <w:rPr>
          <w:highlight w:val="none"/>
          <w:lang w:val="ru-RU"/>
        </w:rPr>
        <w:t xml:space="preserve">Листинг программы: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pBdr/>
        <w:spacing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  <w:lang w:val="ru-RU"/>
        </w:rPr>
        <w:t xml:space="preserve">#include &lt;stdio.h&gt;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pBdr/>
        <w:spacing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  <w:lang w:val="ru-RU"/>
        </w:rPr>
        <w:t xml:space="preserve">#include &lt;ctype.h&gt; // isdigit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pBdr/>
        <w:spacing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  <w:lang w:val="ru-RU"/>
        </w:rPr>
        <w:t xml:space="preserve">#include &lt;math.h&gt; // pow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pBdr/>
        <w:spacing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  <w:lang w:val="ru-RU"/>
        </w:rPr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pBdr/>
        <w:spacing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  <w:lang w:val="ru-RU"/>
        </w:rPr>
        <w:t xml:space="preserve">#define MEM 65536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pBdr/>
        <w:spacing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  <w:lang w:val="ru-RU"/>
        </w:rPr>
        <w:t xml:space="preserve">#define DATA 64*1024 // L1d = 288KiB (6 intenses) =&gt; 48KiB/core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pBdr/>
        <w:spacing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  <w:lang w:val="ru-RU"/>
        </w:rPr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pBdr/>
        <w:spacing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  <w:lang w:val="ru-RU"/>
        </w:rPr>
        <w:t xml:space="preserve">char memory[MEM];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pBdr/>
        <w:spacing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  <w:lang w:val="ru-RU"/>
        </w:rPr>
        <w:t xml:space="preserve">char data[DATA];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pBdr/>
        <w:spacing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  <w:lang w:val="ru-RU"/>
        </w:rPr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pBdr/>
        <w:spacing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  <w:lang w:val="ru-RU"/>
        </w:rPr>
        <w:t xml:space="preserve">// reads first number from stdout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pBdr/>
        <w:spacing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  <w:lang w:val="ru-RU"/>
        </w:rPr>
        <w:t xml:space="preserve">void geti(int*num) {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pBdr/>
        <w:spacing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  <w:lang w:val="ru-RU"/>
        </w:rPr>
        <w:t xml:space="preserve">  char s[21]; // max number of digits + 1 for int 64-bit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pBdr/>
        <w:spacing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  <w:lang w:val="ru-RU"/>
        </w:rPr>
        <w:t xml:space="preserve">  char *p = s;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pBdr/>
        <w:spacing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  <w:lang w:val="ru-RU"/>
        </w:rPr>
        <w:t xml:space="preserve">  char ch;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pBdr/>
        <w:spacing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  <w:lang w:val="ru-RU"/>
        </w:rPr>
        <w:t xml:space="preserve">  int count=0; // counts numbers in input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pBdr/>
        <w:spacing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  <w:lang w:val="ru-RU"/>
        </w:rPr>
        <w:t xml:space="preserve">  // reads only numbers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pBdr/>
        <w:spacing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  <w:lang w:val="ru-RU"/>
        </w:rPr>
        <w:t xml:space="preserve">  while ((ch=getchar()) != ' ' &amp;&amp; 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pBdr/>
        <w:spacing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  <w:lang w:val="ru-RU"/>
        </w:rPr>
        <w:t xml:space="preserve">    ch!='\n' &amp;&amp; ch!='\t' &amp;&amp; ch!=EOF &amp;&amp; isdigit(ch)) {*p++ = ch; count ++;}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pBdr/>
        <w:spacing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  <w:lang w:val="ru-RU"/>
        </w:rPr>
        <w:t xml:space="preserve">  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pBdr/>
        <w:spacing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  <w:lang w:val="ru-RU"/>
        </w:rPr>
        <w:t xml:space="preserve">  p = s; // point at start of input string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pBdr/>
        <w:spacing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  <w:lang w:val="ru-RU"/>
        </w:rPr>
        <w:t xml:space="preserve">  // convert chars to number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pBdr/>
        <w:spacing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  <w:lang w:val="ru-RU"/>
        </w:rPr>
        <w:t xml:space="preserve">  for (int i=pow(10, count-1); i&gt;0; i/=10, p++) *num += (*p-'0')*i;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pBdr/>
        <w:spacing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  <w:lang w:val="ru-RU"/>
        </w:rPr>
        <w:t xml:space="preserve">}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pBdr/>
        <w:spacing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  <w:lang w:val="ru-RU"/>
        </w:rPr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pBdr/>
        <w:spacing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  <w:lang w:val="ru-RU"/>
        </w:rPr>
        <w:t xml:space="preserve">// prints number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pBdr/>
        <w:spacing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  <w:lang w:val="ru-RU"/>
        </w:rPr>
        <w:t xml:space="preserve">void puti(int num, char *ch) {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pBdr/>
        <w:spacing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  <w:lang w:val="ru-RU"/>
        </w:rPr>
        <w:t xml:space="preserve">  char s[21];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pBdr/>
        <w:spacing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  <w:lang w:val="ru-RU"/>
        </w:rPr>
        <w:t xml:space="preserve">  char *p = s;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pBdr/>
        <w:spacing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  <w:lang w:val="ru-RU"/>
        </w:rPr>
        <w:t xml:space="preserve">  // reads digits in reverse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pBdr/>
        <w:spacing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  <w:lang w:val="ru-RU"/>
        </w:rPr>
        <w:t xml:space="preserve">  for (int n=num; n &gt; 0; n/=10) *p++ = ('0' + n%10);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pBdr/>
        <w:spacing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  <w:lang w:val="ru-RU"/>
        </w:rPr>
        <w:t xml:space="preserve">  int len = p - s;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pBdr/>
        <w:spacing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  <w:lang w:val="ru-RU"/>
        </w:rPr>
        <w:t xml:space="preserve">  p = ch;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pBdr/>
        <w:spacing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  <w:lang w:val="ru-RU"/>
        </w:rPr>
        <w:t xml:space="preserve">  // prints in normal way with encryption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pBdr/>
        <w:spacing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  <w:lang w:val="ru-RU"/>
        </w:rPr>
        <w:t xml:space="preserve">  for (int i=len-1; i&gt;=0; i--) {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pBdr/>
        <w:spacing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  <w:lang w:val="ru-RU"/>
        </w:rPr>
        <w:t xml:space="preserve">    putchar((*(s+i)-'0' + *(p++))%10 + '0');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pBdr/>
        <w:spacing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  <w:lang w:val="ru-RU"/>
        </w:rPr>
        <w:t xml:space="preserve">  }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pBdr/>
        <w:spacing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  <w:lang w:val="ru-RU"/>
        </w:rPr>
        <w:t xml:space="preserve">  putchar('\n');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pBdr/>
        <w:spacing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  <w:lang w:val="ru-RU"/>
        </w:rPr>
        <w:t xml:space="preserve">}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pBdr/>
        <w:spacing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  <w:lang w:val="ru-RU"/>
        </w:rPr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pBdr/>
        <w:spacing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  <w:lang w:val="ru-RU"/>
        </w:rPr>
        <w:t xml:space="preserve">// reads a line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pBdr/>
        <w:spacing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  <w:lang w:val="ru-RU"/>
        </w:rPr>
        <w:t xml:space="preserve">void getl(char *s) {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pBdr/>
        <w:spacing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  <w:lang w:val="ru-RU"/>
        </w:rPr>
        <w:t xml:space="preserve">  char ch;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pBdr/>
        <w:spacing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  <w:lang w:val="ru-RU"/>
        </w:rPr>
        <w:t xml:space="preserve">  char *p=s;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pBdr/>
        <w:spacing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  <w:lang w:val="ru-RU"/>
        </w:rPr>
        <w:t xml:space="preserve">  while ((ch=getchar()) != ' ' &amp;&amp; ch!='\n' &amp;&amp; ch!='\t' &amp;&amp; ch!=EOF) *p++ = ch;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pBdr/>
        <w:spacing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  <w:lang w:val="ru-RU"/>
        </w:rPr>
        <w:t xml:space="preserve">  *p='\0';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pBdr/>
        <w:spacing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  <w:lang w:val="ru-RU"/>
        </w:rPr>
        <w:t xml:space="preserve">}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pBdr/>
        <w:spacing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  <w:lang w:val="ru-RU"/>
        </w:rPr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pBdr/>
        <w:spacing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  <w:lang w:val="ru-RU"/>
        </w:rPr>
        <w:t xml:space="preserve">int main() {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pBdr/>
        <w:spacing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  <w:lang w:val="ru-RU"/>
        </w:rPr>
        <w:t xml:space="preserve">  setbuf(stdin, NULL); // no-buff stdin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pBdr/>
        <w:spacing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  <w:lang w:val="ru-RU"/>
        </w:rPr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pBdr/>
        <w:spacing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  <w:lang w:val="ru-RU"/>
        </w:rPr>
        <w:t xml:space="preserve">  int N=0, sum=0;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pBdr/>
        <w:spacing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  <w:lang w:val="ru-RU"/>
        </w:rPr>
        <w:t xml:space="preserve">  char proc_model[20] = {0};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pBdr/>
        <w:spacing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  <w:lang w:val="ru-RU"/>
        </w:rPr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pBdr/>
        <w:spacing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  <w:lang w:val="ru-RU"/>
        </w:rPr>
        <w:t xml:space="preserve">  getl(proc_model);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pBdr/>
        <w:spacing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  <w:lang w:val="ru-RU"/>
        </w:rPr>
        <w:t xml:space="preserve">  geti(&amp;N);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pBdr/>
        <w:spacing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  <w:lang w:val="ru-RU"/>
        </w:rPr>
        <w:t xml:space="preserve">  for (int i=1; i&lt;=N; i++) {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pBdr/>
        <w:spacing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  <w:lang w:val="ru-RU"/>
        </w:rPr>
        <w:t xml:space="preserve">    sum += i; 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pBdr/>
        <w:spacing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  <w:lang w:val="ru-RU"/>
        </w:rPr>
        <w:t xml:space="preserve">    memory[i%MEM] = i%256;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pBdr/>
        <w:spacing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  <w:lang w:val="ru-RU"/>
        </w:rPr>
        <w:t xml:space="preserve">    data[i%DATA] = (sum+i)%256;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pBdr/>
        <w:spacing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  <w:lang w:val="ru-RU"/>
        </w:rPr>
        <w:t xml:space="preserve">  }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pBdr/>
        <w:spacing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  <w:lang w:val="ru-RU"/>
        </w:rPr>
        <w:t xml:space="preserve">  puti(sum, proc_model);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>
      <w:pPr>
        <w:pBdr/>
        <w:spacing/>
        <w:ind/>
        <w:rPr>
          <w:rFonts w:ascii="Courier New" w:hAnsi="Courier New" w:eastAsia="Courier New" w:cs="Courier New"/>
          <w:sz w:val="24"/>
          <w:szCs w:val="24"/>
          <w:highlight w:val="none"/>
          <w:lang w:val="ru-RU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  <w:lang w:val="ru-RU"/>
        </w:rPr>
        <w:t xml:space="preserve">}</w:t>
      </w:r>
      <w:r>
        <w:rPr>
          <w:rFonts w:ascii="Courier New" w:hAnsi="Courier New" w:eastAsia="Courier New" w:cs="Courier New"/>
          <w:sz w:val="24"/>
          <w:szCs w:val="24"/>
          <w:highlight w:val="none"/>
          <w:lang w:val="ru-RU"/>
        </w:rPr>
      </w:r>
      <w:r>
        <w:rPr>
          <w:rFonts w:ascii="Courier New" w:hAnsi="Courier New" w:eastAsia="Courier New" w:cs="Courier New"/>
          <w:sz w:val="24"/>
          <w:szCs w:val="24"/>
          <w:highlight w:val="none"/>
          <w:lang w:val="ru-RU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Описание работы программы: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Нагрузка на процессор создаётся за счёт выполнения цикла от 1 до N с арифметическими операциями сложения, операций взятия модуля для работы с массивами и преобразования данных между различными форматами.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Каждая итерация цикла включает несколько вычислительных операций, что создаёт значительную нагрузку на центральный процессор, особенно при больших значениях N.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Нагрузка на память обеспечивается использованием двух массивов: </w:t>
      </w:r>
      <w:r>
        <w:rPr>
          <w:rFonts w:ascii="Courier New" w:hAnsi="Courier New" w:eastAsia="Courier New" w:cs="Courier New"/>
          <w:sz w:val="24"/>
          <w:szCs w:val="24"/>
          <w:highlight w:val="none"/>
          <w:lang w:val="ru-RU"/>
        </w:rPr>
        <w:t xml:space="preserve">memory[65536]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 и </w:t>
      </w:r>
      <w:r>
        <w:rPr>
          <w:rFonts w:ascii="Courier New" w:hAnsi="Courier New" w:eastAsia="Courier New" w:cs="Courier New"/>
          <w:sz w:val="24"/>
          <w:szCs w:val="24"/>
          <w:highlight w:val="none"/>
          <w:lang w:val="ru-RU"/>
        </w:rPr>
        <w:t xml:space="preserve">data[65536]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, а также постоянной записью данных в массивы по циклическому принципу.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Обработка данных, превышающих размер кэш-памяти L1, приводит к интенсивному использованию оперативной памяти и системы кэширования.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  <w:t xml:space="preserve">Привязка к уникальным характеристикам системы реализована через чтение модели процессора из входного потока и использование названия процессора как ключа для шифрования результата.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  <w:t xml:space="preserve">Программа считывает модель процессора через функцию </w:t>
      </w:r>
      <w:r>
        <w:rPr>
          <w:rFonts w:ascii="Courier New" w:hAnsi="Courier New" w:eastAsia="Courier New" w:cs="Courier New"/>
          <w:sz w:val="24"/>
          <w:szCs w:val="24"/>
          <w:highlight w:val="none"/>
          <w:lang w:val="ru-RU" w:bidi="ru-RU"/>
        </w:rPr>
        <w:t xml:space="preserve">getl()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  <w:t xml:space="preserve"> и сохраняет её в массив </w:t>
      </w:r>
      <w:r>
        <w:rPr>
          <w:rFonts w:ascii="Courier New" w:hAnsi="Courier New" w:eastAsia="Courier New" w:cs="Courier New"/>
          <w:sz w:val="24"/>
          <w:szCs w:val="24"/>
          <w:highlight w:val="none"/>
          <w:lang w:val="ru-RU" w:bidi="ru-RU"/>
        </w:rPr>
        <w:t xml:space="preserve">proc_model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  <w:t xml:space="preserve">. При изменении модели процессора результат шифрования будет отличаться, что обеспечивает привязку программы к конкретной системе.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  <w:t xml:space="preserve">Данный механизм делает программу уникальной для каждой конфигурации оборудования, поскольку шифрование результата напрямую зависит от идентификатора процессора.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  <w:t xml:space="preserve">Работа с кэш-памятью организована таким образом, что размер массива </w:t>
      </w:r>
      <w:r>
        <w:rPr>
          <w:rFonts w:ascii="Courier New" w:hAnsi="Courier New" w:eastAsia="Courier New" w:cs="Courier New"/>
          <w:sz w:val="24"/>
          <w:szCs w:val="24"/>
          <w:highlight w:val="none"/>
          <w:lang w:val="ru-RU" w:bidi="ru-RU"/>
        </w:rPr>
        <w:t xml:space="preserve">data[65536]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  <w:t xml:space="preserve"> (64 КБ) превышает типичный размер кэша L1 (32-48 КБ), что специально спроектировано для создания промахов кэша.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  <w:t xml:space="preserve">Циклическая запись в массив через операцию модуля обеспечивает случайный доступ к памяти, который плохо предсказуем для систем кэширования.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  <w:t xml:space="preserve">Это приводит к частым промахам кэша (cache misses) и вынуждает процессор обращаться к более медленным уровням памяти, демонстрируя на практике влияние иерархии памяти на производительность.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  <w:t xml:space="preserve">Процесс шифрования результата начинается с преобразования вычисленной суммы в строку цифр. Каждая цифра затем последовательно складывается с ASCII-кодами символов модели процессора, причём результат берётся по модулю 10 для получения конечной цифры.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  <w:t xml:space="preserve">Зашифрованные цифры выводятся через функцию </w:t>
      </w:r>
      <w:r>
        <w:rPr>
          <w:rFonts w:ascii="Courier New" w:hAnsi="Courier New" w:eastAsia="Courier New" w:cs="Courier New"/>
          <w:sz w:val="24"/>
          <w:szCs w:val="24"/>
          <w:highlight w:val="none"/>
          <w:lang w:val="ru-RU" w:bidi="ru-RU"/>
        </w:rPr>
        <w:t xml:space="preserve">putchar()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  <w:t xml:space="preserve">, что соответствует требованиям задания по использованию буферизованного вывода.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  <w:t xml:space="preserve">К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  <w:t xml:space="preserve">онкретный пример шифрования для модели процессора "i7-9700K" и суммы 123 выглядит следующим образом: первая цифра 1 складывается с ASCII-кодом 'i' (105), результат (106) берётся по модулю 10, получается 6; вторая цифра 2 складывается с кодом '7' (55), резу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  <w:t xml:space="preserve">льтат (57) по модулю 10 даёт 7; третья цифра 3 складывается с кодом '-' (45), результат (48) по модулю 10 даёт 8. Итоговый зашифрованный результат - "678".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  <w:t xml:space="preserve">Пример выполнения программы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  <w:t xml:space="preserve">: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  <w:t xml:space="preserve">Пример запуска: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</w:p>
    <w:p>
      <w:pPr>
        <w:pBdr/>
        <w:spacing/>
        <w:ind/>
        <w:rPr>
          <w:rFonts w:ascii="Courier New" w:hAnsi="Courier New" w:cs="Courier New"/>
          <w:sz w:val="24"/>
          <w:szCs w:val="24"/>
          <w:highlight w:val="none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  <w:lang w:val="ru-RU" w:bidi="ru-RU"/>
        </w:rPr>
        <w:t xml:space="preserve">echo "i5-11400H\n16" | main</w:t>
      </w:r>
      <w:r>
        <w:rPr>
          <w:rFonts w:ascii="Courier New" w:hAnsi="Courier New" w:cs="Courier New"/>
          <w:sz w:val="24"/>
          <w:szCs w:val="24"/>
          <w:highlight w:val="none"/>
        </w:rPr>
      </w:r>
      <w:r>
        <w:rPr>
          <w:rFonts w:ascii="Courier New" w:hAnsi="Courier New" w:cs="Courier New"/>
          <w:sz w:val="24"/>
          <w:szCs w:val="24"/>
          <w:highlight w:val="none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  <w:t xml:space="preserve">Пример вывода: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</w:p>
    <w:p>
      <w:pPr>
        <w:pBdr/>
        <w:spacing/>
        <w:ind/>
        <w:rPr>
          <w:rFonts w:ascii="Courier New" w:hAnsi="Courier New" w:cs="Courier New"/>
          <w:sz w:val="24"/>
          <w:szCs w:val="24"/>
          <w:highlight w:val="none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  <w:lang w:val="ru-RU" w:bidi="ru-RU"/>
        </w:rPr>
        <w:t xml:space="preserve">661</w:t>
      </w:r>
      <w:r>
        <w:rPr>
          <w:rFonts w:ascii="Courier New" w:hAnsi="Courier New" w:cs="Courier New"/>
          <w:sz w:val="24"/>
          <w:szCs w:val="24"/>
          <w:highlight w:val="none"/>
        </w:rPr>
      </w:r>
      <w:r>
        <w:rPr>
          <w:rFonts w:ascii="Courier New" w:hAnsi="Courier New" w:cs="Courier New"/>
          <w:sz w:val="24"/>
          <w:szCs w:val="24"/>
          <w:highlight w:val="none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  <w:t xml:space="preserve">Комментарии: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</w:p>
    <w:p>
      <w:pPr>
        <w:pBdr/>
        <w:spacing/>
        <w:ind/>
        <w:rPr>
          <w:highlight w:val="none"/>
          <w:lang w:val="ru-RU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  <w:t xml:space="preserve">Запуск программы в примере происходит через перенаправление вывода команды </w:t>
      </w:r>
      <w:r>
        <w:rPr>
          <w:rFonts w:ascii="Courier New" w:hAnsi="Courier New" w:eastAsia="Courier New" w:cs="Courier New"/>
          <w:sz w:val="24"/>
          <w:szCs w:val="24"/>
          <w:highlight w:val="none"/>
          <w:lang w:val="en-US"/>
        </w:rPr>
        <w:t xml:space="preserve">echo</w:t>
      </w:r>
      <w:r>
        <w:rPr>
          <w:highlight w:val="none"/>
          <w:lang w:val="ru-RU"/>
        </w:rPr>
        <w:t xml:space="preserve"> на ввод программе (исполняемому файлу </w:t>
      </w:r>
      <w:r>
        <w:rPr>
          <w:rFonts w:ascii="Courier New" w:hAnsi="Courier New" w:eastAsia="Courier New" w:cs="Courier New"/>
          <w:sz w:val="24"/>
          <w:szCs w:val="24"/>
          <w:highlight w:val="none"/>
          <w:lang w:val="en-US"/>
        </w:rPr>
        <w:t xml:space="preserve">main</w:t>
      </w:r>
      <w:r>
        <w:rPr>
          <w:highlight w:val="none"/>
          <w:lang w:val="en-US"/>
        </w:rPr>
        <w:t xml:space="preserve">)</w:t>
      </w:r>
      <w:r>
        <w:rPr>
          <w:highlight w:val="none"/>
          <w:lang w:val="ru-RU"/>
        </w:rPr>
        <w:t xml:space="preserve">. Естественно, программу можно запускать, как с перенаправлением, разделяя имя процессора и число </w:t>
      </w:r>
      <w:r>
        <w:rPr>
          <w:highlight w:val="none"/>
          <w:lang w:val="en-US"/>
        </w:rPr>
        <w:t xml:space="preserve">N</w:t>
      </w:r>
      <w:r>
        <w:rPr>
          <w:highlight w:val="none"/>
          <w:lang w:val="ru-RU"/>
        </w:rPr>
        <w:t xml:space="preserve"> символом новой строки </w:t>
      </w:r>
      <w:r>
        <w:rPr>
          <w:highlight w:val="none"/>
          <w:lang w:val="ru-RU"/>
        </w:rPr>
        <w:t xml:space="preserve">«</w:t>
      </w:r>
      <w:r>
        <w:rPr>
          <w:rFonts w:ascii="Courier New" w:hAnsi="Courier New" w:eastAsia="Courier New" w:cs="Courier New"/>
          <w:sz w:val="24"/>
          <w:szCs w:val="24"/>
          <w:highlight w:val="none"/>
          <w:lang w:val="en-US"/>
        </w:rPr>
        <w:t xml:space="preserve">\n</w:t>
      </w:r>
      <w:r>
        <w:rPr>
          <w:highlight w:val="none"/>
          <w:lang w:val="ru-RU"/>
        </w:rPr>
        <w:t xml:space="preserve">», так и </w:t>
      </w:r>
      <w:r>
        <w:rPr>
          <w:highlight w:val="none"/>
          <w:lang w:val="ru-RU"/>
        </w:rPr>
        <w:t xml:space="preserve">обычным запуском программы и вводом имени процессора и числа </w:t>
      </w:r>
      <w:r>
        <w:rPr>
          <w:highlight w:val="none"/>
          <w:lang w:val="en-US"/>
        </w:rPr>
        <w:t xml:space="preserve">N</w:t>
      </w:r>
      <w:r>
        <w:rPr>
          <w:highlight w:val="none"/>
          <w:lang w:val="ru-RU"/>
        </w:rPr>
        <w:t xml:space="preserve"> с клавиатуры, разделенных нажатием клавиши </w:t>
      </w:r>
      <w:r>
        <w:rPr>
          <w:rFonts w:ascii="Courier New" w:hAnsi="Courier New" w:eastAsia="Courier New" w:cs="Courier New"/>
          <w:sz w:val="24"/>
          <w:szCs w:val="24"/>
          <w:highlight w:val="none"/>
          <w:lang w:val="en-US"/>
        </w:rPr>
        <w:t xml:space="preserve">&lt;Enter&gt;</w:t>
      </w:r>
      <w:r>
        <w:rPr>
          <w:highlight w:val="none"/>
          <w:lang w:val="en-US"/>
        </w:rPr>
        <w:t xml:space="preserve"> </w:t>
      </w:r>
      <w:r>
        <w:rPr>
          <w:highlight w:val="none"/>
          <w:lang w:val="ru-RU"/>
        </w:rPr>
        <w:t xml:space="preserve">для ввода символа новой строки</w:t>
      </w:r>
      <w:r>
        <w:rPr>
          <w:highlight w:val="none"/>
          <w:lang w:val="en-US"/>
        </w:rPr>
        <w:t xml:space="preserve"> </w:t>
      </w:r>
      <w:r>
        <w:rPr>
          <w:highlight w:val="none"/>
          <w:lang w:val="ru-RU"/>
        </w:rPr>
        <w:t xml:space="preserve">и этой же клавишей в конце либо вводом символа конца файла (</w:t>
      </w:r>
      <w:r>
        <w:rPr>
          <w:rFonts w:ascii="Courier New" w:hAnsi="Courier New" w:eastAsia="Courier New" w:cs="Courier New"/>
          <w:sz w:val="24"/>
          <w:szCs w:val="24"/>
          <w:highlight w:val="none"/>
          <w:lang w:val="en-US"/>
        </w:rPr>
        <w:t xml:space="preserve">Ctrl-D</w:t>
      </w:r>
      <w:r>
        <w:rPr>
          <w:highlight w:val="none"/>
          <w:lang w:val="ru-RU"/>
        </w:rPr>
        <w:t xml:space="preserve"> для </w:t>
      </w:r>
      <w:r>
        <w:rPr>
          <w:highlight w:val="none"/>
          <w:lang w:val="en-US"/>
        </w:rPr>
        <w:t xml:space="preserve">Linux</w:t>
      </w:r>
      <w:r>
        <w:rPr>
          <w:highlight w:val="none"/>
          <w:lang w:val="ru-RU"/>
        </w:rPr>
        <w:t xml:space="preserve"> и </w:t>
      </w:r>
      <w:r>
        <w:rPr>
          <w:rFonts w:ascii="Courier New" w:hAnsi="Courier New" w:eastAsia="Courier New" w:cs="Courier New"/>
          <w:sz w:val="24"/>
          <w:szCs w:val="24"/>
          <w:highlight w:val="none"/>
          <w:lang w:val="en-US"/>
        </w:rPr>
        <w:t xml:space="preserve">Ctrl-Z</w:t>
      </w:r>
      <w:r>
        <w:rPr>
          <w:highlight w:val="none"/>
          <w:lang w:val="ru-RU"/>
        </w:rPr>
        <w:t xml:space="preserve"> для </w:t>
      </w:r>
      <w:r>
        <w:rPr>
          <w:highlight w:val="none"/>
          <w:lang w:val="en-US"/>
        </w:rPr>
        <w:t xml:space="preserve">Windows</w:t>
      </w:r>
      <w:r>
        <w:rPr>
          <w:highlight w:val="none"/>
          <w:lang w:val="ru-RU"/>
        </w:rPr>
        <w:t xml:space="preserve">).</w:t>
      </w:r>
      <w:r>
        <w:rPr>
          <w:highlight w:val="none"/>
          <w:lang w:val="ru-RU"/>
          <w14:ligatures w14:val="none"/>
        </w:rPr>
      </w:r>
      <w:r>
        <w:rPr>
          <w:highlight w:val="none"/>
          <w:lang w:val="ru-RU"/>
          <w14:ligatures w14:val="none"/>
        </w:rPr>
      </w:r>
    </w:p>
    <w:p>
      <w:pPr>
        <w:pBdr/>
        <w:shd w:val="nil" w:color="auto"/>
        <w:spacing/>
        <w:ind/>
        <w:rPr>
          <w:highlight w:val="none"/>
          <w:lang w:val="ru-RU"/>
          <w14:ligatures w14:val="none"/>
        </w:rPr>
      </w:pPr>
      <w:r>
        <w:rPr>
          <w:highlight w:val="none"/>
          <w:lang w:val="ru-RU"/>
        </w:rPr>
        <w:br w:type="page" w:clear="all"/>
      </w:r>
      <w:r>
        <w:rPr>
          <w:highlight w:val="none"/>
          <w:lang w:val="ru-RU"/>
          <w14:ligatures w14:val="none"/>
        </w:rPr>
      </w:r>
      <w:r>
        <w:rPr>
          <w:highlight w:val="none"/>
          <w:lang w:val="ru-RU"/>
          <w14:ligatures w14:val="none"/>
        </w:rPr>
      </w:r>
    </w:p>
    <w:p>
      <w:pPr>
        <w:pStyle w:val="852"/>
        <w:pBdr/>
        <w:spacing/>
        <w:ind/>
        <w:rPr>
          <w:highlight w:val="none"/>
          <w14:ligatures w14:val="none"/>
        </w:rPr>
      </w:pPr>
      <w:r/>
      <w:bookmarkStart w:id="5" w:name="_Toc5"/>
      <w:r>
        <w:rPr>
          <w:highlight w:val="none"/>
          <w:lang w:val="ru-RU"/>
        </w:rPr>
        <w:t xml:space="preserve">Вывод</w:t>
      </w:r>
      <w:r/>
      <w:bookmarkEnd w:id="5"/>
      <w:r/>
      <w:r>
        <w:rPr>
          <w:highlight w:val="none"/>
          <w14:ligatures w14:val="none"/>
        </w:rPr>
      </w:r>
    </w:p>
    <w:p>
      <w:pPr>
        <w:pBdr/>
        <w:spacing/>
        <w:ind/>
        <w:rPr>
          <w:highlight w:val="none"/>
          <w:lang w:val="ru-RU"/>
        </w:rPr>
      </w:pPr>
      <w:r>
        <w:rPr>
          <w:highlight w:val="none"/>
          <w:lang w:val="ru-RU"/>
        </w:rPr>
        <w:t xml:space="preserve">П</w:t>
      </w:r>
      <w:r>
        <w:rPr>
          <w:highlight w:val="none"/>
          <w:lang w:val="ru-RU"/>
        </w:rPr>
        <w:t xml:space="preserve">рограмма работает корректно только на исходной машине благодаря механизму привязки к уникальным характеристикам системы. Ключевым элементом защиты является использование модели процессора в качестве криптографического ключа для шифрования результатов вычис</w:t>
      </w:r>
      <w:r>
        <w:rPr>
          <w:highlight w:val="none"/>
          <w:lang w:val="ru-RU"/>
        </w:rPr>
        <w:t xml:space="preserve">лений. </w:t>
      </w:r>
      <w:r>
        <w:rPr>
          <w:highlight w:val="none"/>
          <w:lang w:val="ru-RU"/>
        </w:rPr>
        <w:t xml:space="preserve">При переносе исполняемого файла на другую машину с отличной моделью процессора алгоритм шифрования будет использовать иной набор ASCII-кодов, что приведёт к генерации совершенно другого зашифрованного результата. </w:t>
      </w:r>
      <w:r>
        <w:rPr>
          <w:highlight w:val="none"/>
          <w:lang w:val="ru-RU"/>
        </w:rPr>
        <w:t xml:space="preserve">Даже при идентичных входных данных и одинаковом алгоритме вычислений, различие в криптографических ключах сделает результаты несовместимыми между системами. 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pBdr/>
        <w:spacing/>
        <w:ind/>
        <w:rPr>
          <w:highlight w:val="none"/>
          <w:lang w:val="ru-RU"/>
        </w:rPr>
      </w:pPr>
      <w:r>
        <w:rPr>
          <w:highlight w:val="none"/>
          <w:lang w:val="ru-RU"/>
        </w:rPr>
      </w:r>
      <w:r>
        <w:rPr>
          <w:highlight w:val="none"/>
          <w:lang w:val="ru-RU" w:bidi="ru-RU"/>
        </w:rPr>
        <w:t xml:space="preserve">Иерархия памяти оказывает фундаментальное влияние на производительность через механизм кэширования данных. Практическое исследование с массивом </w:t>
      </w:r>
      <w:r>
        <w:rPr>
          <w:rFonts w:ascii="Courier New" w:hAnsi="Courier New" w:eastAsia="Courier New" w:cs="Courier New"/>
          <w:sz w:val="24"/>
          <w:szCs w:val="24"/>
          <w:highlight w:val="none"/>
          <w:lang w:val="ru-RU" w:bidi="ru-RU"/>
        </w:rPr>
        <w:t xml:space="preserve">data[65536]</w:t>
      </w:r>
      <w:r>
        <w:rPr>
          <w:highlight w:val="none"/>
          <w:lang w:val="ru-RU" w:bidi="ru-RU"/>
        </w:rPr>
        <w:t xml:space="preserve"> продемонстрировало, что при работе с объёмами данных, превышающими размер кэша L1, происходит значите</w:t>
      </w:r>
      <w:r>
        <w:rPr>
          <w:highlight w:val="none"/>
          <w:lang w:val="ru-RU" w:bidi="ru-RU"/>
        </w:rPr>
        <w:t xml:space="preserve">льное увеличение количества промахов кэша. </w:t>
      </w:r>
      <w:r>
        <w:rPr>
          <w:highlight w:val="none"/>
          <w:lang w:val="ru-RU" w:bidi="ru-RU"/>
        </w:rPr>
        <w:t xml:space="preserve">К</w:t>
      </w:r>
      <w:r>
        <w:rPr>
          <w:highlight w:val="none"/>
          <w:lang w:val="ru-RU" w:bidi="ru-RU"/>
        </w:rPr>
        <w:t xml:space="preserve">аждый промах кэша приводит к необходимости обращения к более медленным уровням памяти (L2, L3, RAM), что создаёт задержки в выполнении программы. Оптимизация работы с памятью, включая учёт размеров кэш-памяти и принципов локальности данных, позволяет сущес</w:t>
      </w:r>
      <w:r>
        <w:rPr>
          <w:highlight w:val="none"/>
          <w:lang w:val="ru-RU" w:bidi="ru-RU"/>
        </w:rPr>
        <w:t xml:space="preserve">твенно повысить эффективность вычислительных процессов и сократить время выполнения программ.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pBdr/>
        <w:spacing/>
        <w:ind/>
        <w:rPr>
          <w:highlight w:val="none"/>
          <w:lang w:val="ru-RU" w:bidi="ru-RU"/>
        </w:rPr>
      </w:pPr>
      <w:r>
        <w:rPr>
          <w:highlight w:val="none"/>
          <w:lang w:val="ru-RU" w:bidi="ru-RU"/>
        </w:rPr>
        <w:t xml:space="preserve">Буферизация ввода представляет собой важный механизм оптимизации ввода-вывода, который значительно влияет на взаимодействие программы с пользователем. Использование функции </w:t>
      </w:r>
      <w:r>
        <w:rPr>
          <w:rFonts w:ascii="Courier New" w:hAnsi="Courier New" w:eastAsia="Courier New" w:cs="Courier New"/>
          <w:sz w:val="24"/>
          <w:szCs w:val="24"/>
          <w:highlight w:val="none"/>
          <w:lang w:val="ru-RU" w:bidi="ru-RU"/>
        </w:rPr>
        <w:t xml:space="preserve">setbuf(stdin, NULL)</w:t>
      </w:r>
      <w:r>
        <w:rPr>
          <w:highlight w:val="none"/>
          <w:lang w:val="ru-RU" w:bidi="ru-RU"/>
        </w:rPr>
        <w:t xml:space="preserve"> для отключения буферизации позволило наблюдать разницу в поведен</w:t>
      </w:r>
      <w:r>
        <w:rPr>
          <w:highlight w:val="none"/>
          <w:lang w:val="ru-RU" w:bidi="ru-RU"/>
        </w:rPr>
        <w:t xml:space="preserve">ии программы. </w:t>
      </w:r>
      <w:r>
        <w:rPr>
          <w:highlight w:val="none"/>
          <w:lang w:val="ru-RU" w:bidi="ru-RU"/>
        </w:rPr>
        <w:t xml:space="preserve">При отключённой буферизации программа обрабатывает ввод посимвольно, что обеспечивает немедленную реакцию на каждое нажатие клавиши. В режиме с буферизацией ввод накапливается в буфере до нажатия </w:t>
      </w:r>
      <w:r>
        <w:rPr>
          <w:rFonts w:ascii="Courier New" w:hAnsi="Courier New" w:eastAsia="Courier New" w:cs="Courier New"/>
          <w:sz w:val="24"/>
          <w:szCs w:val="24"/>
          <w:highlight w:val="none"/>
          <w:lang w:val="en-US"/>
        </w:rPr>
        <w:t xml:space="preserve">&lt;</w:t>
      </w:r>
      <w:r>
        <w:rPr>
          <w:rFonts w:ascii="Courier New" w:hAnsi="Courier New" w:eastAsia="Courier New" w:cs="Courier New"/>
          <w:sz w:val="24"/>
          <w:szCs w:val="24"/>
          <w:highlight w:val="none"/>
          <w:lang w:val="ru-RU" w:bidi="ru-RU"/>
        </w:rPr>
        <w:t xml:space="preserve">Enter</w:t>
      </w:r>
      <w:r>
        <w:rPr>
          <w:rFonts w:ascii="Courier New" w:hAnsi="Courier New" w:eastAsia="Courier New" w:cs="Courier New"/>
          <w:sz w:val="24"/>
          <w:szCs w:val="24"/>
          <w:highlight w:val="none"/>
          <w:lang w:val="en-US"/>
        </w:rPr>
        <w:t xml:space="preserve">&gt;</w:t>
      </w:r>
      <w:r>
        <w:rPr>
          <w:highlight w:val="none"/>
          <w:lang w:val="ru-RU" w:bidi="ru-RU"/>
        </w:rPr>
        <w:t xml:space="preserve">, что уменьшает количество системных вызовов и повышает </w:t>
      </w:r>
      <w:r>
        <w:rPr>
          <w:highlight w:val="none"/>
          <w:lang w:val="ru-RU" w:bidi="ru-RU"/>
        </w:rPr>
        <w:t xml:space="preserve">общую эффективность ввода-вывода, но задерживает обработку данных.</w:t>
      </w:r>
      <w:r>
        <w:rPr>
          <w:highlight w:val="none"/>
          <w:lang w:val="ru-RU" w:bidi="ru-RU"/>
        </w:rPr>
        <w:t xml:space="preserve"> Практическое применение показало, что выбор стратегии буферизации зависит от конкретных требований приложения - либо немедленная обработка ввода, либо оптимизация производительности через уменьшение системных вызовов.</w:t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1134" w:right="567" w:bottom="1134" w:left="1134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88"/>
      <w:pBdr/>
      <w:spacing/>
      <w:ind/>
      <w:rPr>
        <w:rFonts w:ascii="Times New Roman" w:hAnsi="Times New Roman" w:cs="Times New Roman"/>
        <w:sz w:val="28"/>
        <w:szCs w:val="28"/>
      </w:rPr>
    </w:pPr>
    <w:fldSimple w:instr="PAGE \* MERGEFORMAT">
      <w:r>
        <w:rPr>
          <w:rFonts w:ascii="Times New Roman" w:hAnsi="Times New Roman" w:eastAsia="Times New Roman" w:cs="Times New Roman"/>
          <w:sz w:val="28"/>
          <w:szCs w:val="28"/>
        </w:rPr>
        <w:t xml:space="preserve">1</w:t>
      </w:r>
    </w:fldSimple>
    <w:r>
      <w:rPr>
        <w:rFonts w:ascii="Times New Roman" w:hAnsi="Times New Roman" w:eastAsia="Times New Roman" w:cs="Times New Roman"/>
        <w:sz w:val="28"/>
        <w:szCs w:val="28"/>
      </w:rPr>
    </w:r>
    <w:r>
      <w:rPr>
        <w:rFonts w:ascii="Times New Roman" w:hAnsi="Times New Roman" w:cs="Times New Roman"/>
        <w:sz w:val="28"/>
        <w:szCs w:val="28"/>
      </w:rPr>
    </w:r>
    <w:r>
      <w:rPr>
        <w:rFonts w:ascii="Times New Roman" w:hAnsi="Times New Roman" w:cs="Times New Roman"/>
        <w:sz w:val="28"/>
        <w:szCs w:val="28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86"/>
      <w:pBdr/>
      <w:spacing/>
      <w:ind/>
      <w:rPr/>
    </w:pPr>
    <w:r/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6">
    <w:name w:val="Table Grid"/>
    <w:basedOn w:val="91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Table Grid Light"/>
    <w:basedOn w:val="91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1"/>
    <w:basedOn w:val="91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2"/>
    <w:basedOn w:val="91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3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Plain Table 4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Plain Table 5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1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2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3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4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1 Light - Accent 5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1 Light - Accent 6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1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2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3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4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2 - Accent 5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2 - Accent 6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1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2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3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4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3 - Accent 5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3 - Accent 6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"/>
    <w:basedOn w:val="91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1"/>
    <w:basedOn w:val="91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2"/>
    <w:basedOn w:val="91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3"/>
    <w:basedOn w:val="91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4"/>
    <w:basedOn w:val="91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4 - Accent 5"/>
    <w:basedOn w:val="91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4 - Accent 6"/>
    <w:basedOn w:val="91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- Accent 1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 - Accent 2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3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- Accent 4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5 Dark - Accent 5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5 Dark - Accent 6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1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2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3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4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6 Colorful - Accent 5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6 Colorful - Accent 6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1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2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3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4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7 Colorful - Accent 5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7 Colorful - Accent 6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1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2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3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4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1 Light - Accent 5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1 Light - Accent 6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1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2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3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4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2 - Accent 5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2 - Accent 6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1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2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3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4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3 - Accent 5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3 - Accent 6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1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2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3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4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4 - Accent 5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4 - Accent 6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1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2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3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4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5 Dark - Accent 5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5 Dark - Accent 6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1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2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3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4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6 Colorful - Accent 5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6 Colorful - Accent 6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1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2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3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4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7 Colorful - Accent 5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7 Colorful - Accent 6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"/>
    <w:basedOn w:val="91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1"/>
    <w:basedOn w:val="91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2"/>
    <w:basedOn w:val="91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3"/>
    <w:basedOn w:val="91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4"/>
    <w:basedOn w:val="91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ned - Accent 5"/>
    <w:basedOn w:val="91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ned - Accent 6"/>
    <w:basedOn w:val="91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"/>
    <w:basedOn w:val="91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1"/>
    <w:basedOn w:val="91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2"/>
    <w:basedOn w:val="91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3"/>
    <w:basedOn w:val="91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4"/>
    <w:basedOn w:val="91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 &amp; Lined - Accent 5"/>
    <w:basedOn w:val="91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&amp; Lined - Accent 6"/>
    <w:basedOn w:val="91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1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2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3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4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Bordered - Accent 5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Bordered - Accent 6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2">
    <w:name w:val="Heading 1"/>
    <w:basedOn w:val="911"/>
    <w:next w:val="911"/>
    <w:link w:val="862"/>
    <w:uiPriority w:val="9"/>
    <w:qFormat/>
    <w:pPr>
      <w:keepNext w:val="true"/>
      <w:keepLines w:val="true"/>
      <w:suppressLineNumbers w:val="false"/>
      <w:pBdr/>
      <w:spacing w:after="80" w:before="360"/>
      <w:ind w:right="0" w:firstLine="709" w:left="0"/>
      <w:jc w:val="center"/>
      <w:outlineLvl w:val="0"/>
    </w:pPr>
    <w:rPr>
      <w:rFonts w:ascii="Times New Roman" w:hAnsi="Times New Roman" w:eastAsia="Times New Roman" w:cs="Times New Roman"/>
      <w:b/>
      <w:bCs/>
      <w:color w:val="0f4761" w:themeColor="text1"/>
      <w:sz w:val="28"/>
      <w:szCs w:val="28"/>
      <w:lang w:val="ru-RU"/>
    </w:rPr>
  </w:style>
  <w:style w:type="paragraph" w:styleId="853">
    <w:name w:val="Heading 2"/>
    <w:basedOn w:val="911"/>
    <w:next w:val="911"/>
    <w:link w:val="863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54">
    <w:name w:val="Heading 3"/>
    <w:basedOn w:val="911"/>
    <w:next w:val="911"/>
    <w:link w:val="864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55">
    <w:name w:val="Heading 4"/>
    <w:basedOn w:val="911"/>
    <w:next w:val="911"/>
    <w:link w:val="865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56">
    <w:name w:val="Heading 5"/>
    <w:basedOn w:val="911"/>
    <w:next w:val="911"/>
    <w:link w:val="866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57">
    <w:name w:val="Heading 6"/>
    <w:basedOn w:val="911"/>
    <w:next w:val="911"/>
    <w:link w:val="867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58">
    <w:name w:val="Heading 7"/>
    <w:basedOn w:val="911"/>
    <w:next w:val="911"/>
    <w:link w:val="868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59">
    <w:name w:val="Heading 8"/>
    <w:basedOn w:val="911"/>
    <w:next w:val="911"/>
    <w:link w:val="869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60">
    <w:name w:val="Heading 9"/>
    <w:basedOn w:val="911"/>
    <w:next w:val="911"/>
    <w:link w:val="870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61" w:default="1">
    <w:name w:val="Default Paragraph Font"/>
    <w:uiPriority w:val="1"/>
    <w:semiHidden/>
    <w:unhideWhenUsed/>
    <w:pPr>
      <w:pBdr/>
      <w:spacing/>
      <w:ind/>
    </w:pPr>
  </w:style>
  <w:style w:type="character" w:styleId="862">
    <w:name w:val="Heading 1 Char"/>
    <w:link w:val="852"/>
    <w:uiPriority w:val="9"/>
    <w:pPr>
      <w:pBdr/>
      <w:spacing/>
      <w:ind/>
    </w:pPr>
    <w:rPr>
      <w:rFonts w:ascii="Times New Roman" w:hAnsi="Times New Roman" w:eastAsia="Times New Roman" w:cs="Times New Roman"/>
      <w:b/>
      <w:bCs/>
      <w:color w:val="000000" w:themeColor="text1"/>
      <w:sz w:val="28"/>
      <w:szCs w:val="28"/>
      <w:lang w:val="ru-RU"/>
    </w:rPr>
  </w:style>
  <w:style w:type="character" w:styleId="863">
    <w:name w:val="Heading 2 Char"/>
    <w:basedOn w:val="861"/>
    <w:link w:val="85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64">
    <w:name w:val="Heading 3 Char"/>
    <w:basedOn w:val="861"/>
    <w:link w:val="85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65">
    <w:name w:val="Heading 4 Char"/>
    <w:basedOn w:val="861"/>
    <w:link w:val="85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66">
    <w:name w:val="Heading 5 Char"/>
    <w:basedOn w:val="861"/>
    <w:link w:val="85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67">
    <w:name w:val="Heading 6 Char"/>
    <w:basedOn w:val="861"/>
    <w:link w:val="85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68">
    <w:name w:val="Heading 7 Char"/>
    <w:basedOn w:val="861"/>
    <w:link w:val="85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69">
    <w:name w:val="Heading 8 Char"/>
    <w:basedOn w:val="861"/>
    <w:link w:val="85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70">
    <w:name w:val="Heading 9 Char"/>
    <w:basedOn w:val="861"/>
    <w:link w:val="86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71">
    <w:name w:val="Title"/>
    <w:basedOn w:val="911"/>
    <w:next w:val="911"/>
    <w:link w:val="872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72">
    <w:name w:val="Title Char"/>
    <w:basedOn w:val="861"/>
    <w:link w:val="871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73">
    <w:name w:val="Subtitle"/>
    <w:basedOn w:val="911"/>
    <w:next w:val="911"/>
    <w:link w:val="874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74">
    <w:name w:val="Subtitle Char"/>
    <w:basedOn w:val="861"/>
    <w:link w:val="873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75">
    <w:name w:val="Quote"/>
    <w:basedOn w:val="911"/>
    <w:next w:val="911"/>
    <w:link w:val="876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76">
    <w:name w:val="Quote Char"/>
    <w:basedOn w:val="861"/>
    <w:link w:val="875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77">
    <w:name w:val="Intense Emphasis"/>
    <w:basedOn w:val="86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78">
    <w:name w:val="Intense Quote"/>
    <w:basedOn w:val="911"/>
    <w:next w:val="911"/>
    <w:link w:val="879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79">
    <w:name w:val="Intense Quote Char"/>
    <w:basedOn w:val="861"/>
    <w:link w:val="87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80">
    <w:name w:val="Intense Reference"/>
    <w:basedOn w:val="86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81">
    <w:name w:val="Subtle Emphasis"/>
    <w:basedOn w:val="86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82">
    <w:name w:val="Emphasis"/>
    <w:basedOn w:val="861"/>
    <w:uiPriority w:val="20"/>
    <w:qFormat/>
    <w:pPr>
      <w:pBdr/>
      <w:spacing/>
      <w:ind/>
    </w:pPr>
    <w:rPr>
      <w:i/>
      <w:iCs/>
    </w:rPr>
  </w:style>
  <w:style w:type="character" w:styleId="883">
    <w:name w:val="Strong"/>
    <w:basedOn w:val="861"/>
    <w:uiPriority w:val="22"/>
    <w:qFormat/>
    <w:pPr>
      <w:pBdr/>
      <w:spacing/>
      <w:ind/>
    </w:pPr>
    <w:rPr>
      <w:b/>
      <w:bCs/>
    </w:rPr>
  </w:style>
  <w:style w:type="character" w:styleId="884">
    <w:name w:val="Subtle Reference"/>
    <w:basedOn w:val="86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85">
    <w:name w:val="Book Title"/>
    <w:basedOn w:val="861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86">
    <w:name w:val="Header"/>
    <w:basedOn w:val="911"/>
    <w:link w:val="88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7">
    <w:name w:val="Header Char"/>
    <w:basedOn w:val="861"/>
    <w:link w:val="886"/>
    <w:uiPriority w:val="99"/>
    <w:pPr>
      <w:pBdr/>
      <w:spacing/>
      <w:ind/>
    </w:pPr>
  </w:style>
  <w:style w:type="paragraph" w:styleId="888">
    <w:name w:val="Footer"/>
    <w:basedOn w:val="911"/>
    <w:link w:val="88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9">
    <w:name w:val="Footer Char"/>
    <w:basedOn w:val="861"/>
    <w:link w:val="888"/>
    <w:uiPriority w:val="99"/>
    <w:pPr>
      <w:pBdr/>
      <w:spacing/>
      <w:ind/>
    </w:pPr>
  </w:style>
  <w:style w:type="paragraph" w:styleId="890">
    <w:name w:val="Caption"/>
    <w:basedOn w:val="911"/>
    <w:next w:val="911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91">
    <w:name w:val="footnote text"/>
    <w:basedOn w:val="911"/>
    <w:link w:val="89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2">
    <w:name w:val="Footnote Text Char"/>
    <w:basedOn w:val="861"/>
    <w:link w:val="891"/>
    <w:uiPriority w:val="99"/>
    <w:semiHidden/>
    <w:pPr>
      <w:pBdr/>
      <w:spacing/>
      <w:ind/>
    </w:pPr>
    <w:rPr>
      <w:sz w:val="20"/>
      <w:szCs w:val="20"/>
    </w:rPr>
  </w:style>
  <w:style w:type="character" w:styleId="893">
    <w:name w:val="footnote reference"/>
    <w:basedOn w:val="861"/>
    <w:uiPriority w:val="99"/>
    <w:semiHidden/>
    <w:unhideWhenUsed/>
    <w:pPr>
      <w:pBdr/>
      <w:spacing/>
      <w:ind/>
    </w:pPr>
    <w:rPr>
      <w:vertAlign w:val="superscript"/>
    </w:rPr>
  </w:style>
  <w:style w:type="paragraph" w:styleId="894">
    <w:name w:val="endnote text"/>
    <w:basedOn w:val="911"/>
    <w:link w:val="89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5">
    <w:name w:val="Endnote Text Char"/>
    <w:basedOn w:val="861"/>
    <w:link w:val="894"/>
    <w:uiPriority w:val="99"/>
    <w:semiHidden/>
    <w:pPr>
      <w:pBdr/>
      <w:spacing/>
      <w:ind/>
    </w:pPr>
    <w:rPr>
      <w:sz w:val="20"/>
      <w:szCs w:val="20"/>
    </w:rPr>
  </w:style>
  <w:style w:type="character" w:styleId="896">
    <w:name w:val="endnote reference"/>
    <w:basedOn w:val="861"/>
    <w:uiPriority w:val="99"/>
    <w:semiHidden/>
    <w:unhideWhenUsed/>
    <w:pPr>
      <w:pBdr/>
      <w:spacing/>
      <w:ind/>
    </w:pPr>
    <w:rPr>
      <w:vertAlign w:val="superscript"/>
    </w:rPr>
  </w:style>
  <w:style w:type="character" w:styleId="897">
    <w:name w:val="Hyperlink"/>
    <w:basedOn w:val="86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98">
    <w:name w:val="FollowedHyperlink"/>
    <w:basedOn w:val="86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99">
    <w:name w:val="toc 1"/>
    <w:basedOn w:val="911"/>
    <w:next w:val="911"/>
    <w:uiPriority w:val="39"/>
    <w:unhideWhenUsed/>
    <w:pPr>
      <w:pBdr/>
      <w:spacing w:after="100"/>
      <w:ind/>
    </w:pPr>
  </w:style>
  <w:style w:type="paragraph" w:styleId="900">
    <w:name w:val="toc 2"/>
    <w:basedOn w:val="911"/>
    <w:next w:val="911"/>
    <w:uiPriority w:val="39"/>
    <w:unhideWhenUsed/>
    <w:pPr>
      <w:pBdr/>
      <w:spacing w:after="100"/>
      <w:ind w:left="220"/>
    </w:pPr>
  </w:style>
  <w:style w:type="paragraph" w:styleId="901">
    <w:name w:val="toc 3"/>
    <w:basedOn w:val="911"/>
    <w:next w:val="911"/>
    <w:uiPriority w:val="39"/>
    <w:unhideWhenUsed/>
    <w:pPr>
      <w:pBdr/>
      <w:spacing w:after="100"/>
      <w:ind w:left="440"/>
    </w:pPr>
  </w:style>
  <w:style w:type="paragraph" w:styleId="902">
    <w:name w:val="toc 4"/>
    <w:basedOn w:val="911"/>
    <w:next w:val="911"/>
    <w:uiPriority w:val="39"/>
    <w:unhideWhenUsed/>
    <w:pPr>
      <w:pBdr/>
      <w:spacing w:after="100"/>
      <w:ind w:left="660"/>
    </w:pPr>
  </w:style>
  <w:style w:type="paragraph" w:styleId="903">
    <w:name w:val="toc 5"/>
    <w:basedOn w:val="911"/>
    <w:next w:val="911"/>
    <w:uiPriority w:val="39"/>
    <w:unhideWhenUsed/>
    <w:pPr>
      <w:pBdr/>
      <w:spacing w:after="100"/>
      <w:ind w:left="880"/>
    </w:pPr>
  </w:style>
  <w:style w:type="paragraph" w:styleId="904">
    <w:name w:val="toc 6"/>
    <w:basedOn w:val="911"/>
    <w:next w:val="911"/>
    <w:uiPriority w:val="39"/>
    <w:unhideWhenUsed/>
    <w:pPr>
      <w:pBdr/>
      <w:spacing w:after="100"/>
      <w:ind w:left="1100"/>
    </w:pPr>
  </w:style>
  <w:style w:type="paragraph" w:styleId="905">
    <w:name w:val="toc 7"/>
    <w:basedOn w:val="911"/>
    <w:next w:val="911"/>
    <w:uiPriority w:val="39"/>
    <w:unhideWhenUsed/>
    <w:pPr>
      <w:pBdr/>
      <w:spacing w:after="100"/>
      <w:ind w:left="1320"/>
    </w:pPr>
  </w:style>
  <w:style w:type="paragraph" w:styleId="906">
    <w:name w:val="toc 8"/>
    <w:basedOn w:val="911"/>
    <w:next w:val="911"/>
    <w:uiPriority w:val="39"/>
    <w:unhideWhenUsed/>
    <w:pPr>
      <w:pBdr/>
      <w:spacing w:after="100"/>
      <w:ind w:left="1540"/>
    </w:pPr>
  </w:style>
  <w:style w:type="paragraph" w:styleId="907">
    <w:name w:val="toc 9"/>
    <w:basedOn w:val="911"/>
    <w:next w:val="911"/>
    <w:uiPriority w:val="39"/>
    <w:unhideWhenUsed/>
    <w:pPr>
      <w:pBdr/>
      <w:spacing w:after="100"/>
      <w:ind w:left="1760"/>
    </w:pPr>
  </w:style>
  <w:style w:type="character" w:styleId="908">
    <w:name w:val="Placeholder Text"/>
    <w:basedOn w:val="861"/>
    <w:uiPriority w:val="99"/>
    <w:semiHidden/>
    <w:pPr>
      <w:pBdr/>
      <w:spacing/>
      <w:ind/>
    </w:pPr>
    <w:rPr>
      <w:color w:val="666666"/>
    </w:rPr>
  </w:style>
  <w:style w:type="paragraph" w:styleId="909">
    <w:name w:val="TOC Heading"/>
    <w:uiPriority w:val="39"/>
    <w:unhideWhenUsed/>
    <w:pPr>
      <w:pBdr/>
      <w:spacing/>
      <w:ind/>
    </w:pPr>
  </w:style>
  <w:style w:type="paragraph" w:styleId="910">
    <w:name w:val="table of figures"/>
    <w:basedOn w:val="911"/>
    <w:next w:val="911"/>
    <w:uiPriority w:val="99"/>
    <w:unhideWhenUsed/>
    <w:pPr>
      <w:pBdr/>
      <w:spacing w:after="0" w:afterAutospacing="0"/>
      <w:ind/>
    </w:pPr>
  </w:style>
  <w:style w:type="paragraph" w:styleId="911" w:default="1">
    <w:name w:val="Normal"/>
    <w:qFormat/>
    <w:pPr>
      <w:suppressLineNumbers w:val="false"/>
      <w:pBdr/>
      <w:spacing w:after="0" w:afterAutospacing="0" w:line="360" w:lineRule="auto"/>
      <w:ind w:right="0" w:firstLine="709" w:left="0"/>
      <w:jc w:val="both"/>
    </w:pPr>
    <w:rPr>
      <w:rFonts w:ascii="Times New Roman" w:hAnsi="Times New Roman" w:eastAsia="Times New Roman" w:cs="Times New Roman"/>
      <w:sz w:val="28"/>
      <w:szCs w:val="28"/>
    </w:rPr>
  </w:style>
  <w:style w:type="table" w:styleId="91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13" w:default="1">
    <w:name w:val="No List"/>
    <w:uiPriority w:val="99"/>
    <w:semiHidden/>
    <w:unhideWhenUsed/>
    <w:pPr>
      <w:pBdr/>
      <w:spacing/>
      <w:ind/>
    </w:pPr>
  </w:style>
  <w:style w:type="paragraph" w:styleId="914">
    <w:name w:val="No Spacing"/>
    <w:basedOn w:val="911"/>
    <w:uiPriority w:val="1"/>
    <w:qFormat/>
    <w:pPr>
      <w:pBdr/>
      <w:spacing w:after="0" w:line="240" w:lineRule="auto"/>
      <w:ind/>
    </w:pPr>
  </w:style>
  <w:style w:type="paragraph" w:styleId="915">
    <w:name w:val="List Paragraph"/>
    <w:basedOn w:val="911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footnotes" Target="footnotes.xml" /><Relationship Id="rId6" Type="http://schemas.openxmlformats.org/officeDocument/2006/relationships/endnotes" Target="endnotes.xml" /></Relationships>
</file>

<file path=word/glossary/_rels/endnotes.xml.rels><?xml version="1.0" encoding="UTF-8" standalone="yes"?><Relationships xmlns="http://schemas.openxmlformats.org/package/2006/relationships"></Relationships>
</file>

<file path=word/glossary/_rels/footnotes.xml.rels><?xml version="1.0" encoding="UTF-8" standalone="yes"?><Relationships xmlns="http://schemas.openxmlformats.org/package/2006/relationships"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DefaultPlaceholder_TEXT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rPr>
              <w:rStyle w:val="908"/>
            </w:rPr>
            <w:t xml:space="preserve">Your text here</w:t>
          </w:r>
          <w:r/>
          <w:r/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41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9">
    <w:name w:val="Table Grid"/>
    <w:basedOn w:val="141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0">
    <w:name w:val="Table Grid Light"/>
    <w:basedOn w:val="141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1">
    <w:name w:val="Plain Table 1"/>
    <w:basedOn w:val="141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2">
    <w:name w:val="Plain Table 2"/>
    <w:basedOn w:val="141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3">
    <w:name w:val="Plain Table 3"/>
    <w:basedOn w:val="14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4">
    <w:name w:val="Plain Table 4"/>
    <w:basedOn w:val="14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5">
    <w:name w:val="Plain Table 5"/>
    <w:basedOn w:val="14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6">
    <w:name w:val="Grid Table 1 Light"/>
    <w:basedOn w:val="14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7">
    <w:name w:val="Grid Table 1 Light - Accent 1"/>
    <w:basedOn w:val="14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8">
    <w:name w:val="Grid Table 1 Light - Accent 2"/>
    <w:basedOn w:val="14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9">
    <w:name w:val="Grid Table 1 Light - Accent 3"/>
    <w:basedOn w:val="14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0">
    <w:name w:val="Grid Table 1 Light - Accent 4"/>
    <w:basedOn w:val="14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1">
    <w:name w:val="Grid Table 1 Light - Accent 5"/>
    <w:basedOn w:val="14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2">
    <w:name w:val="Grid Table 1 Light - Accent 6"/>
    <w:basedOn w:val="14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3">
    <w:name w:val="Grid Table 2"/>
    <w:basedOn w:val="14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4">
    <w:name w:val="Grid Table 2 - Accent 1"/>
    <w:basedOn w:val="14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5">
    <w:name w:val="Grid Table 2 - Accent 2"/>
    <w:basedOn w:val="14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6">
    <w:name w:val="Grid Table 2 - Accent 3"/>
    <w:basedOn w:val="14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7">
    <w:name w:val="Grid Table 2 - Accent 4"/>
    <w:basedOn w:val="14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8">
    <w:name w:val="Grid Table 2 - Accent 5"/>
    <w:basedOn w:val="14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9">
    <w:name w:val="Grid Table 2 - Accent 6"/>
    <w:basedOn w:val="14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0">
    <w:name w:val="Grid Table 3"/>
    <w:basedOn w:val="14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1">
    <w:name w:val="Grid Table 3 - Accent 1"/>
    <w:basedOn w:val="14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2">
    <w:name w:val="Grid Table 3 - Accent 2"/>
    <w:basedOn w:val="14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3">
    <w:name w:val="Grid Table 3 - Accent 3"/>
    <w:basedOn w:val="14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4">
    <w:name w:val="Grid Table 3 - Accent 4"/>
    <w:basedOn w:val="14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5">
    <w:name w:val="Grid Table 3 - Accent 5"/>
    <w:basedOn w:val="14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6">
    <w:name w:val="Grid Table 3 - Accent 6"/>
    <w:basedOn w:val="14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7">
    <w:name w:val="Grid Table 4"/>
    <w:basedOn w:val="141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8">
    <w:name w:val="Grid Table 4 - Accent 1"/>
    <w:basedOn w:val="141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9">
    <w:name w:val="Grid Table 4 - Accent 2"/>
    <w:basedOn w:val="141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0">
    <w:name w:val="Grid Table 4 - Accent 3"/>
    <w:basedOn w:val="141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1">
    <w:name w:val="Grid Table 4 - Accent 4"/>
    <w:basedOn w:val="141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2">
    <w:name w:val="Grid Table 4 - Accent 5"/>
    <w:basedOn w:val="141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3">
    <w:name w:val="Grid Table 4 - Accent 6"/>
    <w:basedOn w:val="141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4">
    <w:name w:val="Grid Table 5 Dark"/>
    <w:basedOn w:val="14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5">
    <w:name w:val="Grid Table 5 Dark- Accent 1"/>
    <w:basedOn w:val="14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6">
    <w:name w:val="Grid Table 5 Dark - Accent 2"/>
    <w:basedOn w:val="14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7">
    <w:name w:val="Grid Table 5 Dark - Accent 3"/>
    <w:basedOn w:val="14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8">
    <w:name w:val="Grid Table 5 Dark- Accent 4"/>
    <w:basedOn w:val="14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9">
    <w:name w:val="Grid Table 5 Dark - Accent 5"/>
    <w:basedOn w:val="14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0">
    <w:name w:val="Grid Table 5 Dark - Accent 6"/>
    <w:basedOn w:val="14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1">
    <w:name w:val="Grid Table 6 Colorful"/>
    <w:basedOn w:val="14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62">
    <w:name w:val="Grid Table 6 Colorful - Accent 1"/>
    <w:basedOn w:val="14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63">
    <w:name w:val="Grid Table 6 Colorful - Accent 2"/>
    <w:basedOn w:val="14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64">
    <w:name w:val="Grid Table 6 Colorful - Accent 3"/>
    <w:basedOn w:val="14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65">
    <w:name w:val="Grid Table 6 Colorful - Accent 4"/>
    <w:basedOn w:val="14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66">
    <w:name w:val="Grid Table 6 Colorful - Accent 5"/>
    <w:basedOn w:val="14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67">
    <w:name w:val="Grid Table 6 Colorful - Accent 6"/>
    <w:basedOn w:val="14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68">
    <w:name w:val="Grid Table 7 Colorful"/>
    <w:basedOn w:val="14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9">
    <w:name w:val="Grid Table 7 Colorful - Accent 1"/>
    <w:basedOn w:val="14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0">
    <w:name w:val="Grid Table 7 Colorful - Accent 2"/>
    <w:basedOn w:val="14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1">
    <w:name w:val="Grid Table 7 Colorful - Accent 3"/>
    <w:basedOn w:val="14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2">
    <w:name w:val="Grid Table 7 Colorful - Accent 4"/>
    <w:basedOn w:val="14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3">
    <w:name w:val="Grid Table 7 Colorful - Accent 5"/>
    <w:basedOn w:val="14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4">
    <w:name w:val="Grid Table 7 Colorful - Accent 6"/>
    <w:basedOn w:val="14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5">
    <w:name w:val="List Table 1 Light"/>
    <w:basedOn w:val="14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6">
    <w:name w:val="List Table 1 Light - Accent 1"/>
    <w:basedOn w:val="14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7">
    <w:name w:val="List Table 1 Light - Accent 2"/>
    <w:basedOn w:val="14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8">
    <w:name w:val="List Table 1 Light - Accent 3"/>
    <w:basedOn w:val="14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9">
    <w:name w:val="List Table 1 Light - Accent 4"/>
    <w:basedOn w:val="14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0">
    <w:name w:val="List Table 1 Light - Accent 5"/>
    <w:basedOn w:val="14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1">
    <w:name w:val="List Table 1 Light - Accent 6"/>
    <w:basedOn w:val="14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2">
    <w:name w:val="List Table 2"/>
    <w:basedOn w:val="14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3">
    <w:name w:val="List Table 2 - Accent 1"/>
    <w:basedOn w:val="14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4">
    <w:name w:val="List Table 2 - Accent 2"/>
    <w:basedOn w:val="14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5">
    <w:name w:val="List Table 2 - Accent 3"/>
    <w:basedOn w:val="14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6">
    <w:name w:val="List Table 2 - Accent 4"/>
    <w:basedOn w:val="14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7">
    <w:name w:val="List Table 2 - Accent 5"/>
    <w:basedOn w:val="14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8">
    <w:name w:val="List Table 2 - Accent 6"/>
    <w:basedOn w:val="14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9">
    <w:name w:val="List Table 3"/>
    <w:basedOn w:val="14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0">
    <w:name w:val="List Table 3 - Accent 1"/>
    <w:basedOn w:val="14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1">
    <w:name w:val="List Table 3 - Accent 2"/>
    <w:basedOn w:val="14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2">
    <w:name w:val="List Table 3 - Accent 3"/>
    <w:basedOn w:val="14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3">
    <w:name w:val="List Table 3 - Accent 4"/>
    <w:basedOn w:val="14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4">
    <w:name w:val="List Table 3 - Accent 5"/>
    <w:basedOn w:val="14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5">
    <w:name w:val="List Table 3 - Accent 6"/>
    <w:basedOn w:val="14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6">
    <w:name w:val="List Table 4"/>
    <w:basedOn w:val="14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7">
    <w:name w:val="List Table 4 - Accent 1"/>
    <w:basedOn w:val="14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8">
    <w:name w:val="List Table 4 - Accent 2"/>
    <w:basedOn w:val="14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9">
    <w:name w:val="List Table 4 - Accent 3"/>
    <w:basedOn w:val="14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0">
    <w:name w:val="List Table 4 - Accent 4"/>
    <w:basedOn w:val="14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1">
    <w:name w:val="List Table 4 - Accent 5"/>
    <w:basedOn w:val="14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2">
    <w:name w:val="List Table 4 - Accent 6"/>
    <w:basedOn w:val="14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3">
    <w:name w:val="List Table 5 Dark"/>
    <w:basedOn w:val="14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04">
    <w:name w:val="List Table 5 Dark - Accent 1"/>
    <w:basedOn w:val="14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05">
    <w:name w:val="List Table 5 Dark - Accent 2"/>
    <w:basedOn w:val="14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06">
    <w:name w:val="List Table 5 Dark - Accent 3"/>
    <w:basedOn w:val="14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07">
    <w:name w:val="List Table 5 Dark - Accent 4"/>
    <w:basedOn w:val="14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08">
    <w:name w:val="List Table 5 Dark - Accent 5"/>
    <w:basedOn w:val="14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09">
    <w:name w:val="List Table 5 Dark - Accent 6"/>
    <w:basedOn w:val="14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10">
    <w:name w:val="List Table 6 Colorful"/>
    <w:basedOn w:val="14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1">
    <w:name w:val="List Table 6 Colorful - Accent 1"/>
    <w:basedOn w:val="14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2">
    <w:name w:val="List Table 6 Colorful - Accent 2"/>
    <w:basedOn w:val="14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3">
    <w:name w:val="List Table 6 Colorful - Accent 3"/>
    <w:basedOn w:val="14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4">
    <w:name w:val="List Table 6 Colorful - Accent 4"/>
    <w:basedOn w:val="14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5">
    <w:name w:val="List Table 6 Colorful - Accent 5"/>
    <w:basedOn w:val="14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6">
    <w:name w:val="List Table 6 Colorful - Accent 6"/>
    <w:basedOn w:val="14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7">
    <w:name w:val="List Table 7 Colorful"/>
    <w:basedOn w:val="14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18">
    <w:name w:val="List Table 7 Colorful - Accent 1"/>
    <w:basedOn w:val="14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19">
    <w:name w:val="List Table 7 Colorful - Accent 2"/>
    <w:basedOn w:val="14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20">
    <w:name w:val="List Table 7 Colorful - Accent 3"/>
    <w:basedOn w:val="14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21">
    <w:name w:val="List Table 7 Colorful - Accent 4"/>
    <w:basedOn w:val="14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22">
    <w:name w:val="List Table 7 Colorful - Accent 5"/>
    <w:basedOn w:val="14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23">
    <w:name w:val="List Table 7 Colorful - Accent 6"/>
    <w:basedOn w:val="14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24">
    <w:name w:val="Lined - Accent"/>
    <w:basedOn w:val="14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5">
    <w:name w:val="Lined - Accent 1"/>
    <w:basedOn w:val="14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6">
    <w:name w:val="Lined - Accent 2"/>
    <w:basedOn w:val="14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7">
    <w:name w:val="Lined - Accent 3"/>
    <w:basedOn w:val="14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8">
    <w:name w:val="Lined - Accent 4"/>
    <w:basedOn w:val="14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9">
    <w:name w:val="Lined - Accent 5"/>
    <w:basedOn w:val="14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0">
    <w:name w:val="Lined - Accent 6"/>
    <w:basedOn w:val="14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1">
    <w:name w:val="Bordered &amp; Lined - Accent"/>
    <w:basedOn w:val="14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2">
    <w:name w:val="Bordered &amp; Lined - Accent 1"/>
    <w:basedOn w:val="14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3">
    <w:name w:val="Bordered &amp; Lined - Accent 2"/>
    <w:basedOn w:val="14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4">
    <w:name w:val="Bordered &amp; Lined - Accent 3"/>
    <w:basedOn w:val="14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5">
    <w:name w:val="Bordered &amp; Lined - Accent 4"/>
    <w:basedOn w:val="14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6">
    <w:name w:val="Bordered &amp; Lined - Accent 5"/>
    <w:basedOn w:val="14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7">
    <w:name w:val="Bordered &amp; Lined - Accent 6"/>
    <w:basedOn w:val="14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8">
    <w:name w:val="Bordered"/>
    <w:basedOn w:val="14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9">
    <w:name w:val="Bordered - Accent 1"/>
    <w:basedOn w:val="14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0">
    <w:name w:val="Bordered - Accent 2"/>
    <w:basedOn w:val="14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1">
    <w:name w:val="Bordered - Accent 3"/>
    <w:basedOn w:val="14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2">
    <w:name w:val="Bordered - Accent 4"/>
    <w:basedOn w:val="14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3">
    <w:name w:val="Bordered - Accent 5"/>
    <w:basedOn w:val="14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4">
    <w:name w:val="Bordered - Accent 6"/>
    <w:basedOn w:val="14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545" w:default="1">
    <w:name w:val="Normal"/>
    <w:qFormat/>
    <w:pPr>
      <w:pBdr/>
      <w:spacing/>
      <w:ind/>
    </w:pPr>
  </w:style>
  <w:style w:type="paragraph" w:styleId="1546">
    <w:name w:val="Heading 1"/>
    <w:basedOn w:val="1545"/>
    <w:next w:val="1545"/>
    <w:link w:val="155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547">
    <w:name w:val="Heading 2"/>
    <w:basedOn w:val="1545"/>
    <w:next w:val="1545"/>
    <w:link w:val="155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548">
    <w:name w:val="Heading 3"/>
    <w:basedOn w:val="1545"/>
    <w:next w:val="1545"/>
    <w:link w:val="155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549">
    <w:name w:val="Heading 4"/>
    <w:basedOn w:val="1545"/>
    <w:next w:val="1545"/>
    <w:link w:val="156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550">
    <w:name w:val="Heading 5"/>
    <w:basedOn w:val="1545"/>
    <w:next w:val="1545"/>
    <w:link w:val="156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551">
    <w:name w:val="Heading 6"/>
    <w:basedOn w:val="1545"/>
    <w:next w:val="1545"/>
    <w:link w:val="156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552">
    <w:name w:val="Heading 7"/>
    <w:basedOn w:val="1545"/>
    <w:next w:val="1545"/>
    <w:link w:val="156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553">
    <w:name w:val="Heading 8"/>
    <w:basedOn w:val="1545"/>
    <w:next w:val="1545"/>
    <w:link w:val="156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554">
    <w:name w:val="Heading 9"/>
    <w:basedOn w:val="1545"/>
    <w:next w:val="1545"/>
    <w:link w:val="156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55" w:default="1">
    <w:name w:val="Default Paragraph Font"/>
    <w:uiPriority w:val="1"/>
    <w:semiHidden/>
    <w:unhideWhenUsed/>
    <w:pPr>
      <w:pBdr/>
      <w:spacing/>
      <w:ind/>
    </w:pPr>
  </w:style>
  <w:style w:type="numbering" w:styleId="1556" w:default="1">
    <w:name w:val="No List"/>
    <w:uiPriority w:val="99"/>
    <w:semiHidden/>
    <w:unhideWhenUsed/>
    <w:pPr>
      <w:pBdr/>
      <w:spacing/>
      <w:ind/>
    </w:pPr>
  </w:style>
  <w:style w:type="character" w:styleId="1557">
    <w:name w:val="Heading 1 Char"/>
    <w:basedOn w:val="1555"/>
    <w:link w:val="154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58">
    <w:name w:val="Heading 2 Char"/>
    <w:basedOn w:val="1555"/>
    <w:link w:val="154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59">
    <w:name w:val="Heading 3 Char"/>
    <w:basedOn w:val="1555"/>
    <w:link w:val="154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60">
    <w:name w:val="Heading 4 Char"/>
    <w:basedOn w:val="1555"/>
    <w:link w:val="1549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61">
    <w:name w:val="Heading 5 Char"/>
    <w:basedOn w:val="1555"/>
    <w:link w:val="155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62">
    <w:name w:val="Heading 6 Char"/>
    <w:basedOn w:val="1555"/>
    <w:link w:val="155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3">
    <w:name w:val="Heading 7 Char"/>
    <w:basedOn w:val="1555"/>
    <w:link w:val="1552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4">
    <w:name w:val="Heading 8 Char"/>
    <w:basedOn w:val="1555"/>
    <w:link w:val="155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65">
    <w:name w:val="Heading 9 Char"/>
    <w:basedOn w:val="1555"/>
    <w:link w:val="155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66">
    <w:name w:val="Title"/>
    <w:basedOn w:val="1545"/>
    <w:next w:val="1545"/>
    <w:link w:val="156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67">
    <w:name w:val="Title Char"/>
    <w:basedOn w:val="1555"/>
    <w:link w:val="156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568">
    <w:name w:val="Subtitle"/>
    <w:basedOn w:val="1545"/>
    <w:next w:val="1545"/>
    <w:link w:val="156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569">
    <w:name w:val="Subtitle Char"/>
    <w:basedOn w:val="1555"/>
    <w:link w:val="156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570">
    <w:name w:val="Quote"/>
    <w:basedOn w:val="1545"/>
    <w:next w:val="1545"/>
    <w:link w:val="157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571">
    <w:name w:val="Quote Char"/>
    <w:basedOn w:val="1555"/>
    <w:link w:val="1570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572">
    <w:name w:val="List Paragraph"/>
    <w:basedOn w:val="1545"/>
    <w:uiPriority w:val="34"/>
    <w:qFormat/>
    <w:pPr>
      <w:pBdr/>
      <w:spacing/>
      <w:ind w:left="720"/>
      <w:contextualSpacing w:val="true"/>
    </w:pPr>
  </w:style>
  <w:style w:type="character" w:styleId="1573">
    <w:name w:val="Intense Emphasis"/>
    <w:basedOn w:val="1555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574">
    <w:name w:val="Intense Quote"/>
    <w:basedOn w:val="1545"/>
    <w:next w:val="1545"/>
    <w:link w:val="1575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575">
    <w:name w:val="Intense Quote Char"/>
    <w:basedOn w:val="1555"/>
    <w:link w:val="157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576">
    <w:name w:val="Intense Reference"/>
    <w:basedOn w:val="1555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577">
    <w:name w:val="No Spacing"/>
    <w:basedOn w:val="1545"/>
    <w:uiPriority w:val="1"/>
    <w:qFormat/>
    <w:pPr>
      <w:pBdr/>
      <w:spacing w:after="0" w:line="240" w:lineRule="auto"/>
      <w:ind/>
    </w:pPr>
  </w:style>
  <w:style w:type="character" w:styleId="1578">
    <w:name w:val="Subtle Emphasis"/>
    <w:basedOn w:val="155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579">
    <w:name w:val="Emphasis"/>
    <w:basedOn w:val="1555"/>
    <w:uiPriority w:val="20"/>
    <w:qFormat/>
    <w:pPr>
      <w:pBdr/>
      <w:spacing/>
      <w:ind/>
    </w:pPr>
    <w:rPr>
      <w:i/>
      <w:iCs/>
    </w:rPr>
  </w:style>
  <w:style w:type="character" w:styleId="1580">
    <w:name w:val="Strong"/>
    <w:basedOn w:val="1555"/>
    <w:uiPriority w:val="22"/>
    <w:qFormat/>
    <w:pPr>
      <w:pBdr/>
      <w:spacing/>
      <w:ind/>
    </w:pPr>
    <w:rPr>
      <w:b/>
      <w:bCs/>
    </w:rPr>
  </w:style>
  <w:style w:type="character" w:styleId="1581">
    <w:name w:val="Subtle Reference"/>
    <w:basedOn w:val="155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582">
    <w:name w:val="Book Title"/>
    <w:basedOn w:val="1555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583">
    <w:name w:val="Header"/>
    <w:basedOn w:val="1545"/>
    <w:link w:val="158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584">
    <w:name w:val="Header Char"/>
    <w:basedOn w:val="1555"/>
    <w:link w:val="1583"/>
    <w:uiPriority w:val="99"/>
    <w:pPr>
      <w:pBdr/>
      <w:spacing/>
      <w:ind/>
    </w:pPr>
  </w:style>
  <w:style w:type="paragraph" w:styleId="1585">
    <w:name w:val="Footer"/>
    <w:basedOn w:val="1545"/>
    <w:link w:val="158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586">
    <w:name w:val="Footer Char"/>
    <w:basedOn w:val="1555"/>
    <w:link w:val="1585"/>
    <w:uiPriority w:val="99"/>
    <w:pPr>
      <w:pBdr/>
      <w:spacing/>
      <w:ind/>
    </w:pPr>
  </w:style>
  <w:style w:type="paragraph" w:styleId="1587">
    <w:name w:val="Caption"/>
    <w:basedOn w:val="1545"/>
    <w:next w:val="154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588">
    <w:name w:val="footnote text"/>
    <w:basedOn w:val="1545"/>
    <w:link w:val="158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589">
    <w:name w:val="Footnote Text Char"/>
    <w:basedOn w:val="1555"/>
    <w:link w:val="1588"/>
    <w:uiPriority w:val="99"/>
    <w:semiHidden/>
    <w:pPr>
      <w:pBdr/>
      <w:spacing/>
      <w:ind/>
    </w:pPr>
    <w:rPr>
      <w:sz w:val="20"/>
      <w:szCs w:val="20"/>
    </w:rPr>
  </w:style>
  <w:style w:type="character" w:styleId="1590">
    <w:name w:val="footnote reference"/>
    <w:basedOn w:val="1555"/>
    <w:uiPriority w:val="99"/>
    <w:semiHidden/>
    <w:unhideWhenUsed/>
    <w:pPr>
      <w:pBdr/>
      <w:spacing/>
      <w:ind/>
    </w:pPr>
    <w:rPr>
      <w:vertAlign w:val="superscript"/>
    </w:rPr>
  </w:style>
  <w:style w:type="paragraph" w:styleId="1591">
    <w:name w:val="endnote text"/>
    <w:basedOn w:val="1545"/>
    <w:link w:val="159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592">
    <w:name w:val="Endnote Text Char"/>
    <w:basedOn w:val="1555"/>
    <w:link w:val="1591"/>
    <w:uiPriority w:val="99"/>
    <w:semiHidden/>
    <w:pPr>
      <w:pBdr/>
      <w:spacing/>
      <w:ind/>
    </w:pPr>
    <w:rPr>
      <w:sz w:val="20"/>
      <w:szCs w:val="20"/>
    </w:rPr>
  </w:style>
  <w:style w:type="character" w:styleId="1593">
    <w:name w:val="endnote reference"/>
    <w:basedOn w:val="1555"/>
    <w:uiPriority w:val="99"/>
    <w:semiHidden/>
    <w:unhideWhenUsed/>
    <w:pPr>
      <w:pBdr/>
      <w:spacing/>
      <w:ind/>
    </w:pPr>
    <w:rPr>
      <w:vertAlign w:val="superscript"/>
    </w:rPr>
  </w:style>
  <w:style w:type="character" w:styleId="1594">
    <w:name w:val="Hyperlink"/>
    <w:basedOn w:val="1555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595">
    <w:name w:val="FollowedHyperlink"/>
    <w:basedOn w:val="155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596">
    <w:name w:val="toc 1"/>
    <w:basedOn w:val="1545"/>
    <w:next w:val="1545"/>
    <w:uiPriority w:val="39"/>
    <w:unhideWhenUsed/>
    <w:pPr>
      <w:pBdr/>
      <w:spacing w:after="100"/>
      <w:ind/>
    </w:pPr>
  </w:style>
  <w:style w:type="paragraph" w:styleId="1597">
    <w:name w:val="toc 2"/>
    <w:basedOn w:val="1545"/>
    <w:next w:val="1545"/>
    <w:uiPriority w:val="39"/>
    <w:unhideWhenUsed/>
    <w:pPr>
      <w:pBdr/>
      <w:spacing w:after="100"/>
      <w:ind w:left="220"/>
    </w:pPr>
  </w:style>
  <w:style w:type="paragraph" w:styleId="1598">
    <w:name w:val="toc 3"/>
    <w:basedOn w:val="1545"/>
    <w:next w:val="1545"/>
    <w:uiPriority w:val="39"/>
    <w:unhideWhenUsed/>
    <w:pPr>
      <w:pBdr/>
      <w:spacing w:after="100"/>
      <w:ind w:left="440"/>
    </w:pPr>
  </w:style>
  <w:style w:type="paragraph" w:styleId="1599">
    <w:name w:val="toc 4"/>
    <w:basedOn w:val="1545"/>
    <w:next w:val="1545"/>
    <w:uiPriority w:val="39"/>
    <w:unhideWhenUsed/>
    <w:pPr>
      <w:pBdr/>
      <w:spacing w:after="100"/>
      <w:ind w:left="660"/>
    </w:pPr>
  </w:style>
  <w:style w:type="paragraph" w:styleId="1600">
    <w:name w:val="toc 5"/>
    <w:basedOn w:val="1545"/>
    <w:next w:val="1545"/>
    <w:uiPriority w:val="39"/>
    <w:unhideWhenUsed/>
    <w:pPr>
      <w:pBdr/>
      <w:spacing w:after="100"/>
      <w:ind w:left="880"/>
    </w:pPr>
  </w:style>
  <w:style w:type="paragraph" w:styleId="1601">
    <w:name w:val="toc 6"/>
    <w:basedOn w:val="1545"/>
    <w:next w:val="1545"/>
    <w:uiPriority w:val="39"/>
    <w:unhideWhenUsed/>
    <w:pPr>
      <w:pBdr/>
      <w:spacing w:after="100"/>
      <w:ind w:left="1100"/>
    </w:pPr>
  </w:style>
  <w:style w:type="paragraph" w:styleId="1602">
    <w:name w:val="toc 7"/>
    <w:basedOn w:val="1545"/>
    <w:next w:val="1545"/>
    <w:uiPriority w:val="39"/>
    <w:unhideWhenUsed/>
    <w:pPr>
      <w:pBdr/>
      <w:spacing w:after="100"/>
      <w:ind w:left="1320"/>
    </w:pPr>
  </w:style>
  <w:style w:type="paragraph" w:styleId="1603">
    <w:name w:val="toc 8"/>
    <w:basedOn w:val="1545"/>
    <w:next w:val="1545"/>
    <w:uiPriority w:val="39"/>
    <w:unhideWhenUsed/>
    <w:pPr>
      <w:pBdr/>
      <w:spacing w:after="100"/>
      <w:ind w:left="1540"/>
    </w:pPr>
  </w:style>
  <w:style w:type="paragraph" w:styleId="1604">
    <w:name w:val="toc 9"/>
    <w:basedOn w:val="1545"/>
    <w:next w:val="1545"/>
    <w:uiPriority w:val="39"/>
    <w:unhideWhenUsed/>
    <w:pPr>
      <w:pBdr/>
      <w:spacing w:after="100"/>
      <w:ind w:left="1760"/>
    </w:pPr>
  </w:style>
  <w:style w:type="character" w:styleId="1605">
    <w:name w:val="Placeholder Text"/>
    <w:basedOn w:val="1555"/>
    <w:uiPriority w:val="99"/>
    <w:semiHidden/>
    <w:pPr>
      <w:pBdr/>
      <w:spacing/>
      <w:ind/>
    </w:pPr>
    <w:rPr>
      <w:color w:val="666666"/>
    </w:rPr>
  </w:style>
  <w:style w:type="paragraph" w:styleId="1606">
    <w:name w:val="TOC Heading"/>
    <w:uiPriority w:val="39"/>
    <w:unhideWhenUsed/>
    <w:pPr>
      <w:pBdr/>
      <w:spacing/>
      <w:ind/>
    </w:pPr>
  </w:style>
  <w:style w:type="paragraph" w:styleId="1607">
    <w:name w:val="table of figures"/>
    <w:basedOn w:val="1545"/>
    <w:next w:val="1545"/>
    <w:uiPriority w:val="99"/>
    <w:unhideWhenUsed/>
    <w:pPr>
      <w:pBdr/>
      <w:spacing w:after="0" w:afterAutospacing="0"/>
      <w:ind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6</cp:revision>
  <dcterms:modified xsi:type="dcterms:W3CDTF">2025-11-10T13:45:38Z</dcterms:modified>
</cp:coreProperties>
</file>