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700" w:rsidRPr="009E6700" w:rsidRDefault="009E6700" w:rsidP="009E6700">
      <w:pPr>
        <w:pStyle w:val="a3"/>
      </w:pPr>
      <w:r>
        <w:t xml:space="preserve">Лабораторная </w:t>
      </w:r>
      <w:r w:rsidR="00380CEC">
        <w:t>р</w:t>
      </w:r>
      <w:r w:rsidR="00380CEC" w:rsidRPr="009E6700">
        <w:t>абота 2.5.1</w:t>
      </w:r>
    </w:p>
    <w:p w:rsidR="009E6700" w:rsidRDefault="009E6700" w:rsidP="009E6700">
      <w:pPr>
        <w:pStyle w:val="1"/>
      </w:pPr>
      <w:r w:rsidRPr="009E6700">
        <w:t xml:space="preserve">Измерение коэффициента поверхностного </w:t>
      </w:r>
      <w:r w:rsidRPr="009E6700">
        <w:t>натяжения жидкости</w:t>
      </w:r>
    </w:p>
    <w:p w:rsidR="009E6700" w:rsidRPr="009E6700" w:rsidRDefault="009E6700" w:rsidP="009E6700"/>
    <w:p w:rsidR="009E6700" w:rsidRPr="009E6700" w:rsidRDefault="009E6700" w:rsidP="009E6700">
      <w:pPr>
        <w:pStyle w:val="2"/>
      </w:pPr>
      <w:r w:rsidRPr="009E6700">
        <w:t xml:space="preserve">Цель работы: </w:t>
      </w:r>
    </w:p>
    <w:p w:rsidR="009E6700" w:rsidRPr="009E6700" w:rsidRDefault="009E6700" w:rsidP="009E6700">
      <w:r>
        <w:t>И</w:t>
      </w:r>
      <w:r w:rsidRPr="009E6700">
        <w:t>змерение ко</w:t>
      </w:r>
      <w:r>
        <w:t>эффициента поверхностного натя</w:t>
      </w:r>
      <w:r w:rsidRPr="009E6700">
        <w:t>жения исследуемой жидкости при</w:t>
      </w:r>
      <w:r>
        <w:t xml:space="preserve"> разной температуре с использо</w:t>
      </w:r>
      <w:r w:rsidRPr="009E6700">
        <w:t>ванием известного коэффициента</w:t>
      </w:r>
      <w:r>
        <w:t xml:space="preserve"> поверхностного натяжения другой жидкости; </w:t>
      </w:r>
      <w:r>
        <w:br/>
        <w:t>О</w:t>
      </w:r>
      <w:r w:rsidRPr="009E6700">
        <w:t>пределение полной поверхностной энергии и теплоты, необходимой для изотерми</w:t>
      </w:r>
      <w:r>
        <w:t>ческого образования единицы по</w:t>
      </w:r>
      <w:r w:rsidRPr="009E6700">
        <w:t>верхности жидкости.</w:t>
      </w:r>
    </w:p>
    <w:p w:rsidR="009E6700" w:rsidRPr="009E6700" w:rsidRDefault="009E6700" w:rsidP="009E6700">
      <w:pPr>
        <w:pStyle w:val="2"/>
      </w:pPr>
      <w:r w:rsidRPr="009E6700">
        <w:t>Оборудование:</w:t>
      </w:r>
    </w:p>
    <w:p w:rsidR="009E6700" w:rsidRDefault="009E6700" w:rsidP="009E6700">
      <w:r>
        <w:t>П</w:t>
      </w:r>
      <w:r w:rsidRPr="009E6700">
        <w:t xml:space="preserve">рибор </w:t>
      </w:r>
      <w:proofErr w:type="spellStart"/>
      <w:r>
        <w:t>Ребиндера</w:t>
      </w:r>
      <w:proofErr w:type="spellEnd"/>
      <w:r>
        <w:t xml:space="preserve"> с термостатом; иссле</w:t>
      </w:r>
      <w:r w:rsidRPr="009E6700">
        <w:t>дуемые жидкости; стаканы.</w:t>
      </w:r>
      <w:bookmarkStart w:id="0" w:name="_GoBack"/>
      <w:bookmarkEnd w:id="0"/>
    </w:p>
    <w:p w:rsidR="009E6700" w:rsidRDefault="009E6700" w:rsidP="009E6700">
      <w:pPr>
        <w:pStyle w:val="2"/>
      </w:pPr>
      <w:r>
        <w:t>Рабочие формулы:</w:t>
      </w:r>
    </w:p>
    <w:p w:rsidR="009E6700" w:rsidRDefault="009E6700" w:rsidP="009E6700">
      <w:r>
        <w:t>По Формуле Лапласа:</w:t>
      </w:r>
    </w:p>
    <w:p w:rsidR="009E6700" w:rsidRDefault="009E6700" w:rsidP="009E6700">
      <w:r w:rsidRPr="009E6700">
        <w:rPr>
          <w:position w:val="-24"/>
        </w:rPr>
        <w:object w:dxaOrig="23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30.75pt" o:ole="">
            <v:imagedata r:id="rId5" o:title=""/>
          </v:shape>
          <o:OLEObject Type="Embed" ProgID="Equation.DSMT4" ShapeID="_x0000_i1025" DrawAspect="Content" ObjectID="_1555451477" r:id="rId6"/>
        </w:object>
      </w:r>
    </w:p>
    <w:p w:rsidR="009E6700" w:rsidRDefault="009E6700" w:rsidP="009E6700">
      <w:pPr>
        <w:pStyle w:val="2"/>
      </w:pPr>
      <w:r>
        <w:t>Работа:</w:t>
      </w:r>
    </w:p>
    <w:p w:rsidR="009E6700" w:rsidRPr="009E6700" w:rsidRDefault="009E6700" w:rsidP="009E6700"/>
    <w:p w:rsidR="009E6700" w:rsidRDefault="009E6700" w:rsidP="009E6700">
      <w:pPr>
        <w:pStyle w:val="a5"/>
        <w:numPr>
          <w:ilvl w:val="0"/>
          <w:numId w:val="1"/>
        </w:numPr>
      </w:pPr>
      <w:r>
        <w:t>Измерим диаметр иглы прямыми измерениями с помощью микроскопа.</w:t>
      </w:r>
    </w:p>
    <w:p w:rsidR="009E6700" w:rsidRDefault="009E6700" w:rsidP="009E6700">
      <w:proofErr w:type="gramStart"/>
      <w:r>
        <w:rPr>
          <w:lang w:val="en-US"/>
        </w:rPr>
        <w:t>d</w:t>
      </w:r>
      <w:proofErr w:type="spellStart"/>
      <w:r>
        <w:rPr>
          <w:vertAlign w:val="subscript"/>
        </w:rPr>
        <w:t>микр</w:t>
      </w:r>
      <w:proofErr w:type="spellEnd"/>
      <w:r>
        <w:t>=</w:t>
      </w:r>
      <w:proofErr w:type="gramEnd"/>
      <w:r>
        <w:t xml:space="preserve">1,2 мм. </w:t>
      </w:r>
      <w:r>
        <w:tab/>
      </w:r>
      <w:r w:rsidR="002D60F1">
        <w:t>ϭ</w:t>
      </w:r>
      <w:r w:rsidR="002D60F1">
        <w:rPr>
          <w:lang w:val="en-US"/>
        </w:rPr>
        <w:t>d</w:t>
      </w:r>
      <w:proofErr w:type="spellStart"/>
      <w:r w:rsidR="002D60F1">
        <w:rPr>
          <w:vertAlign w:val="subscript"/>
        </w:rPr>
        <w:t>микр</w:t>
      </w:r>
      <w:proofErr w:type="spellEnd"/>
      <w:r w:rsidR="002D60F1">
        <w:rPr>
          <w:lang w:val="en-US"/>
        </w:rPr>
        <w:t>=0,</w:t>
      </w:r>
      <w:r w:rsidR="002D60F1">
        <w:t>1 мм</w:t>
      </w:r>
    </w:p>
    <w:p w:rsidR="002D60F1" w:rsidRDefault="002D60F1" w:rsidP="002D60F1">
      <w:pPr>
        <w:pStyle w:val="a5"/>
        <w:numPr>
          <w:ilvl w:val="0"/>
          <w:numId w:val="1"/>
        </w:numPr>
      </w:pPr>
      <w:r>
        <w:t xml:space="preserve">Измерим диаметр игры с помощью формулы Лапласа, предполагая ϭ спирта известным. </w:t>
      </w:r>
    </w:p>
    <w:p w:rsidR="002D60F1" w:rsidRDefault="002D60F1" w:rsidP="002D60F1">
      <w:r w:rsidRPr="002D60F1">
        <w:rPr>
          <w:position w:val="-4"/>
        </w:rPr>
        <w:object w:dxaOrig="840" w:dyaOrig="260">
          <v:shape id="_x0000_i1026" type="#_x0000_t75" style="width:42pt;height:12.75pt" o:ole="">
            <v:imagedata r:id="rId7" o:title=""/>
          </v:shape>
          <o:OLEObject Type="Embed" ProgID="Equation.DSMT4" ShapeID="_x0000_i1026" DrawAspect="Content" ObjectID="_1555451478" r:id="rId8"/>
        </w:object>
      </w:r>
      <w:r>
        <w:t>мм</w:t>
      </w:r>
      <w:r>
        <w:tab/>
        <w:t>показания манометра. Переведём их в Па:</w:t>
      </w:r>
    </w:p>
    <w:p w:rsidR="002D60F1" w:rsidRDefault="002D60F1" w:rsidP="002D60F1">
      <w:r w:rsidRPr="002D60F1">
        <w:rPr>
          <w:position w:val="-10"/>
        </w:rPr>
        <w:object w:dxaOrig="4540" w:dyaOrig="360">
          <v:shape id="_x0000_i1027" type="#_x0000_t75" style="width:227.25pt;height:18pt" o:ole="">
            <v:imagedata r:id="rId9" o:title=""/>
          </v:shape>
          <o:OLEObject Type="Embed" ProgID="Equation.DSMT4" ShapeID="_x0000_i1027" DrawAspect="Content" ObjectID="_1555451479" r:id="rId10"/>
        </w:object>
      </w:r>
    </w:p>
    <w:p w:rsidR="002D60F1" w:rsidRPr="00EA75E3" w:rsidRDefault="002D60F1" w:rsidP="002D60F1">
      <w:r>
        <w:t xml:space="preserve">Откуда получаем </w:t>
      </w:r>
      <w:r w:rsidRPr="002D60F1">
        <w:rPr>
          <w:position w:val="-24"/>
        </w:rPr>
        <w:object w:dxaOrig="3000" w:dyaOrig="620">
          <v:shape id="_x0000_i1028" type="#_x0000_t75" style="width:150pt;height:30.75pt" o:ole="">
            <v:imagedata r:id="rId11" o:title=""/>
          </v:shape>
          <o:OLEObject Type="Embed" ProgID="Equation.DSMT4" ShapeID="_x0000_i1028" DrawAspect="Content" ObjectID="_1555451480" r:id="rId12"/>
        </w:object>
      </w:r>
      <w:r>
        <w:tab/>
      </w:r>
      <w:r>
        <w:tab/>
      </w:r>
      <w:r>
        <w:t>ϭ спирта</w:t>
      </w:r>
      <w:r>
        <w:t xml:space="preserve"> = </w:t>
      </w:r>
      <w:r w:rsidR="00EA75E3">
        <w:t>22,75*10</w:t>
      </w:r>
      <w:r w:rsidR="00EA75E3">
        <w:rPr>
          <w:vertAlign w:val="superscript"/>
        </w:rPr>
        <w:t>-3</w:t>
      </w:r>
      <w:r w:rsidR="00EA75E3">
        <w:t xml:space="preserve"> </w:t>
      </w:r>
      <w:r w:rsidR="00EA75E3">
        <w:rPr>
          <w:lang w:val="en-US"/>
        </w:rPr>
        <w:t>H</w:t>
      </w:r>
      <w:r w:rsidR="00EA75E3" w:rsidRPr="00EA75E3">
        <w:t>/</w:t>
      </w:r>
      <w:r w:rsidR="00EA75E3">
        <w:t>м</w:t>
      </w:r>
    </w:p>
    <w:p w:rsidR="002D60F1" w:rsidRDefault="002D60F1" w:rsidP="002D60F1">
      <w:r>
        <w:t xml:space="preserve">Значения близки друг к другу. Возьмём среднее значение для </w:t>
      </w:r>
      <w:r w:rsidRPr="002D60F1">
        <w:rPr>
          <w:position w:val="-10"/>
        </w:rPr>
        <w:object w:dxaOrig="1240" w:dyaOrig="320">
          <v:shape id="_x0000_i1029" type="#_x0000_t75" style="width:62.25pt;height:15.75pt" o:ole="">
            <v:imagedata r:id="rId13" o:title=""/>
          </v:shape>
          <o:OLEObject Type="Embed" ProgID="Equation.DSMT4" ShapeID="_x0000_i1029" DrawAspect="Content" ObjectID="_1555451481" r:id="rId14"/>
        </w:object>
      </w:r>
    </w:p>
    <w:p w:rsidR="002D60F1" w:rsidRDefault="002D60F1" w:rsidP="002D60F1">
      <w:r>
        <w:t xml:space="preserve">В дальнейшем </w:t>
      </w:r>
      <w:r w:rsidR="00EA75E3">
        <w:t>будем считать, что радиус пузырьков воздуха будет равен полученному радиусу иглы.</w:t>
      </w:r>
    </w:p>
    <w:p w:rsidR="00EA75E3" w:rsidRDefault="00EA75E3" w:rsidP="002D60F1"/>
    <w:p w:rsidR="00EA75E3" w:rsidRDefault="00EA75E3" w:rsidP="002D60F1">
      <w:r>
        <w:t xml:space="preserve">Установив такую скорость понижения давления в системе, чтобы пузырёк воздуха проскакивал не чаще, чем раз в 20-40 с (чтобы можно было достаточно точно определить </w:t>
      </w:r>
      <w:proofErr w:type="spellStart"/>
      <w:r>
        <w:rPr>
          <w:lang w:val="en-US"/>
        </w:rPr>
        <w:t>Pmax</w:t>
      </w:r>
      <w:proofErr w:type="spellEnd"/>
      <w:r>
        <w:t>) дождёмся появления нескольких пузырьков и измерим с помощью манометра максимальную разность давлений внутри системы и атмосферы, при достижении которой проскакивает пузырь.</w:t>
      </w:r>
    </w:p>
    <w:p w:rsidR="00EA75E3" w:rsidRDefault="00EA75E3" w:rsidP="002D60F1">
      <w:r>
        <w:t xml:space="preserve">Так как мы уже знаем радиус пузырька (равен радиусу иглы), то найдя максимальное давление мы получим коэффициент поверхностного натяжения </w:t>
      </w:r>
      <w:r w:rsidR="00706171">
        <w:t xml:space="preserve">(ϭ) </w:t>
      </w:r>
      <w:r>
        <w:t>для воды из формулы Лапласа.</w:t>
      </w:r>
    </w:p>
    <w:p w:rsidR="00EA75E3" w:rsidRPr="00EA75E3" w:rsidRDefault="00EA75E3" w:rsidP="002D60F1">
      <w:r>
        <w:t xml:space="preserve">Далее по ходу эксперимента мы будет нагревать воду до 60⁰С и установим зависимость ϭ от </w:t>
      </w:r>
      <w:r>
        <w:rPr>
          <w:lang w:val="en-US"/>
        </w:rPr>
        <w:t>T</w:t>
      </w:r>
    </w:p>
    <w:p w:rsidR="00EA75E3" w:rsidRDefault="00706171" w:rsidP="002D60F1">
      <w:r>
        <w:t xml:space="preserve">Чтобы эксперимент обладал достаточной точностью проведём измерения двумя способами: </w:t>
      </w:r>
    </w:p>
    <w:p w:rsidR="00706171" w:rsidRDefault="00706171" w:rsidP="00706171">
      <w:pPr>
        <w:pStyle w:val="a5"/>
        <w:numPr>
          <w:ilvl w:val="0"/>
          <w:numId w:val="2"/>
        </w:numPr>
      </w:pPr>
      <w:r>
        <w:t>Для каждой новой температуры будем вытаскивать иглу из жидкости и снова опускать до соприкосновения с поверхностью, чтобы избежать неточностей измерения, вызванных тепловым расширением иглы и столбом жидкости над концом иглы.</w:t>
      </w:r>
    </w:p>
    <w:p w:rsidR="00706171" w:rsidRDefault="00706171" w:rsidP="00706171">
      <w:pPr>
        <w:pStyle w:val="a5"/>
        <w:numPr>
          <w:ilvl w:val="0"/>
          <w:numId w:val="2"/>
        </w:numPr>
      </w:pPr>
      <w:r>
        <w:t xml:space="preserve">Опустим иглу глубоко и будем учитывать давление столба жидкости как неизменяемую в процессе опыта константу. </w:t>
      </w:r>
    </w:p>
    <w:tbl>
      <w:tblPr>
        <w:tblW w:w="5377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537"/>
      </w:tblGrid>
      <w:tr w:rsidR="008068E5" w:rsidRPr="008068E5" w:rsidTr="008068E5">
        <w:trPr>
          <w:trHeight w:val="39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T, ⁰C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T, К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мм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P,Па</w:t>
            </w:r>
            <w:proofErr w:type="spellEnd"/>
            <w:proofErr w:type="gramEnd"/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ϭ*10^3, Н/м</w:t>
            </w:r>
          </w:p>
        </w:tc>
      </w:tr>
      <w:tr w:rsidR="008068E5" w:rsidRPr="008068E5" w:rsidTr="008068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185,8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60,37</w:t>
            </w:r>
          </w:p>
        </w:tc>
      </w:tr>
      <w:tr w:rsidR="008068E5" w:rsidRPr="008068E5" w:rsidTr="008068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298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185,8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60,37</w:t>
            </w:r>
          </w:p>
        </w:tc>
      </w:tr>
      <w:tr w:rsidR="008068E5" w:rsidRPr="008068E5" w:rsidTr="008068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185,8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60,37</w:t>
            </w:r>
          </w:p>
        </w:tc>
      </w:tr>
      <w:tr w:rsidR="008068E5" w:rsidRPr="008068E5" w:rsidTr="008068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115,5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183,4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59,60</w:t>
            </w:r>
          </w:p>
        </w:tc>
      </w:tr>
      <w:tr w:rsidR="008068E5" w:rsidRPr="008068E5" w:rsidTr="008068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115,5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183,4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59,60</w:t>
            </w:r>
          </w:p>
        </w:tc>
      </w:tr>
      <w:tr w:rsidR="008068E5" w:rsidRPr="008068E5" w:rsidTr="008068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179,4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58,31</w:t>
            </w:r>
          </w:p>
        </w:tc>
      </w:tr>
      <w:tr w:rsidR="008068E5" w:rsidRPr="008068E5" w:rsidTr="008068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179,4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58,31</w:t>
            </w:r>
          </w:p>
        </w:tc>
      </w:tr>
      <w:tr w:rsidR="008068E5" w:rsidRPr="008068E5" w:rsidTr="008068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177,8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57,79</w:t>
            </w:r>
          </w:p>
        </w:tc>
      </w:tr>
      <w:tr w:rsidR="008068E5" w:rsidRPr="008068E5" w:rsidTr="008068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111,5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177,0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57,53</w:t>
            </w:r>
          </w:p>
        </w:tc>
      </w:tr>
      <w:tr w:rsidR="008068E5" w:rsidRPr="008068E5" w:rsidTr="004D5D5C">
        <w:trPr>
          <w:trHeight w:val="300"/>
        </w:trPr>
        <w:tc>
          <w:tcPr>
            <w:tcW w:w="5377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068E5" w:rsidRPr="008068E5" w:rsidTr="008068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284,2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57,53</w:t>
            </w:r>
          </w:p>
        </w:tc>
      </w:tr>
      <w:tr w:rsidR="008068E5" w:rsidRPr="008068E5" w:rsidTr="008068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285,8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58,05</w:t>
            </w:r>
          </w:p>
        </w:tc>
      </w:tr>
      <w:tr w:rsidR="008068E5" w:rsidRPr="008068E5" w:rsidTr="008068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290,5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59,60</w:t>
            </w:r>
          </w:p>
        </w:tc>
      </w:tr>
      <w:tr w:rsidR="008068E5" w:rsidRPr="008068E5" w:rsidTr="00806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293,7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68E5" w:rsidRPr="008068E5" w:rsidRDefault="008068E5" w:rsidP="0080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60,63</w:t>
            </w:r>
          </w:p>
        </w:tc>
      </w:tr>
    </w:tbl>
    <w:p w:rsidR="00706171" w:rsidRDefault="00706171" w:rsidP="00706171"/>
    <w:p w:rsidR="008068E5" w:rsidRDefault="008068E5" w:rsidP="00706171">
      <w:r>
        <w:t xml:space="preserve">В силу ограниченности времени оба способа мы решили объединить. Первым способом (переустановка иглы каждый раз) мы измеряли давление при нагреве воды. Вторым (игла на глубине) – при охлаждении. </w:t>
      </w:r>
    </w:p>
    <w:p w:rsidR="00F028E9" w:rsidRDefault="00F028E9" w:rsidP="00706171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-11430</wp:posOffset>
            </wp:positionH>
            <wp:positionV relativeFrom="paragraph">
              <wp:posOffset>292101</wp:posOffset>
            </wp:positionV>
            <wp:extent cx="3535853" cy="1981200"/>
            <wp:effectExtent l="0" t="0" r="7620" b="0"/>
            <wp:wrapNone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Построим графики и аппроксимирующие прямые для нагрева, охлаждения и всего эксперимента вместе.</w:t>
      </w:r>
    </w:p>
    <w:p w:rsidR="00F028E9" w:rsidRDefault="00F028E9" w:rsidP="00706171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2296722</wp:posOffset>
            </wp:positionV>
            <wp:extent cx="6267450" cy="3552263"/>
            <wp:effectExtent l="0" t="0" r="0" b="10160"/>
            <wp:wrapNone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3576320</wp:posOffset>
            </wp:positionH>
            <wp:positionV relativeFrom="paragraph">
              <wp:posOffset>6350</wp:posOffset>
            </wp:positionV>
            <wp:extent cx="3270250" cy="1962150"/>
            <wp:effectExtent l="0" t="0" r="6350" b="0"/>
            <wp:wrapNone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28E9">
        <w:rPr>
          <w:noProof/>
          <w:lang w:eastAsia="ru-RU"/>
        </w:rPr>
        <w:t xml:space="preserve"> </w:t>
      </w:r>
    </w:p>
    <w:p w:rsidR="00F028E9" w:rsidRDefault="00F028E9" w:rsidP="00706171">
      <w:pPr>
        <w:rPr>
          <w:noProof/>
          <w:lang w:eastAsia="ru-RU"/>
        </w:rPr>
      </w:pPr>
    </w:p>
    <w:p w:rsidR="00F028E9" w:rsidRDefault="00F028E9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F028E9" w:rsidRDefault="001A2D94" w:rsidP="00706171">
      <w:r>
        <w:lastRenderedPageBreak/>
        <w:t xml:space="preserve">Из общей аппроксимации получаем </w:t>
      </w:r>
      <w:r w:rsidRPr="001A2D94">
        <w:rPr>
          <w:position w:val="-24"/>
        </w:rPr>
        <w:object w:dxaOrig="1440" w:dyaOrig="620">
          <v:shape id="_x0000_i1030" type="#_x0000_t75" style="width:1in;height:30.75pt" o:ole="">
            <v:imagedata r:id="rId18" o:title=""/>
          </v:shape>
          <o:OLEObject Type="Embed" ProgID="Equation.DSMT4" ShapeID="_x0000_i1030" DrawAspect="Content" ObjectID="_1555451482" r:id="rId19"/>
        </w:object>
      </w:r>
    </w:p>
    <w:p w:rsidR="00881928" w:rsidRDefault="00881928" w:rsidP="00706171">
      <w:r>
        <w:t>Откуда мы можем найти теплоту образования единицы площади поверхности (</w:t>
      </w:r>
      <w:r w:rsidRPr="00881928">
        <w:rPr>
          <w:position w:val="-24"/>
        </w:rPr>
        <w:object w:dxaOrig="1100" w:dyaOrig="620">
          <v:shape id="_x0000_i1031" type="#_x0000_t75" style="width:54.75pt;height:30.75pt" o:ole="">
            <v:imagedata r:id="rId20" o:title=""/>
          </v:shape>
          <o:OLEObject Type="Embed" ProgID="Equation.DSMT4" ShapeID="_x0000_i1031" DrawAspect="Content" ObjectID="_1555451483" r:id="rId21"/>
        </w:object>
      </w:r>
      <w:r w:rsidRPr="00881928">
        <w:t xml:space="preserve">) </w:t>
      </w:r>
      <w:r>
        <w:t>и поверхностную энергию (</w:t>
      </w:r>
      <w:r w:rsidRPr="00881928">
        <w:rPr>
          <w:position w:val="-24"/>
        </w:rPr>
        <w:object w:dxaOrig="1520" w:dyaOrig="620">
          <v:shape id="_x0000_i1032" type="#_x0000_t75" style="width:75.75pt;height:30.75pt" o:ole="">
            <v:imagedata r:id="rId22" o:title=""/>
          </v:shape>
          <o:OLEObject Type="Embed" ProgID="Equation.DSMT4" ShapeID="_x0000_i1032" DrawAspect="Content" ObjectID="_1555451484" r:id="rId23"/>
        </w:object>
      </w:r>
      <w:r>
        <w:t>).</w:t>
      </w:r>
    </w:p>
    <w:p w:rsidR="00881928" w:rsidRDefault="00F349BD" w:rsidP="00706171">
      <w:r>
        <w:t>Изображения</w:t>
      </w:r>
      <w:r w:rsidR="00881928">
        <w:t xml:space="preserve"> зависимости </w:t>
      </w:r>
      <w:r w:rsidR="00881928">
        <w:rPr>
          <w:lang w:val="en-US"/>
        </w:rPr>
        <w:t>q</w:t>
      </w:r>
      <w:r w:rsidR="00881928" w:rsidRPr="00881928">
        <w:t>(</w:t>
      </w:r>
      <w:r w:rsidR="00881928">
        <w:rPr>
          <w:lang w:val="en-US"/>
        </w:rPr>
        <w:t>T</w:t>
      </w:r>
      <w:r w:rsidR="00881928" w:rsidRPr="00881928">
        <w:t xml:space="preserve">) </w:t>
      </w:r>
      <w:r w:rsidR="00881928">
        <w:t xml:space="preserve">и </w:t>
      </w:r>
      <w:r w:rsidR="00881928">
        <w:rPr>
          <w:lang w:val="en-US"/>
        </w:rPr>
        <w:t>U</w:t>
      </w:r>
      <w:r w:rsidR="00881928">
        <w:t>п/П (</w:t>
      </w:r>
      <w:r w:rsidR="00881928">
        <w:rPr>
          <w:lang w:val="en-US"/>
        </w:rPr>
        <w:t>T</w:t>
      </w:r>
      <w:r w:rsidR="00881928" w:rsidRPr="00881928">
        <w:t xml:space="preserve">) </w:t>
      </w:r>
      <w:r w:rsidR="00881928">
        <w:t>представлены длинным и частым пунктиром.</w:t>
      </w:r>
    </w:p>
    <w:p w:rsidR="00F349BD" w:rsidRDefault="00F349BD" w:rsidP="00706171"/>
    <w:p w:rsidR="00F349BD" w:rsidRDefault="00F349BD" w:rsidP="00F349BD">
      <w:pPr>
        <w:pStyle w:val="2"/>
      </w:pPr>
      <w:r>
        <w:t>Погрешности и значения.</w:t>
      </w:r>
    </w:p>
    <w:p w:rsidR="00F349BD" w:rsidRDefault="00F349BD" w:rsidP="00F349BD">
      <w:pPr>
        <w:pStyle w:val="2"/>
        <w:spacing w:after="240"/>
      </w:pPr>
      <w:r>
        <w:t>Погрешности измерения:</w:t>
      </w:r>
    </w:p>
    <w:p w:rsidR="00F349BD" w:rsidRPr="00F349BD" w:rsidRDefault="00F349BD" w:rsidP="00F349BD">
      <w:pPr>
        <w:spacing w:line="240" w:lineRule="auto"/>
      </w:pPr>
      <w:r>
        <w:t xml:space="preserve">Микроскоп: </w:t>
      </w:r>
      <w:r>
        <w:t>ϭ</w:t>
      </w:r>
      <w:r>
        <w:rPr>
          <w:lang w:val="en-US"/>
        </w:rPr>
        <w:t>d</w:t>
      </w:r>
      <w:proofErr w:type="spellStart"/>
      <w:r>
        <w:rPr>
          <w:vertAlign w:val="subscript"/>
        </w:rPr>
        <w:t>микр</w:t>
      </w:r>
      <w:proofErr w:type="spellEnd"/>
      <w:r w:rsidRPr="00F349BD">
        <w:t>=0,</w:t>
      </w:r>
      <w:r>
        <w:t>1 мм</w:t>
      </w:r>
      <w:r>
        <w:tab/>
      </w:r>
      <w:r>
        <w:tab/>
      </w:r>
      <w:r>
        <w:tab/>
      </w:r>
      <w:r>
        <w:tab/>
        <w:t>ε</w:t>
      </w:r>
      <w:r>
        <w:rPr>
          <w:lang w:val="en-US"/>
        </w:rPr>
        <w:t>d</w:t>
      </w:r>
      <w:r w:rsidRPr="00F349BD">
        <w:t>=7</w:t>
      </w:r>
      <w:r>
        <w:t>,7%</w:t>
      </w:r>
    </w:p>
    <w:p w:rsidR="00F349BD" w:rsidRPr="00F349BD" w:rsidRDefault="00F349BD" w:rsidP="00F349BD">
      <w:pPr>
        <w:spacing w:line="240" w:lineRule="auto"/>
      </w:pPr>
      <w:proofErr w:type="spellStart"/>
      <w:r>
        <w:t>Монометр</w:t>
      </w:r>
      <w:proofErr w:type="spellEnd"/>
      <w:r>
        <w:t xml:space="preserve">: </w:t>
      </w:r>
      <w:r>
        <w:t>ϭ</w:t>
      </w:r>
      <w:r>
        <w:rPr>
          <w:lang w:val="en-US"/>
        </w:rPr>
        <w:t>P</w:t>
      </w:r>
      <w:r>
        <w:rPr>
          <w:vertAlign w:val="subscript"/>
          <w:lang w:val="en-US"/>
        </w:rPr>
        <w:t>m</w:t>
      </w:r>
      <w:r>
        <w:t>=</w:t>
      </w:r>
      <w:r w:rsidRPr="00F349BD">
        <w:t xml:space="preserve">1 </w:t>
      </w:r>
      <w:r>
        <w:t>мм</w:t>
      </w:r>
      <w:r>
        <w:tab/>
      </w:r>
      <w:r>
        <w:tab/>
      </w:r>
      <w:r>
        <w:t>ϭ</w:t>
      </w:r>
      <w:r>
        <w:rPr>
          <w:lang w:val="en-US"/>
        </w:rPr>
        <w:t>P</w:t>
      </w:r>
      <w:r>
        <w:rPr>
          <w:vertAlign w:val="subscript"/>
        </w:rPr>
        <w:t>Па</w:t>
      </w:r>
      <w:r>
        <w:t>=</w:t>
      </w:r>
      <w:r w:rsidRPr="00F349BD">
        <w:t>1</w:t>
      </w:r>
      <w:r>
        <w:t>,</w:t>
      </w:r>
      <w:r w:rsidRPr="00F349BD">
        <w:t>6 Па</w:t>
      </w:r>
      <w:r>
        <w:tab/>
      </w:r>
      <w:r>
        <w:tab/>
      </w:r>
      <w:r>
        <w:t>ε</w:t>
      </w:r>
      <w:r>
        <w:rPr>
          <w:lang w:val="en-US"/>
        </w:rPr>
        <w:t>P</w:t>
      </w:r>
      <w:r w:rsidRPr="00F349BD">
        <w:t>=</w:t>
      </w:r>
      <w:r>
        <w:t>2,4</w:t>
      </w:r>
      <w:r>
        <w:t>%</w:t>
      </w:r>
    </w:p>
    <w:p w:rsidR="00F349BD" w:rsidRDefault="00DE32EA" w:rsidP="00F349BD">
      <w:pPr>
        <w:spacing w:line="240" w:lineRule="auto"/>
      </w:pPr>
      <w:proofErr w:type="spellStart"/>
      <w:r>
        <w:t>εϭ</w:t>
      </w:r>
      <w:proofErr w:type="spellEnd"/>
      <w:r>
        <w:t>=8% - погрешность измерений</w:t>
      </w:r>
    </w:p>
    <w:p w:rsidR="00E8057C" w:rsidRDefault="00E8057C" w:rsidP="00F349BD">
      <w:pPr>
        <w:spacing w:line="240" w:lineRule="auto"/>
      </w:pPr>
      <w:r w:rsidRPr="00E8057C">
        <w:rPr>
          <w:position w:val="-12"/>
        </w:rPr>
        <w:object w:dxaOrig="2940" w:dyaOrig="380">
          <v:shape id="_x0000_i1034" type="#_x0000_t75" style="width:147pt;height:18.75pt" o:ole="">
            <v:imagedata r:id="rId24" o:title=""/>
          </v:shape>
          <o:OLEObject Type="Embed" ProgID="Equation.DSMT4" ShapeID="_x0000_i1034" DrawAspect="Content" ObjectID="_1555451485" r:id="rId25"/>
        </w:object>
      </w:r>
    </w:p>
    <w:p w:rsidR="00E8057C" w:rsidRDefault="00DE32EA" w:rsidP="00F349BD">
      <w:pPr>
        <w:spacing w:line="240" w:lineRule="auto"/>
      </w:pPr>
      <w:r>
        <w:t>Погрешность МНК</w:t>
      </w:r>
      <w:r w:rsidR="00E8057C">
        <w:t xml:space="preserve"> </w:t>
      </w:r>
      <w:proofErr w:type="gramStart"/>
      <w:r w:rsidR="00E8057C">
        <w:t xml:space="preserve">для </w:t>
      </w:r>
      <w:r w:rsidR="00E8057C" w:rsidRPr="001A2D94">
        <w:rPr>
          <w:position w:val="-24"/>
        </w:rPr>
        <w:object w:dxaOrig="420" w:dyaOrig="620">
          <v:shape id="_x0000_i1033" type="#_x0000_t75" style="width:21pt;height:30.75pt" o:ole="">
            <v:imagedata r:id="rId26" o:title=""/>
          </v:shape>
          <o:OLEObject Type="Embed" ProgID="Equation.DSMT4" ShapeID="_x0000_i1033" DrawAspect="Content" ObjectID="_1555451486" r:id="rId27"/>
        </w:object>
      </w:r>
      <w:r>
        <w:t>:</w:t>
      </w:r>
      <w:proofErr w:type="gramEnd"/>
      <w:r>
        <w:t xml:space="preserve"> </w:t>
      </w:r>
      <w:r w:rsidR="00E8057C">
        <w:tab/>
      </w:r>
      <w:r>
        <w:t>ϭ</w:t>
      </w:r>
      <w:r w:rsidR="00E8057C">
        <w:rPr>
          <w:vertAlign w:val="subscript"/>
        </w:rPr>
        <w:t>1</w:t>
      </w:r>
      <w:r>
        <w:t>=6,7</w:t>
      </w:r>
      <w:r w:rsidR="00E8057C">
        <w:t>*10</w:t>
      </w:r>
      <w:r w:rsidR="00E8057C">
        <w:rPr>
          <w:vertAlign w:val="superscript"/>
        </w:rPr>
        <w:t>-6</w:t>
      </w:r>
      <w:r w:rsidR="00E8057C">
        <w:t xml:space="preserve"> </w:t>
      </w:r>
      <w:r w:rsidR="00E8057C">
        <w:tab/>
      </w:r>
      <w:r w:rsidR="00E8057C">
        <w:tab/>
        <w:t>ε</w:t>
      </w:r>
      <w:r w:rsidR="00E8057C" w:rsidRPr="00E8057C">
        <w:rPr>
          <w:vertAlign w:val="subscript"/>
        </w:rPr>
        <w:t>1</w:t>
      </w:r>
      <w:r w:rsidR="00E8057C" w:rsidRPr="00E8057C">
        <w:t>=7.4%</w:t>
      </w:r>
    </w:p>
    <w:p w:rsidR="00E8057C" w:rsidRDefault="00E8057C" w:rsidP="00F349BD">
      <w:pPr>
        <w:spacing w:line="240" w:lineRule="auto"/>
      </w:pPr>
    </w:p>
    <w:p w:rsidR="00E8057C" w:rsidRDefault="00E8057C" w:rsidP="00E8057C">
      <w:pPr>
        <w:pStyle w:val="2"/>
      </w:pPr>
      <w:r>
        <w:t>Вывод:</w:t>
      </w:r>
    </w:p>
    <w:p w:rsidR="00E8057C" w:rsidRDefault="00E8057C" w:rsidP="00F349BD">
      <w:pPr>
        <w:spacing w:line="240" w:lineRule="auto"/>
      </w:pPr>
      <w:r>
        <w:t>Используя данное оборудование, мы можем измерить коэффициент поверхностного натяжения жидкости и определить поверхностную энергию и теплоту образования единицы поверхности жидкости.</w:t>
      </w:r>
    </w:p>
    <w:p w:rsidR="00E8057C" w:rsidRDefault="00E8057C" w:rsidP="00F349BD">
      <w:pPr>
        <w:spacing w:line="240" w:lineRule="auto"/>
      </w:pPr>
      <w:r>
        <w:t xml:space="preserve">Полученные нами значения для </w:t>
      </w:r>
      <w:proofErr w:type="spellStart"/>
      <w:r>
        <w:t>коэфф</w:t>
      </w:r>
      <w:proofErr w:type="spellEnd"/>
      <w:r>
        <w:t>. Поверхностного натяжения воды сходятся с табличными по порядку величины</w:t>
      </w:r>
      <w:r w:rsidR="00435123">
        <w:t xml:space="preserve"> (в пределах 15%)</w:t>
      </w:r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916"/>
      </w:tblGrid>
      <w:tr w:rsidR="00E8057C" w:rsidTr="00E8057C">
        <w:tc>
          <w:tcPr>
            <w:tcW w:w="988" w:type="dxa"/>
          </w:tcPr>
          <w:p w:rsidR="00E8057C" w:rsidRPr="00E8057C" w:rsidRDefault="00E8057C" w:rsidP="00F349BD">
            <w:pPr>
              <w:rPr>
                <w:lang w:val="en-US"/>
              </w:rPr>
            </w:pPr>
            <w:r>
              <w:rPr>
                <w:lang w:val="en-US"/>
              </w:rPr>
              <w:t>T, ⁰C</w:t>
            </w:r>
          </w:p>
        </w:tc>
        <w:tc>
          <w:tcPr>
            <w:tcW w:w="1984" w:type="dxa"/>
          </w:tcPr>
          <w:p w:rsidR="00E8057C" w:rsidRPr="00E8057C" w:rsidRDefault="00E8057C" w:rsidP="00F349BD">
            <w:r>
              <w:t>Ϭ</w:t>
            </w:r>
            <w:r>
              <w:rPr>
                <w:lang w:val="en-US"/>
              </w:rPr>
              <w:t xml:space="preserve"> </w:t>
            </w:r>
            <w:proofErr w:type="spellStart"/>
            <w:r>
              <w:t>эксп</w:t>
            </w:r>
            <w:proofErr w:type="spellEnd"/>
            <w:r>
              <w:t>. *10</w:t>
            </w:r>
            <w:r>
              <w:rPr>
                <w:vertAlign w:val="superscript"/>
              </w:rPr>
              <w:t>-3</w:t>
            </w:r>
            <w:r>
              <w:t xml:space="preserve"> Н/м</w:t>
            </w:r>
          </w:p>
        </w:tc>
        <w:tc>
          <w:tcPr>
            <w:tcW w:w="1916" w:type="dxa"/>
          </w:tcPr>
          <w:p w:rsidR="00E8057C" w:rsidRDefault="00E8057C" w:rsidP="00E8057C">
            <w:r>
              <w:t>Ϭ</w:t>
            </w:r>
            <w:r>
              <w:rPr>
                <w:lang w:val="en-US"/>
              </w:rPr>
              <w:t xml:space="preserve"> </w:t>
            </w:r>
            <w:r>
              <w:t>табл</w:t>
            </w:r>
            <w:r>
              <w:t>. *10</w:t>
            </w:r>
            <w:r>
              <w:rPr>
                <w:vertAlign w:val="superscript"/>
              </w:rPr>
              <w:t>-3</w:t>
            </w:r>
            <w:r>
              <w:t xml:space="preserve"> Н/м</w:t>
            </w:r>
          </w:p>
        </w:tc>
      </w:tr>
      <w:tr w:rsidR="00E8057C" w:rsidTr="00E8057C">
        <w:tc>
          <w:tcPr>
            <w:tcW w:w="988" w:type="dxa"/>
          </w:tcPr>
          <w:p w:rsidR="00E8057C" w:rsidRDefault="00E8057C" w:rsidP="00F349BD">
            <w:r>
              <w:t>30</w:t>
            </w:r>
          </w:p>
        </w:tc>
        <w:tc>
          <w:tcPr>
            <w:tcW w:w="1984" w:type="dxa"/>
          </w:tcPr>
          <w:p w:rsidR="00E8057C" w:rsidRDefault="00435123" w:rsidP="00F349BD"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60,63</w:t>
            </w:r>
          </w:p>
        </w:tc>
        <w:tc>
          <w:tcPr>
            <w:tcW w:w="1916" w:type="dxa"/>
          </w:tcPr>
          <w:p w:rsidR="00E8057C" w:rsidRDefault="00435123" w:rsidP="00F349BD">
            <w:r>
              <w:t>71,18</w:t>
            </w:r>
          </w:p>
        </w:tc>
      </w:tr>
      <w:tr w:rsidR="00E8057C" w:rsidTr="00E8057C">
        <w:tc>
          <w:tcPr>
            <w:tcW w:w="988" w:type="dxa"/>
          </w:tcPr>
          <w:p w:rsidR="00E8057C" w:rsidRDefault="00E8057C" w:rsidP="00F349BD">
            <w:r>
              <w:t>40</w:t>
            </w:r>
          </w:p>
        </w:tc>
        <w:tc>
          <w:tcPr>
            <w:tcW w:w="1984" w:type="dxa"/>
          </w:tcPr>
          <w:p w:rsidR="00E8057C" w:rsidRDefault="00435123" w:rsidP="00F349BD"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59,60</w:t>
            </w:r>
          </w:p>
        </w:tc>
        <w:tc>
          <w:tcPr>
            <w:tcW w:w="1916" w:type="dxa"/>
          </w:tcPr>
          <w:p w:rsidR="00E8057C" w:rsidRDefault="00435123" w:rsidP="00F349BD">
            <w:r>
              <w:t>69,56</w:t>
            </w:r>
          </w:p>
        </w:tc>
      </w:tr>
      <w:tr w:rsidR="00E8057C" w:rsidTr="00E8057C">
        <w:tc>
          <w:tcPr>
            <w:tcW w:w="988" w:type="dxa"/>
          </w:tcPr>
          <w:p w:rsidR="00E8057C" w:rsidRDefault="00E8057C" w:rsidP="00F349BD">
            <w:r>
              <w:t>50</w:t>
            </w:r>
          </w:p>
        </w:tc>
        <w:tc>
          <w:tcPr>
            <w:tcW w:w="1984" w:type="dxa"/>
          </w:tcPr>
          <w:p w:rsidR="00E8057C" w:rsidRDefault="00435123" w:rsidP="00F349BD">
            <w:r w:rsidRPr="008068E5">
              <w:rPr>
                <w:rFonts w:ascii="Calibri" w:eastAsia="Times New Roman" w:hAnsi="Calibri" w:cs="Times New Roman"/>
                <w:color w:val="000000"/>
                <w:lang w:eastAsia="ru-RU"/>
              </w:rPr>
              <w:t>58,05</w:t>
            </w:r>
          </w:p>
        </w:tc>
        <w:tc>
          <w:tcPr>
            <w:tcW w:w="1916" w:type="dxa"/>
          </w:tcPr>
          <w:p w:rsidR="00E8057C" w:rsidRDefault="00435123" w:rsidP="00F349BD">
            <w:r>
              <w:t>67,91</w:t>
            </w:r>
          </w:p>
        </w:tc>
      </w:tr>
    </w:tbl>
    <w:p w:rsidR="00E8057C" w:rsidRDefault="00E8057C" w:rsidP="00F349BD">
      <w:pPr>
        <w:spacing w:line="240" w:lineRule="auto"/>
      </w:pPr>
    </w:p>
    <w:p w:rsidR="00435123" w:rsidRDefault="00435123" w:rsidP="00F349BD">
      <w:pPr>
        <w:spacing w:line="240" w:lineRule="auto"/>
      </w:pPr>
      <w:r>
        <w:t xml:space="preserve">Мы можем заметить, что значения второй серии опытов несколько ближе к табличным значениям, что может говорить о том, что использование такой схемы проведения опыта (игла погружена глубоко, столб жидкости постоянен) даёт более точные результаты, в прочем, даже такая схема проведения эксперимента не даёт достаточной точности, чтобы результаты эксперимента сходились с табличными данными в пределах погрешностей. </w:t>
      </w:r>
    </w:p>
    <w:p w:rsidR="00435123" w:rsidRPr="00E8057C" w:rsidRDefault="00435123" w:rsidP="00F349BD">
      <w:pPr>
        <w:spacing w:line="240" w:lineRule="auto"/>
      </w:pPr>
      <w:r>
        <w:t xml:space="preserve">Погрешность эксперимента объясняется неточностью приборов и самого процесса измерения: фиксация максимального давления «на глаз», отличие радиуса пузыря от радиуса иглы, температурное расширение металла иглы и неточность определения столба жидкости над иглой или момента касания поверхности. </w:t>
      </w:r>
    </w:p>
    <w:sectPr w:rsidR="00435123" w:rsidRPr="00E8057C" w:rsidSect="009E6700">
      <w:pgSz w:w="11906" w:h="16838"/>
      <w:pgMar w:top="568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C7564"/>
    <w:multiLevelType w:val="hybridMultilevel"/>
    <w:tmpl w:val="3C1EC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22CB7"/>
    <w:multiLevelType w:val="hybridMultilevel"/>
    <w:tmpl w:val="E8C44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A3"/>
    <w:rsid w:val="001A2D94"/>
    <w:rsid w:val="002D60F1"/>
    <w:rsid w:val="00380CEC"/>
    <w:rsid w:val="00435123"/>
    <w:rsid w:val="00706171"/>
    <w:rsid w:val="008068E5"/>
    <w:rsid w:val="00881928"/>
    <w:rsid w:val="009027AC"/>
    <w:rsid w:val="009E6700"/>
    <w:rsid w:val="00D17B37"/>
    <w:rsid w:val="00DE32EA"/>
    <w:rsid w:val="00E703A3"/>
    <w:rsid w:val="00E8057C"/>
    <w:rsid w:val="00EA75E3"/>
    <w:rsid w:val="00F028E9"/>
    <w:rsid w:val="00F3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364DB-14DB-4B61-9710-A95913E8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6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6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6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E6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E6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E670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9E670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8057C"/>
    <w:rPr>
      <w:color w:val="808080"/>
    </w:rPr>
  </w:style>
  <w:style w:type="table" w:styleId="a7">
    <w:name w:val="Table Grid"/>
    <w:basedOn w:val="a1"/>
    <w:uiPriority w:val="39"/>
    <w:rsid w:val="00E8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4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chart" Target="charts/chart3.xml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5" Type="http://schemas.openxmlformats.org/officeDocument/2006/relationships/image" Target="media/image1.wmf"/><Relationship Id="rId15" Type="http://schemas.openxmlformats.org/officeDocument/2006/relationships/chart" Target="charts/chart1.xml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yns\Dropbox\MIPT-&#1052;&#1060;&#1058;&#1048;\Lab\2%20&#1089;&#1077;&#1084;\2.5.1\&#1076;&#1072;&#1085;&#1085;&#1099;&#1077;%202.5.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yns\Dropbox\MIPT-&#1052;&#1060;&#1058;&#1048;\Lab\2%20&#1089;&#1077;&#1084;\2.5.1\&#1076;&#1072;&#1085;&#1085;&#1099;&#1077;%202.5.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yns\Dropbox\MIPT-&#1052;&#1060;&#1058;&#1048;\Lab\2%20&#1089;&#1077;&#1084;\2.5.1\&#1076;&#1072;&#1085;&#1085;&#1099;&#1077;%202.5.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Calibri" panose="020F0502020204030204" pitchFamily="34" charset="0"/>
              </a:rPr>
              <a:t>ϭ(</a:t>
            </a:r>
            <a:r>
              <a:rPr lang="en-US">
                <a:latin typeface="Calibri" panose="020F0502020204030204" pitchFamily="34" charset="0"/>
              </a:rPr>
              <a:t>T)</a:t>
            </a:r>
            <a:r>
              <a:rPr lang="ru-RU">
                <a:latin typeface="Calibri" panose="020F0502020204030204" pitchFamily="34" charset="0"/>
              </a:rPr>
              <a:t> </a:t>
            </a:r>
            <a:r>
              <a:rPr lang="en-US">
                <a:latin typeface="Calibri" panose="020F0502020204030204" pitchFamily="34" charset="0"/>
              </a:rPr>
              <a:t>(</a:t>
            </a:r>
            <a:r>
              <a:rPr lang="ru-RU">
                <a:latin typeface="Calibri" panose="020F0502020204030204" pitchFamily="34" charset="0"/>
              </a:rPr>
              <a:t>нагрев</a:t>
            </a:r>
            <a:r>
              <a:rPr lang="en-US" baseline="0">
                <a:latin typeface="Calibri" panose="020F0502020204030204" pitchFamily="34" charset="0"/>
              </a:rPr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tx1">
                    <a:lumMod val="50000"/>
                    <a:lumOff val="50000"/>
                  </a:schemeClr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5058461172956827"/>
                  <c:y val="-0.6148127397536846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данные!$B$2:$B$10</c:f>
              <c:numCache>
                <c:formatCode>General</c:formatCode>
                <c:ptCount val="9"/>
                <c:pt idx="0">
                  <c:v>296</c:v>
                </c:pt>
                <c:pt idx="1">
                  <c:v>298</c:v>
                </c:pt>
                <c:pt idx="2">
                  <c:v>303</c:v>
                </c:pt>
                <c:pt idx="3">
                  <c:v>308</c:v>
                </c:pt>
                <c:pt idx="4">
                  <c:v>313</c:v>
                </c:pt>
                <c:pt idx="5">
                  <c:v>318</c:v>
                </c:pt>
                <c:pt idx="6">
                  <c:v>323</c:v>
                </c:pt>
                <c:pt idx="7">
                  <c:v>328</c:v>
                </c:pt>
                <c:pt idx="8">
                  <c:v>333</c:v>
                </c:pt>
              </c:numCache>
            </c:numRef>
          </c:xVal>
          <c:yVal>
            <c:numRef>
              <c:f>данные!$E$2:$E$10</c:f>
              <c:numCache>
                <c:formatCode>0.00</c:formatCode>
                <c:ptCount val="9"/>
                <c:pt idx="0">
                  <c:v>60.372164545875009</c:v>
                </c:pt>
                <c:pt idx="1">
                  <c:v>60.372164545875009</c:v>
                </c:pt>
                <c:pt idx="2">
                  <c:v>60.372164545875009</c:v>
                </c:pt>
                <c:pt idx="3">
                  <c:v>59.598162436312499</c:v>
                </c:pt>
                <c:pt idx="4">
                  <c:v>59.598162436312499</c:v>
                </c:pt>
                <c:pt idx="5">
                  <c:v>58.308158920375007</c:v>
                </c:pt>
                <c:pt idx="6">
                  <c:v>58.308158920375007</c:v>
                </c:pt>
                <c:pt idx="7">
                  <c:v>57.792157514000003</c:v>
                </c:pt>
                <c:pt idx="8">
                  <c:v>57.534156810812497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65893216"/>
        <c:axId val="-665892672"/>
      </c:scatterChart>
      <c:valAx>
        <c:axId val="-665893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65892672"/>
        <c:crosses val="autoZero"/>
        <c:crossBetween val="midCat"/>
      </c:valAx>
      <c:valAx>
        <c:axId val="-66589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65893216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ϭ(T)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tx1">
                    <a:lumMod val="50000"/>
                    <a:lumOff val="50000"/>
                  </a:schemeClr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3.1522042795498022E-2"/>
                  <c:y val="-0.7241943889788895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данные!$B$2:$B$14</c:f>
              <c:numCache>
                <c:formatCode>General</c:formatCode>
                <c:ptCount val="13"/>
                <c:pt idx="0">
                  <c:v>296</c:v>
                </c:pt>
                <c:pt idx="1">
                  <c:v>298</c:v>
                </c:pt>
                <c:pt idx="2">
                  <c:v>303</c:v>
                </c:pt>
                <c:pt idx="3">
                  <c:v>308</c:v>
                </c:pt>
                <c:pt idx="4">
                  <c:v>313</c:v>
                </c:pt>
                <c:pt idx="5">
                  <c:v>318</c:v>
                </c:pt>
                <c:pt idx="6">
                  <c:v>323</c:v>
                </c:pt>
                <c:pt idx="7">
                  <c:v>328</c:v>
                </c:pt>
                <c:pt idx="8">
                  <c:v>333</c:v>
                </c:pt>
                <c:pt idx="9">
                  <c:v>333</c:v>
                </c:pt>
                <c:pt idx="10">
                  <c:v>323</c:v>
                </c:pt>
                <c:pt idx="11">
                  <c:v>313</c:v>
                </c:pt>
                <c:pt idx="12">
                  <c:v>303</c:v>
                </c:pt>
              </c:numCache>
            </c:numRef>
          </c:xVal>
          <c:yVal>
            <c:numRef>
              <c:f>данные!$E$2:$E$14</c:f>
              <c:numCache>
                <c:formatCode>0.00</c:formatCode>
                <c:ptCount val="13"/>
                <c:pt idx="0">
                  <c:v>60.372164545875009</c:v>
                </c:pt>
                <c:pt idx="1">
                  <c:v>60.372164545875009</c:v>
                </c:pt>
                <c:pt idx="2">
                  <c:v>60.372164545875009</c:v>
                </c:pt>
                <c:pt idx="3">
                  <c:v>59.598162436312499</c:v>
                </c:pt>
                <c:pt idx="4">
                  <c:v>59.598162436312499</c:v>
                </c:pt>
                <c:pt idx="5">
                  <c:v>58.308158920375007</c:v>
                </c:pt>
                <c:pt idx="6">
                  <c:v>58.308158920375007</c:v>
                </c:pt>
                <c:pt idx="7">
                  <c:v>57.792157514000003</c:v>
                </c:pt>
                <c:pt idx="8">
                  <c:v>57.534156810812497</c:v>
                </c:pt>
                <c:pt idx="9">
                  <c:v>57.534156810812512</c:v>
                </c:pt>
                <c:pt idx="10">
                  <c:v>58.050158217187501</c:v>
                </c:pt>
                <c:pt idx="11">
                  <c:v>59.598162436312492</c:v>
                </c:pt>
                <c:pt idx="12">
                  <c:v>60.6301652490625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756950048"/>
        <c:axId val="-756950592"/>
      </c:scatterChart>
      <c:valAx>
        <c:axId val="-756950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56950592"/>
        <c:crosses val="autoZero"/>
        <c:crossBetween val="midCat"/>
      </c:valAx>
      <c:valAx>
        <c:axId val="-75695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5695004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ϭ(</a:t>
            </a:r>
            <a:r>
              <a:rPr lang="en-US"/>
              <a:t>T) (</a:t>
            </a:r>
            <a:r>
              <a:rPr lang="ru-RU"/>
              <a:t>охлаждение)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tx1">
                    <a:lumMod val="50000"/>
                    <a:lumOff val="50000"/>
                  </a:schemeClr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21361516703615932"/>
                  <c:y val="-0.6057579695741915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данные!$B$11:$B$14</c:f>
              <c:numCache>
                <c:formatCode>General</c:formatCode>
                <c:ptCount val="4"/>
                <c:pt idx="0">
                  <c:v>333</c:v>
                </c:pt>
                <c:pt idx="1">
                  <c:v>323</c:v>
                </c:pt>
                <c:pt idx="2">
                  <c:v>313</c:v>
                </c:pt>
                <c:pt idx="3">
                  <c:v>303</c:v>
                </c:pt>
              </c:numCache>
            </c:numRef>
          </c:xVal>
          <c:yVal>
            <c:numRef>
              <c:f>данные!$E$11:$E$14</c:f>
              <c:numCache>
                <c:formatCode>0.00</c:formatCode>
                <c:ptCount val="4"/>
                <c:pt idx="0">
                  <c:v>57.534156810812512</c:v>
                </c:pt>
                <c:pt idx="1">
                  <c:v>58.050158217187501</c:v>
                </c:pt>
                <c:pt idx="2">
                  <c:v>59.598162436312492</c:v>
                </c:pt>
                <c:pt idx="3">
                  <c:v>60.6301652490625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64367392"/>
        <c:axId val="-658641184"/>
      </c:scatterChart>
      <c:valAx>
        <c:axId val="-864367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58641184"/>
        <c:crosses val="autoZero"/>
        <c:crossBetween val="midCat"/>
      </c:valAx>
      <c:valAx>
        <c:axId val="-65864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864367392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Arkus</dc:creator>
  <cp:keywords/>
  <dc:description/>
  <cp:lastModifiedBy>Max Arkus</cp:lastModifiedBy>
  <cp:revision>5</cp:revision>
  <dcterms:created xsi:type="dcterms:W3CDTF">2017-05-04T18:55:00Z</dcterms:created>
  <dcterms:modified xsi:type="dcterms:W3CDTF">2017-05-04T22:04:00Z</dcterms:modified>
</cp:coreProperties>
</file>