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7D1" w:rsidRPr="009F7749" w:rsidRDefault="009F7749">
      <w:pPr>
        <w:rPr>
          <w:rFonts w:ascii="Times New Roman" w:hAnsi="Times New Roman" w:cs="Times New Roman"/>
          <w:sz w:val="28"/>
          <w:szCs w:val="28"/>
        </w:rPr>
      </w:pPr>
      <w:r w:rsidRPr="009F7749">
        <w:rPr>
          <w:rFonts w:ascii="Times New Roman" w:hAnsi="Times New Roman" w:cs="Times New Roman"/>
          <w:sz w:val="28"/>
          <w:szCs w:val="28"/>
        </w:rPr>
        <w:t>Все сети строятся на основе базовых топологий: Двухточечная, Шина, Звезда, Кольцо, Полносвязная.</w:t>
      </w:r>
    </w:p>
    <w:p w:rsidR="009F7749" w:rsidRDefault="009F7749">
      <w:pPr>
        <w:rPr>
          <w:rFonts w:ascii="Times New Roman" w:hAnsi="Times New Roman" w:cs="Times New Roman"/>
          <w:sz w:val="28"/>
          <w:szCs w:val="28"/>
        </w:rPr>
      </w:pPr>
      <w:r w:rsidRPr="009F7749">
        <w:rPr>
          <w:rFonts w:ascii="Times New Roman" w:hAnsi="Times New Roman" w:cs="Times New Roman"/>
          <w:sz w:val="28"/>
          <w:szCs w:val="28"/>
        </w:rPr>
        <w:t>Сами по себе базовые топологии не сложны, однако</w:t>
      </w:r>
      <w:r>
        <w:rPr>
          <w:rFonts w:ascii="Times New Roman" w:hAnsi="Times New Roman" w:cs="Times New Roman"/>
          <w:sz w:val="28"/>
          <w:szCs w:val="28"/>
        </w:rPr>
        <w:t xml:space="preserve"> встречаются очень сложные их комбинации.</w:t>
      </w:r>
    </w:p>
    <w:p w:rsidR="009F7749" w:rsidRDefault="009F7749" w:rsidP="009F774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Двухточечная (Точка –</w:t>
      </w:r>
      <w:r w:rsidR="000E26F6">
        <w:rPr>
          <w:rFonts w:ascii="Times New Roman" w:hAnsi="Times New Roman" w:cs="Times New Roman"/>
          <w:sz w:val="28"/>
          <w:szCs w:val="28"/>
        </w:rPr>
        <w:t xml:space="preserve"> Тире</w:t>
      </w:r>
      <w:r>
        <w:rPr>
          <w:rFonts w:ascii="Times New Roman" w:hAnsi="Times New Roman" w:cs="Times New Roman"/>
          <w:sz w:val="28"/>
          <w:szCs w:val="28"/>
        </w:rPr>
        <w:t xml:space="preserve"> - Точка) – предназначена для подключения двух устройств, при котором линия связи полностью принадлежит этим устройствам.</w:t>
      </w:r>
    </w:p>
    <w:p w:rsidR="009F7749" w:rsidRDefault="009F7749" w:rsidP="009F774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7749">
        <w:rPr>
          <w:rFonts w:ascii="Times New Roman" w:hAnsi="Times New Roman" w:cs="Times New Roman"/>
          <w:sz w:val="28"/>
          <w:szCs w:val="28"/>
        </w:rPr>
        <w:t>Шина</w:t>
      </w:r>
      <w:r>
        <w:rPr>
          <w:rFonts w:ascii="Times New Roman" w:hAnsi="Times New Roman" w:cs="Times New Roman"/>
          <w:sz w:val="28"/>
          <w:szCs w:val="28"/>
        </w:rPr>
        <w:t xml:space="preserve"> – используют один кабель, называемый магистралью, к которому подключены все компьютеры.</w:t>
      </w:r>
      <w:r w:rsidRPr="009F774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сети с топологией «шина» данные в виде электрических сигналов передаются всем компьютерам сети, но принимает их тот, адрес которого совпадает с адресом получателя, зашифрованных в этих сигналах, при чем в каждый момент времени передает только один компьютер. Электрические сигналы распространяются по всему кабелю. Сигналы, достигшие концов кабеля отражаются от них, возникает наложение сигналов, находящихся в разных фазах и как следствие сигнал ослабевает и ухудшается. Поэтому сигналы достигшие конца кабеля</w:t>
      </w:r>
      <w:r w:rsidR="00A4756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гасят. Для гашения сигналов на концах кабеля устанавливат терминаторы. При разрыве кабеля или отсутствии терминаторов функционирование сети прекращается.</w:t>
      </w:r>
    </w:p>
    <w:p w:rsidR="00A47564" w:rsidRDefault="00A47564" w:rsidP="009F774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Звезда – при топологии «звезда» все компьютеры с помощью сегментов кабеля подключаются к центральному устройству, концентратору. Сигналы от передающего компьютера поступают через концентратор ко всем остальным. В сетях с топологией «звезда» концентратор служит центральным узлом. Концентраторы делятся на активные и пассивные. Активные регенерируют и передают сигналы, их называют многопортовыми повторителями. К пассивным концентраторам относятся монтажные или коммутирующие панели. Они просто пропускают через себя сигна не усиливая и не восстанавливая его. Недостатками этой топологии является дополнительный расход кабеля и установка и обслуживание конуентратора. Преимущества этой топологии – высокая надёжность.</w:t>
      </w:r>
    </w:p>
    <w:p w:rsidR="00D72F04" w:rsidRDefault="00A47564" w:rsidP="00D72F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Кольцо – компьютеры подключаются к кабелю, замкнутому в кольцо. Сигналы передаются по кольцу в одном направлении и проходят через каждый компьютер.</w:t>
      </w:r>
      <w:r w:rsidR="00D72F0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отличии от топологии «шина» каждый компьютер выступает в роли повторителя, усиливая сигналы и передавая их следующему компьютеру, поэтому выход из строя хотя бы одного компьютера приводит к прекращению работы сети. Способ передачи данных по кольцу называется передачей маркера. Маркер – это специальная последовательность бит, передающиеся по сети. В каждой сети существует только один маркер. Маркер передаётся по </w:t>
      </w:r>
      <w:r w:rsidR="00D72F0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кольцу от одного компьютера к другому, пока егоне захватит тот компьютер, который хочет передавать данные. Передающий компьютер добавляет к маркеру адрес получателя и данные, и отправляет данные в сеть. После получения сообщения принимающий компьютер передаёт сообщение в котором подтвержлает факт приёма. Получив подтверждение передающий компьютер восстанавливает маркер и передаёт его в сеть.</w:t>
      </w:r>
    </w:p>
    <w:p w:rsidR="00D72F04" w:rsidRDefault="00D72F04" w:rsidP="00D72F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Полносвязная – такая сеть обладает высокой избыточностью и надёжностью, т.к. каждый компьютер в сети соединён с каждым другим отдельным кабелем. Сигнал от компьютера-отправителя до компьютера-получателя может проходить по разным маршрутам. Поэтому разрыв кабеля не сказывается на работоспособности сети.</w:t>
      </w:r>
      <w:r w:rsidR="00196F6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Основным недостаткомявляется большой расход напрокладку кабеля.</w:t>
      </w:r>
    </w:p>
    <w:p w:rsidR="00196F63" w:rsidRDefault="00196F63" w:rsidP="00196F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базовых топологий существуют их комбинации, называемые комбинированные топологии. Чаще всего используются две комбинированные топологии – звезда-шина или звезда-кольцо.</w:t>
      </w:r>
    </w:p>
    <w:p w:rsidR="00D623E0" w:rsidRDefault="00196F63" w:rsidP="00196F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Сетевые компоненты</w:t>
      </w:r>
    </w:p>
    <w:p w:rsidR="00D623E0" w:rsidRPr="00196F63" w:rsidRDefault="00D623E0" w:rsidP="00196F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Среды передачи данных </w:t>
      </w:r>
      <w:bookmarkStart w:id="0" w:name="_GoBack"/>
      <w:bookmarkEnd w:id="0"/>
    </w:p>
    <w:sectPr w:rsidR="00D623E0" w:rsidRPr="00196F6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363" w:rsidRDefault="004A3363" w:rsidP="009F7749">
      <w:pPr>
        <w:spacing w:after="0" w:line="240" w:lineRule="auto"/>
      </w:pPr>
      <w:r>
        <w:separator/>
      </w:r>
    </w:p>
  </w:endnote>
  <w:endnote w:type="continuationSeparator" w:id="0">
    <w:p w:rsidR="004A3363" w:rsidRDefault="004A3363" w:rsidP="009F7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363" w:rsidRDefault="004A3363" w:rsidP="009F7749">
      <w:pPr>
        <w:spacing w:after="0" w:line="240" w:lineRule="auto"/>
      </w:pPr>
      <w:r>
        <w:separator/>
      </w:r>
    </w:p>
  </w:footnote>
  <w:footnote w:type="continuationSeparator" w:id="0">
    <w:p w:rsidR="004A3363" w:rsidRDefault="004A3363" w:rsidP="009F7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6F6" w:rsidRDefault="000E26F6" w:rsidP="009F7749">
    <w:pPr>
      <w:pStyle w:val="a3"/>
      <w:tabs>
        <w:tab w:val="clear" w:pos="4677"/>
        <w:tab w:val="clear" w:pos="9355"/>
        <w:tab w:val="left" w:pos="280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B74B4"/>
    <w:multiLevelType w:val="hybridMultilevel"/>
    <w:tmpl w:val="F3D86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49"/>
    <w:rsid w:val="000E26F6"/>
    <w:rsid w:val="00196F63"/>
    <w:rsid w:val="004A3363"/>
    <w:rsid w:val="009F7749"/>
    <w:rsid w:val="00A47564"/>
    <w:rsid w:val="00AA57D1"/>
    <w:rsid w:val="00D623E0"/>
    <w:rsid w:val="00D72F04"/>
    <w:rsid w:val="00E2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284CB"/>
  <w15:chartTrackingRefBased/>
  <w15:docId w15:val="{A7D0DB91-5C95-4717-9E09-647C6BB0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7749"/>
  </w:style>
  <w:style w:type="paragraph" w:styleId="a5">
    <w:name w:val="footer"/>
    <w:basedOn w:val="a"/>
    <w:link w:val="a6"/>
    <w:uiPriority w:val="99"/>
    <w:unhideWhenUsed/>
    <w:rsid w:val="009F7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7749"/>
  </w:style>
  <w:style w:type="paragraph" w:styleId="a7">
    <w:name w:val="List Paragraph"/>
    <w:basedOn w:val="a"/>
    <w:uiPriority w:val="34"/>
    <w:qFormat/>
    <w:rsid w:val="009F7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2</cp:revision>
  <dcterms:created xsi:type="dcterms:W3CDTF">2016-03-25T06:52:00Z</dcterms:created>
  <dcterms:modified xsi:type="dcterms:W3CDTF">2016-03-25T07:51:00Z</dcterms:modified>
</cp:coreProperties>
</file>