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7A" w:rsidRPr="000A157A" w:rsidRDefault="000A157A" w:rsidP="000A157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157A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-114300</wp:posOffset>
            </wp:positionH>
            <wp:positionV relativeFrom="margin">
              <wp:posOffset>0</wp:posOffset>
            </wp:positionV>
            <wp:extent cx="1077595" cy="1075055"/>
            <wp:effectExtent l="0" t="0" r="0" b="0"/>
            <wp:wrapSquare wrapText="bothSides"/>
            <wp:docPr id="1" name="Рисунок 4" descr="шестеренк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шестеренка 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УДК 378 (075)</w:t>
      </w:r>
    </w:p>
    <w:p w:rsidR="000A157A" w:rsidRPr="000A157A" w:rsidRDefault="000A157A" w:rsidP="000A157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157A">
        <w:rPr>
          <w:rFonts w:ascii="Times New Roman" w:eastAsia="Times New Roman" w:hAnsi="Times New Roman" w:cs="Times New Roman"/>
          <w:sz w:val="32"/>
          <w:szCs w:val="32"/>
        </w:rPr>
        <w:t>Microsoft</w:t>
      </w:r>
      <w:proofErr w:type="spellEnd"/>
      <w:r w:rsidRPr="000A157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A157A">
        <w:rPr>
          <w:rFonts w:ascii="Times New Roman" w:eastAsia="Times New Roman" w:hAnsi="Times New Roman" w:cs="Times New Roman"/>
          <w:sz w:val="32"/>
          <w:szCs w:val="32"/>
        </w:rPr>
        <w:t>Word</w:t>
      </w:r>
      <w:proofErr w:type="spellEnd"/>
      <w:r w:rsidRPr="000A157A">
        <w:rPr>
          <w:rFonts w:ascii="Times New Roman" w:eastAsia="Times New Roman" w:hAnsi="Times New Roman" w:cs="Times New Roman"/>
          <w:sz w:val="32"/>
          <w:szCs w:val="32"/>
        </w:rPr>
        <w:t>. Основные возможности. Работа с блоками [Текст] + [Электронный ресурс], методич</w:t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е</w:t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ские указания к выполнению лабораторной работы № 1</w:t>
      </w:r>
      <w:r w:rsidRPr="000A157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для студентов </w:t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очной формы обучения</w:t>
      </w:r>
      <w:r w:rsidRPr="000A157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напра</w:t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ления подготовки 230700 «Прикладная информатика</w:t>
      </w:r>
      <w:proofErr w:type="gramStart"/>
      <w:r w:rsidRPr="000A157A">
        <w:rPr>
          <w:rFonts w:ascii="Times New Roman" w:eastAsia="Times New Roman" w:hAnsi="Times New Roman" w:cs="Times New Roman"/>
          <w:sz w:val="32"/>
          <w:szCs w:val="32"/>
        </w:rPr>
        <w:t xml:space="preserve">»:. – </w:t>
      </w:r>
      <w:proofErr w:type="gramEnd"/>
      <w:r w:rsidRPr="000A157A">
        <w:rPr>
          <w:rFonts w:ascii="Times New Roman" w:eastAsia="Times New Roman" w:hAnsi="Times New Roman" w:cs="Times New Roman"/>
          <w:sz w:val="32"/>
          <w:szCs w:val="32"/>
        </w:rPr>
        <w:t>Брянск: БГТУ, 2014. – 8 с.</w:t>
      </w:r>
    </w:p>
    <w:p w:rsidR="000A157A" w:rsidRPr="000A157A" w:rsidRDefault="000A157A" w:rsidP="000A15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A157A" w:rsidRPr="000A157A" w:rsidRDefault="000A157A" w:rsidP="000A15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Look w:val="04A0"/>
      </w:tblPr>
      <w:tblGrid>
        <w:gridCol w:w="5193"/>
        <w:gridCol w:w="3952"/>
      </w:tblGrid>
      <w:tr w:rsidR="000A157A" w:rsidRPr="000A157A" w:rsidTr="00D07838">
        <w:tc>
          <w:tcPr>
            <w:tcW w:w="5688" w:type="dxa"/>
            <w:shd w:val="clear" w:color="auto" w:fill="auto"/>
          </w:tcPr>
          <w:p w:rsidR="000A157A" w:rsidRPr="000A157A" w:rsidRDefault="000A157A" w:rsidP="000A157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165" w:type="dxa"/>
            <w:shd w:val="clear" w:color="auto" w:fill="auto"/>
          </w:tcPr>
          <w:p w:rsidR="000A157A" w:rsidRPr="000A157A" w:rsidRDefault="000A157A" w:rsidP="000A1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157A">
              <w:rPr>
                <w:rFonts w:ascii="Times New Roman" w:eastAsia="Times New Roman" w:hAnsi="Times New Roman" w:cs="Times New Roman"/>
                <w:sz w:val="32"/>
                <w:szCs w:val="32"/>
              </w:rPr>
              <w:t>Разработал:</w:t>
            </w:r>
          </w:p>
          <w:p w:rsidR="000A157A" w:rsidRPr="000A157A" w:rsidRDefault="000A157A" w:rsidP="000A1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157A">
              <w:rPr>
                <w:rFonts w:ascii="Times New Roman" w:eastAsia="Times New Roman" w:hAnsi="Times New Roman" w:cs="Times New Roman"/>
                <w:sz w:val="32"/>
                <w:szCs w:val="32"/>
              </w:rPr>
              <w:t>ст. преп., А.С. Сидоренко</w:t>
            </w:r>
          </w:p>
        </w:tc>
      </w:tr>
    </w:tbl>
    <w:p w:rsidR="000A157A" w:rsidRPr="000A157A" w:rsidRDefault="000A157A" w:rsidP="000A157A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157A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157A" w:rsidRPr="000A157A" w:rsidRDefault="000A157A" w:rsidP="000A157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157A">
        <w:rPr>
          <w:rFonts w:ascii="Times New Roman" w:eastAsia="Times New Roman" w:hAnsi="Times New Roman" w:cs="Times New Roman"/>
          <w:sz w:val="32"/>
          <w:szCs w:val="32"/>
        </w:rPr>
        <w:tab/>
        <w:t>Рекомендована кафедрой «Экономика, организация прои</w:t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з</w:t>
      </w:r>
      <w:r w:rsidRPr="000A157A">
        <w:rPr>
          <w:rFonts w:ascii="Times New Roman" w:eastAsia="Times New Roman" w:hAnsi="Times New Roman" w:cs="Times New Roman"/>
          <w:sz w:val="32"/>
          <w:szCs w:val="32"/>
        </w:rPr>
        <w:t>водства, управление» БГТУ (протокол № 3 от 22.11.13)</w:t>
      </w:r>
    </w:p>
    <w:p w:rsidR="000A157A" w:rsidRPr="000A157A" w:rsidRDefault="000A157A" w:rsidP="000A157A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A157A" w:rsidRPr="000A157A" w:rsidRDefault="000A157A" w:rsidP="000A157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A157A" w:rsidRPr="000A157A" w:rsidRDefault="000A157A" w:rsidP="000A157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157A">
        <w:rPr>
          <w:rFonts w:ascii="Times New Roman" w:eastAsia="Times New Roman" w:hAnsi="Times New Roman" w:cs="Times New Roman"/>
          <w:sz w:val="32"/>
          <w:szCs w:val="32"/>
        </w:rPr>
        <w:t>Научный редактор В.М. Панченко</w:t>
      </w:r>
    </w:p>
    <w:p w:rsidR="000A157A" w:rsidRPr="000A157A" w:rsidRDefault="000A157A" w:rsidP="000A157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157A">
        <w:rPr>
          <w:rFonts w:ascii="Times New Roman" w:eastAsia="Times New Roman" w:hAnsi="Times New Roman" w:cs="Times New Roman"/>
          <w:sz w:val="32"/>
          <w:szCs w:val="32"/>
        </w:rPr>
        <w:t xml:space="preserve">Редактор издательства Л.И. </w:t>
      </w:r>
      <w:proofErr w:type="spellStart"/>
      <w:r w:rsidRPr="000A157A">
        <w:rPr>
          <w:rFonts w:ascii="Times New Roman" w:eastAsia="Times New Roman" w:hAnsi="Times New Roman" w:cs="Times New Roman"/>
          <w:sz w:val="32"/>
          <w:szCs w:val="32"/>
        </w:rPr>
        <w:t>Афонина</w:t>
      </w:r>
      <w:proofErr w:type="spellEnd"/>
    </w:p>
    <w:p w:rsidR="000A157A" w:rsidRPr="000A157A" w:rsidRDefault="000A157A" w:rsidP="000A157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157A">
        <w:rPr>
          <w:rFonts w:ascii="Times New Roman" w:eastAsia="Times New Roman" w:hAnsi="Times New Roman" w:cs="Times New Roman"/>
          <w:sz w:val="32"/>
          <w:szCs w:val="32"/>
        </w:rPr>
        <w:t>Компьютерный набор А.С. Сидоренко</w:t>
      </w:r>
    </w:p>
    <w:p w:rsidR="009D7731" w:rsidRPr="000A157A" w:rsidRDefault="009D7731" w:rsidP="000A157A">
      <w:pPr>
        <w:rPr>
          <w:szCs w:val="28"/>
        </w:rPr>
      </w:pPr>
    </w:p>
    <w:sectPr w:rsidR="009D7731" w:rsidRPr="000A157A" w:rsidSect="00366EEC">
      <w:pgSz w:w="11906" w:h="16838"/>
      <w:pgMar w:top="1134" w:right="127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142"/>
  <w:characterSpacingControl w:val="doNotCompress"/>
  <w:compat/>
  <w:rsids>
    <w:rsidRoot w:val="00366EEC"/>
    <w:rsid w:val="000A157A"/>
    <w:rsid w:val="00366EEC"/>
    <w:rsid w:val="003C1905"/>
    <w:rsid w:val="009D7731"/>
    <w:rsid w:val="00CA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1stud10</dc:creator>
  <cp:lastModifiedBy>1stud10</cp:lastModifiedBy>
  <cp:revision>2</cp:revision>
  <dcterms:created xsi:type="dcterms:W3CDTF">2015-09-15T06:28:00Z</dcterms:created>
  <dcterms:modified xsi:type="dcterms:W3CDTF">2015-09-15T06:28:00Z</dcterms:modified>
</cp:coreProperties>
</file>