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C1" w:rsidRPr="00637A59" w:rsidRDefault="000F64C1" w:rsidP="000F64C1">
      <w:pPr>
        <w:rPr>
          <w:rFonts w:ascii="Arial" w:hAnsi="Arial" w:cs="Arial"/>
          <w:i/>
          <w:sz w:val="28"/>
          <w:szCs w:val="28"/>
          <w:u w:val="single"/>
        </w:rPr>
      </w:pPr>
      <w:r w:rsidRPr="00637A59">
        <w:rPr>
          <w:rFonts w:ascii="Arial" w:hAnsi="Arial" w:cs="Arial"/>
          <w:i/>
          <w:sz w:val="28"/>
          <w:szCs w:val="28"/>
          <w:u w:val="single"/>
        </w:rPr>
        <w:t>3. ТЕОРЕТИЧЕСКИЕ СВЕДЕНИЯ</w:t>
      </w:r>
    </w:p>
    <w:p w:rsidR="000F64C1" w:rsidRPr="00637A59" w:rsidRDefault="000F64C1" w:rsidP="000F64C1">
      <w:pPr>
        <w:rPr>
          <w:rFonts w:ascii="Arial" w:hAnsi="Arial" w:cs="Arial"/>
          <w:i/>
          <w:sz w:val="28"/>
          <w:szCs w:val="28"/>
          <w:u w:val="single"/>
        </w:rPr>
      </w:pPr>
      <w:r w:rsidRPr="00637A59">
        <w:rPr>
          <w:rFonts w:ascii="Arial" w:hAnsi="Arial" w:cs="Arial"/>
          <w:i/>
          <w:sz w:val="28"/>
          <w:szCs w:val="28"/>
          <w:u w:val="single"/>
        </w:rPr>
        <w:t>3.1. Назначение и основные виды текстовых процессоров (ТКП)</w:t>
      </w:r>
    </w:p>
    <w:p w:rsidR="000F64C1" w:rsidRPr="00637A59" w:rsidRDefault="000F64C1" w:rsidP="000F64C1">
      <w:pPr>
        <w:rPr>
          <w:rFonts w:ascii="Arial" w:hAnsi="Arial" w:cs="Arial"/>
          <w:sz w:val="28"/>
          <w:szCs w:val="28"/>
        </w:rPr>
      </w:pPr>
      <w:proofErr w:type="gramStart"/>
      <w:r w:rsidRPr="00637A59">
        <w:rPr>
          <w:rFonts w:ascii="Arial" w:hAnsi="Arial" w:cs="Arial"/>
          <w:sz w:val="28"/>
          <w:szCs w:val="28"/>
        </w:rPr>
        <w:t xml:space="preserve">Текстовые процессоры – это программные средства для подготовки на компьютере текстовых документов и разработки исходных текстов программ, которые по сравнению с выполняющими эти функции текстовыми редакторами, имеют более широкие возможности. </w:t>
      </w:r>
      <w:proofErr w:type="gramEnd"/>
    </w:p>
    <w:p w:rsidR="000F64C1" w:rsidRPr="00637A59" w:rsidRDefault="000F64C1" w:rsidP="000F64C1">
      <w:pPr>
        <w:rPr>
          <w:rFonts w:ascii="Courier New" w:hAnsi="Courier New" w:cs="Courier New"/>
          <w:color w:val="365F91" w:themeColor="accent1" w:themeShade="BF"/>
          <w:sz w:val="28"/>
          <w:szCs w:val="28"/>
        </w:rPr>
      </w:pPr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 xml:space="preserve">Подготовка текста на персональном компьютере (ПК) с помощью </w:t>
      </w:r>
      <w:proofErr w:type="spellStart"/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>ТкП</w:t>
      </w:r>
      <w:proofErr w:type="spellEnd"/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 xml:space="preserve">  на несколько порядков более эффективна, чем это обеспечивают самые современные пишущие машинки. </w:t>
      </w:r>
    </w:p>
    <w:p w:rsidR="000F64C1" w:rsidRPr="00637A59" w:rsidRDefault="000F64C1" w:rsidP="000F64C1">
      <w:pPr>
        <w:rPr>
          <w:rFonts w:ascii="Courier New" w:hAnsi="Courier New" w:cs="Courier New"/>
          <w:color w:val="365F91" w:themeColor="accent1" w:themeShade="BF"/>
          <w:sz w:val="28"/>
          <w:szCs w:val="28"/>
        </w:rPr>
      </w:pPr>
      <w:proofErr w:type="spellStart"/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>ТкП</w:t>
      </w:r>
      <w:proofErr w:type="spellEnd"/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 xml:space="preserve"> обеспечивают простоту набора и корректировки текста, удобство форматирования, возможность работы с фрагментами текста. На </w:t>
      </w:r>
      <w:proofErr w:type="spellStart"/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>ТкП</w:t>
      </w:r>
      <w:proofErr w:type="spellEnd"/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 xml:space="preserve"> имеется возможность создания шаблонов типовых документов, возможность создания электронных архивов документов и т. п. Таким образом, </w:t>
      </w:r>
      <w:proofErr w:type="spellStart"/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>ТкП</w:t>
      </w:r>
      <w:proofErr w:type="spellEnd"/>
      <w:r w:rsidRPr="00637A59">
        <w:rPr>
          <w:rFonts w:ascii="Courier New" w:hAnsi="Courier New" w:cs="Courier New"/>
          <w:color w:val="365F91" w:themeColor="accent1" w:themeShade="BF"/>
          <w:sz w:val="28"/>
          <w:szCs w:val="28"/>
        </w:rPr>
        <w:t xml:space="preserve"> реализует быстроту, удобство и качество подготовки документов. </w:t>
      </w:r>
    </w:p>
    <w:p w:rsidR="000F64C1" w:rsidRPr="00637A59" w:rsidRDefault="000F64C1" w:rsidP="000F64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37A59">
        <w:rPr>
          <w:rFonts w:ascii="Times New Roman" w:hAnsi="Times New Roman" w:cs="Times New Roman"/>
          <w:b/>
          <w:i/>
          <w:sz w:val="28"/>
          <w:szCs w:val="28"/>
        </w:rPr>
        <w:t xml:space="preserve">В практике используется несколько десятков </w:t>
      </w:r>
      <w:proofErr w:type="spellStart"/>
      <w:r w:rsidRPr="00637A59">
        <w:rPr>
          <w:rFonts w:ascii="Times New Roman" w:hAnsi="Times New Roman" w:cs="Times New Roman"/>
          <w:b/>
          <w:i/>
          <w:sz w:val="28"/>
          <w:szCs w:val="28"/>
        </w:rPr>
        <w:t>ТкП</w:t>
      </w:r>
      <w:proofErr w:type="spellEnd"/>
      <w:r w:rsidRPr="00637A59">
        <w:rPr>
          <w:rFonts w:ascii="Times New Roman" w:hAnsi="Times New Roman" w:cs="Times New Roman"/>
          <w:b/>
          <w:i/>
          <w:sz w:val="28"/>
          <w:szCs w:val="28"/>
        </w:rPr>
        <w:t xml:space="preserve">, которые можно различать: </w:t>
      </w:r>
    </w:p>
    <w:p w:rsidR="000F64C1" w:rsidRPr="00637A59" w:rsidRDefault="000F64C1" w:rsidP="000F64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37A59">
        <w:rPr>
          <w:rFonts w:ascii="Times New Roman" w:hAnsi="Times New Roman" w:cs="Times New Roman"/>
          <w:b/>
          <w:i/>
          <w:sz w:val="28"/>
          <w:szCs w:val="28"/>
        </w:rPr>
        <w:t xml:space="preserve">а) по количественным параметрам (объём занимаемой памяти, количество одновременно обрабатываемых файлов, разрешённый объём файлов и т.п.); </w:t>
      </w:r>
    </w:p>
    <w:p w:rsidR="00050F93" w:rsidRPr="00892318" w:rsidRDefault="000F64C1" w:rsidP="000F64C1">
      <w:pPr>
        <w:rPr>
          <w:rFonts w:ascii="Times New Roman" w:hAnsi="Times New Roman" w:cs="Times New Roman"/>
          <w:i/>
          <w:sz w:val="32"/>
          <w:szCs w:val="32"/>
        </w:rPr>
      </w:pPr>
      <w:r w:rsidRPr="00892318">
        <w:rPr>
          <w:rFonts w:ascii="Times New Roman" w:hAnsi="Times New Roman" w:cs="Times New Roman"/>
          <w:i/>
          <w:sz w:val="32"/>
          <w:szCs w:val="32"/>
        </w:rPr>
        <w:t>б) по функциональным возможностям (уровень диалогового взаимодействия, степень автоматизации функций редактирования, возможности операций с элементами текста и т.п.);</w:t>
      </w:r>
    </w:p>
    <w:sectPr w:rsidR="00050F93" w:rsidRPr="00892318" w:rsidSect="0005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64C1"/>
    <w:rsid w:val="00050F93"/>
    <w:rsid w:val="000F64C1"/>
    <w:rsid w:val="00637A59"/>
    <w:rsid w:val="0089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1stud10</dc:creator>
  <cp:keywords/>
  <dc:description/>
  <cp:lastModifiedBy>1stud10</cp:lastModifiedBy>
  <cp:revision>2</cp:revision>
  <dcterms:created xsi:type="dcterms:W3CDTF">2015-09-15T06:39:00Z</dcterms:created>
  <dcterms:modified xsi:type="dcterms:W3CDTF">2015-09-15T06:43:00Z</dcterms:modified>
</cp:coreProperties>
</file>