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0"/>
        <w:shd w:val="clear" w:fill="FFFFFF"/>
        <w:spacing w:before="240" w:after="240" w:line="240" w:lineRule="auto"/>
        <w:jc w:val="center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>Дай определение терминам:</w:t>
      </w:r>
    </w:p>
    <w:p w14:paraId="00000002">
      <w:pPr>
        <w:numPr>
          <w:ilvl w:val="0"/>
          <w:numId w:val="1"/>
        </w:numPr>
        <w:shd w:val="clear" w:fill="FFFFFF"/>
        <w:spacing w:before="28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Quattrocento Sans" w:hAnsi="Quattrocento Sans" w:eastAsia="Quattrocento Sans" w:cs="Quattrocento Sans"/>
          <w:b/>
          <w:bCs/>
          <w:color w:val="0F1115"/>
          <w:sz w:val="24"/>
          <w:szCs w:val="24"/>
          <w:rtl w:val="0"/>
        </w:rPr>
        <w:t>HTTP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 (Hyper Text Transfer Protocol) отвечает за обмен данными между клиентом и сервером, используя модель “запрос - ответ”. Используется для загрузки страниц, картинок и прочего. </w:t>
      </w:r>
    </w:p>
    <w:p w14:paraId="00000003">
      <w:pPr>
        <w:numPr>
          <w:ilvl w:val="0"/>
          <w:numId w:val="1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Quattrocento Sans" w:hAnsi="Quattrocento Sans" w:eastAsia="Quattrocento Sans" w:cs="Quattrocento Sans"/>
          <w:b/>
          <w:bCs/>
          <w:color w:val="0F1115"/>
          <w:sz w:val="24"/>
          <w:szCs w:val="24"/>
          <w:rtl w:val="0"/>
        </w:rPr>
        <w:t>HTTPS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 — это тоже самое что и HTTP, но с дополнительным шифрованием для безопасности, работающее поверх TLS/SSL. </w:t>
      </w:r>
    </w:p>
    <w:p w14:paraId="00000004">
      <w:pPr>
        <w:numPr>
          <w:ilvl w:val="0"/>
          <w:numId w:val="1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b/>
          <w:bCs/>
          <w:color w:val="0F1115"/>
          <w:sz w:val="24"/>
          <w:szCs w:val="24"/>
          <w:rtl w:val="0"/>
        </w:rPr>
        <w:t>Клиент-серверная модель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 — это схема взаимодействия, где клиент инициирует запрос, а сервер обрабатывает запрос и возвращает ответ.</w:t>
      </w:r>
    </w:p>
    <w:p w14:paraId="00000005">
      <w:pPr>
        <w:numPr>
          <w:ilvl w:val="0"/>
          <w:numId w:val="1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b/>
          <w:bCs/>
          <w:color w:val="0F1115"/>
          <w:sz w:val="24"/>
          <w:szCs w:val="24"/>
          <w:rtl w:val="0"/>
        </w:rPr>
        <w:t>Идемпотентность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 — свойство операции, которое означает, что при повторении операции она дает такой же результат, что и при выполнении одной операции. </w:t>
      </w:r>
    </w:p>
    <w:p w14:paraId="00000006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7">
      <w:pPr>
        <w:pStyle w:val="2"/>
        <w:shd w:val="clear" w:fill="FFFFFF"/>
        <w:spacing w:before="480" w:after="240"/>
        <w:rPr>
          <w:rFonts w:ascii="Quattrocento Sans" w:hAnsi="Quattrocento Sans" w:eastAsia="Quattrocento Sans" w:cs="Quattrocento Sans"/>
          <w:b/>
          <w:bCs/>
          <w:color w:val="0F1115"/>
          <w:sz w:val="30"/>
          <w:szCs w:val="30"/>
        </w:rPr>
      </w:pPr>
      <w:r>
        <w:rPr>
          <w:rFonts w:ascii="Arial" w:hAnsi="Arial" w:eastAsia="Arial" w:cs="Arial"/>
          <w:b/>
          <w:bCs/>
          <w:color w:val="0F1115"/>
          <w:sz w:val="30"/>
          <w:szCs w:val="30"/>
          <w:rtl w:val="0"/>
        </w:rPr>
        <w:t>2.1. Разбери запрос</w:t>
      </w:r>
    </w:p>
    <w:p w14:paraId="00000008">
      <w:pPr>
        <w:shd w:val="clear" w:fill="FFFFFF"/>
        <w:spacing w:before="240" w:after="240" w:line="240" w:lineRule="auto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>Дан HTTP-запрос:</w:t>
      </w:r>
    </w:p>
    <w:p w14:paraId="00000009">
      <w:pPr>
        <w:shd w:val="clear" w:fill="FFFFFF"/>
        <w:spacing w:after="0"/>
        <w:rPr>
          <w:rFonts w:ascii="Quattrocento Sans" w:hAnsi="Quattrocento Sans" w:eastAsia="Quattrocento Sans" w:cs="Quattrocento San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0F1115"/>
          <w:sz w:val="18"/>
          <w:szCs w:val="18"/>
          <w:rtl w:val="0"/>
        </w:rPr>
        <w:t>http</w:t>
      </w:r>
    </w:p>
    <w:p w14:paraId="0000000A">
      <w:pPr>
        <w:keepLines/>
        <w:shd w:val="clear" w:fill="EEF3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40"/>
        <w:ind w:left="259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1E3042"/>
          <w:sz w:val="18"/>
          <w:szCs w:val="20"/>
          <w:rtl w:val="0"/>
        </w:rPr>
        <w:t>POST /api/users HTTP/1.1</w:t>
      </w:r>
    </w:p>
    <w:p w14:paraId="0000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Host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example.com</w:t>
      </w:r>
    </w:p>
    <w:p w14:paraId="00000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Content-Type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application/json</w:t>
      </w:r>
    </w:p>
    <w:p w14:paraId="00000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Authorization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Bearer eyJhbGciOiJIUzI1NiIs...</w:t>
      </w:r>
    </w:p>
    <w:p w14:paraId="00000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Content-Length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58</w:t>
      </w:r>
    </w:p>
    <w:p w14:paraId="00000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eastAsia="Consolas" w:cs="Consolas"/>
          <w:color w:val="0F1115"/>
          <w:sz w:val="20"/>
          <w:szCs w:val="20"/>
        </w:rPr>
      </w:pPr>
    </w:p>
    <w:p w14:paraId="00000010">
      <w:pPr>
        <w:keepLines/>
        <w:shd w:val="clear" w:fill="EEF3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40"/>
        <w:ind w:left="259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1E3042"/>
          <w:sz w:val="18"/>
          <w:szCs w:val="20"/>
          <w:rtl w:val="0"/>
        </w:rPr>
        <w:t>{"name": "Иван", "email": "ivan@mail.com"}</w:t>
      </w:r>
    </w:p>
    <w:p w14:paraId="00000011">
      <w:pPr>
        <w:shd w:val="clear" w:fill="FFFFFF"/>
        <w:spacing w:before="240" w:after="240" w:line="240" w:lineRule="auto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b/>
          <w:color w:val="0F1115"/>
          <w:sz w:val="24"/>
          <w:szCs w:val="24"/>
          <w:rtl w:val="0"/>
        </w:rPr>
        <w:t>Ответь на вопросы:</w:t>
      </w:r>
    </w:p>
    <w:p w14:paraId="00000012">
      <w:pPr>
        <w:numPr>
          <w:ilvl w:val="0"/>
          <w:numId w:val="2"/>
        </w:numPr>
        <w:shd w:val="clear" w:fill="FFFFFF"/>
        <w:spacing w:before="28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Какой метод используется? 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>POST</w:t>
      </w:r>
    </w:p>
    <w:p w14:paraId="00000013">
      <w:pPr>
        <w:numPr>
          <w:ilvl w:val="0"/>
          <w:numId w:val="2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Какой путь (endpoint) запрашивается? 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>/api/users</w:t>
      </w:r>
    </w:p>
    <w:p w14:paraId="00000014">
      <w:pPr>
        <w:numPr>
          <w:ilvl w:val="0"/>
          <w:numId w:val="2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Какая версия HTTP? 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>HTTP/1.1</w:t>
      </w:r>
    </w:p>
    <w:p w14:paraId="00000015">
      <w:pPr>
        <w:numPr>
          <w:ilvl w:val="0"/>
          <w:numId w:val="2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Что означает заголовок </w:t>
      </w:r>
      <w:r>
        <w:rPr>
          <w:rFonts w:ascii="Consolas" w:hAnsi="Consolas" w:eastAsia="Consolas" w:cs="Consolas"/>
          <w:color w:val="0F1115"/>
          <w:sz w:val="20"/>
          <w:szCs w:val="20"/>
          <w:shd w:val="clear" w:fill="EBEEF2"/>
          <w:rtl w:val="0"/>
        </w:rPr>
        <w:t>Content-Type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? 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>Указывает формат тела запроса, здесь значит, что тело запроса передается в формате JSON.</w:t>
      </w:r>
    </w:p>
    <w:p w14:paraId="00000016">
      <w:pPr>
        <w:numPr>
          <w:ilvl w:val="0"/>
          <w:numId w:val="2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Что означает заголовок </w:t>
      </w:r>
      <w:r>
        <w:rPr>
          <w:rFonts w:ascii="Consolas" w:hAnsi="Consolas" w:eastAsia="Consolas" w:cs="Consolas"/>
          <w:color w:val="0F1115"/>
          <w:sz w:val="20"/>
          <w:szCs w:val="20"/>
          <w:shd w:val="clear" w:fill="EBEEF2"/>
          <w:rtl w:val="0"/>
        </w:rPr>
        <w:t>Authorization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? 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Это заголовок авторизации. Здесь передается токен доступа для аутентификации клиента. </w:t>
      </w:r>
    </w:p>
    <w:p w14:paraId="00000017">
      <w:pPr>
        <w:numPr>
          <w:ilvl w:val="0"/>
          <w:numId w:val="2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Где находится тело запроса? 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В фигурных скобках или в JSON файле. </w:t>
      </w:r>
    </w:p>
    <w:p w14:paraId="00000018">
      <w:pPr>
        <w:shd w:val="clear" w:fill="FFFFFF"/>
        <w:spacing w:before="240" w:after="240" w:line="240" w:lineRule="auto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>Дан HTTP-ответ:</w:t>
      </w:r>
    </w:p>
    <w:p w14:paraId="00000019">
      <w:pPr>
        <w:shd w:val="clear" w:fill="FFFFFF"/>
        <w:spacing w:after="0"/>
        <w:rPr>
          <w:rFonts w:ascii="Quattrocento Sans" w:hAnsi="Quattrocento Sans" w:eastAsia="Quattrocento Sans" w:cs="Quattrocento San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0F1115"/>
          <w:sz w:val="18"/>
          <w:szCs w:val="18"/>
          <w:rtl w:val="0"/>
        </w:rPr>
        <w:t>http</w:t>
      </w:r>
    </w:p>
    <w:p w14:paraId="0000001A">
      <w:pPr>
        <w:keepLines/>
        <w:shd w:val="clear" w:fill="EEF3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40"/>
        <w:ind w:left="259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1E3042"/>
          <w:sz w:val="18"/>
          <w:szCs w:val="20"/>
          <w:rtl w:val="0"/>
        </w:rPr>
        <w:t>HTTP/1.1 201 Created</w:t>
      </w:r>
    </w:p>
    <w:p w14:paraId="0000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Content-Type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application/json</w:t>
      </w:r>
    </w:p>
    <w:p w14:paraId="00000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Location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/api/users/42</w:t>
      </w:r>
    </w:p>
    <w:p w14:paraId="0000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eastAsia="Consolas" w:cs="Consolas"/>
          <w:color w:val="0F1115"/>
          <w:sz w:val="20"/>
          <w:szCs w:val="20"/>
        </w:rPr>
      </w:pPr>
    </w:p>
    <w:p w14:paraId="0000001E">
      <w:pPr>
        <w:keepLines/>
        <w:shd w:val="clear" w:fill="EEF3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40"/>
        <w:ind w:left="259"/>
        <w:rPr>
          <w:rFonts w:ascii="Consolas" w:hAnsi="Consolas" w:eastAsia="Consolas" w:cs="Consolas"/>
          <w:color w:val="0F1115"/>
          <w:sz w:val="20"/>
          <w:szCs w:val="20"/>
        </w:rPr>
      </w:pPr>
      <w:r>
        <w:rPr>
          <w:rFonts w:ascii="Consolas" w:hAnsi="Consolas" w:eastAsia="Consolas" w:cs="Consolas"/>
          <w:color w:val="1E3042"/>
          <w:sz w:val="18"/>
          <w:szCs w:val="20"/>
          <w:rtl w:val="0"/>
        </w:rPr>
        <w:t>{"id": 42, "name": "Иван", "email": "ivan@mail.com"}</w:t>
      </w:r>
    </w:p>
    <w:p w14:paraId="0000001F">
      <w:pPr>
        <w:shd w:val="clear" w:fill="FFFFFF"/>
        <w:spacing w:before="240" w:after="240" w:line="240" w:lineRule="auto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b/>
          <w:color w:val="0F1115"/>
          <w:sz w:val="24"/>
          <w:szCs w:val="24"/>
          <w:rtl w:val="0"/>
        </w:rPr>
        <w:t>Ответить:</w:t>
      </w:r>
    </w:p>
    <w:p w14:paraId="00000020">
      <w:pPr>
        <w:numPr>
          <w:ilvl w:val="0"/>
          <w:numId w:val="3"/>
        </w:numPr>
        <w:shd w:val="clear" w:fill="FFFFFF"/>
        <w:spacing w:before="28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Что означает статус-код 201? 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201 означает, что запрос прошел успешно и в итоге был создан новый ресурс. </w:t>
      </w:r>
    </w:p>
    <w:p w14:paraId="00000021">
      <w:pPr>
        <w:numPr>
          <w:ilvl w:val="0"/>
          <w:numId w:val="3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Зачем нужен заголовок </w:t>
      </w:r>
      <w:r>
        <w:rPr>
          <w:rFonts w:ascii="Consolas" w:hAnsi="Consolas" w:eastAsia="Consolas" w:cs="Consolas"/>
          <w:color w:val="0F1115"/>
          <w:sz w:val="20"/>
          <w:szCs w:val="20"/>
          <w:shd w:val="clear" w:fill="EBEEF2"/>
          <w:rtl w:val="0"/>
        </w:rPr>
        <w:t>Location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? 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Указывает адрес только что созданного нового ресурса. </w:t>
      </w:r>
    </w:p>
    <w:p w14:paraId="00000022">
      <w:pPr>
        <w:numPr>
          <w:ilvl w:val="0"/>
          <w:numId w:val="3"/>
        </w:numPr>
        <w:shd w:val="clear" w:fill="FFFFFF"/>
        <w:spacing w:before="0" w:after="0" w:line="240" w:lineRule="auto"/>
        <w:ind w:left="0" w:hanging="36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Что находится в теле ответа? 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t xml:space="preserve">В теле ответа находятся данные нового созданного ресурса в формате JSON. </w:t>
      </w:r>
    </w:p>
    <w:p w14:paraId="00000023">
      <w:pPr>
        <w:pStyle w:val="2"/>
        <w:shd w:val="clear" w:fill="FFFFFF"/>
        <w:spacing w:before="480" w:after="240"/>
        <w:rPr>
          <w:rFonts w:ascii="Quattrocento Sans" w:hAnsi="Quattrocento Sans" w:eastAsia="Quattrocento Sans" w:cs="Quattrocento Sans"/>
          <w:b/>
          <w:bCs/>
          <w:color w:val="0F1115"/>
          <w:sz w:val="30"/>
          <w:szCs w:val="30"/>
        </w:rPr>
      </w:pPr>
      <w:r>
        <w:rPr>
          <w:rFonts w:ascii="Arial" w:hAnsi="Arial" w:eastAsia="Arial" w:cs="Arial"/>
          <w:b/>
          <w:bCs/>
          <w:color w:val="0F1115"/>
          <w:sz w:val="30"/>
          <w:szCs w:val="30"/>
          <w:rtl w:val="0"/>
        </w:rPr>
        <w:t>2.3. Собери запрос сам</w:t>
      </w:r>
    </w:p>
    <w:p w14:paraId="00000024">
      <w:pPr>
        <w:shd w:val="clear" w:fill="FFFFFF"/>
        <w:spacing w:before="240" w:after="240" w:line="240" w:lineRule="auto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>Составь HTTP-запрос для:</w:t>
      </w:r>
    </w:p>
    <w:p w14:paraId="00000025">
      <w:pPr>
        <w:numPr>
          <w:ilvl w:val="0"/>
          <w:numId w:val="4"/>
        </w:numPr>
        <w:shd w:val="clear" w:fill="FFFFFF"/>
        <w:spacing w:before="280" w:after="0" w:line="240" w:lineRule="auto"/>
        <w:ind w:left="0" w:hanging="360"/>
        <w:rPr>
          <w:color w:val="0F1115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>Получения списка всех товаров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Consolas" w:hAnsi="Consolas" w:eastAsia="Consolas" w:cs="Consolas"/>
          <w:color w:val="0F1115"/>
          <w:sz w:val="18"/>
          <w:szCs w:val="18"/>
          <w:rtl w:val="0"/>
        </w:rPr>
        <w:t>http</w:t>
      </w:r>
      <w:r>
        <w:rPr>
          <w:rFonts w:ascii="Quattrocento Sans" w:hAnsi="Quattrocento Sans" w:eastAsia="Quattrocento Sans" w:cs="Quattrocento San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E45649"/>
          <w:sz w:val="20"/>
          <w:szCs w:val="20"/>
          <w:rtl w:val="0"/>
        </w:rPr>
        <w:t>GET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rPr>
          <w:rFonts w:ascii="Consolas" w:hAnsi="Consolas" w:eastAsia="Consolas" w:cs="Consolas"/>
          <w:color w:val="0184BC"/>
          <w:sz w:val="20"/>
          <w:szCs w:val="20"/>
          <w:rtl w:val="0"/>
        </w:rPr>
        <w:t>/api/products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rPr>
          <w:rFonts w:ascii="Consolas" w:hAnsi="Consolas" w:eastAsia="Consolas" w:cs="Consolas"/>
          <w:color w:val="E45649"/>
          <w:sz w:val="20"/>
          <w:szCs w:val="20"/>
          <w:rtl w:val="0"/>
        </w:rPr>
        <w:t>HTTP/1.1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Host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Fonts w:ascii="Consolas" w:hAnsi="Consolas" w:eastAsia="Consolas" w:cs="Consolas"/>
          <w:sz w:val="20"/>
          <w:szCs w:val="20"/>
          <w:rtl w:val="0"/>
        </w:rPr>
        <w:t>example.com</w:t>
      </w:r>
      <w:r>
        <w:rPr>
          <w:rFonts w:ascii="Consolas" w:hAnsi="Consolas" w:eastAsia="Consolas" w:cs="Consolas"/>
          <w:sz w:val="20"/>
          <w:szCs w:val="20"/>
          <w:rtl w:val="0"/>
        </w:rPr>
        <w:fldChar w:fldCharType="end"/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Authorization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Bearer eyJhbGciOiJIUzI1NiIs…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Accept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application/json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</w:p>
    <w:p w14:paraId="00000026">
      <w:pPr>
        <w:numPr>
          <w:ilvl w:val="0"/>
          <w:numId w:val="4"/>
        </w:numPr>
        <w:shd w:val="clear" w:fill="FFFFFF"/>
        <w:spacing w:before="0" w:after="0" w:line="240" w:lineRule="auto"/>
        <w:ind w:left="0" w:hanging="360"/>
        <w:rPr>
          <w:color w:val="0F1115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>Создания нового товара с именем "Ноутбук" и ценой 50000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Consolas" w:hAnsi="Consolas" w:eastAsia="Consolas" w:cs="Consolas"/>
          <w:color w:val="0F1115"/>
          <w:sz w:val="18"/>
          <w:szCs w:val="18"/>
          <w:rtl w:val="0"/>
        </w:rPr>
        <w:t>http</w:t>
      </w:r>
      <w:r>
        <w:rPr>
          <w:rFonts w:ascii="Quattrocento Sans" w:hAnsi="Quattrocento Sans" w:eastAsia="Quattrocento Sans" w:cs="Quattrocento San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E45649"/>
          <w:sz w:val="20"/>
          <w:szCs w:val="20"/>
          <w:rtl w:val="0"/>
        </w:rPr>
        <w:t>POST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rPr>
          <w:rFonts w:ascii="Consolas" w:hAnsi="Consolas" w:eastAsia="Consolas" w:cs="Consolas"/>
          <w:color w:val="0184BC"/>
          <w:sz w:val="20"/>
          <w:szCs w:val="20"/>
          <w:rtl w:val="0"/>
        </w:rPr>
        <w:t>/api/products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rPr>
          <w:rFonts w:ascii="Consolas" w:hAnsi="Consolas" w:eastAsia="Consolas" w:cs="Consolas"/>
          <w:color w:val="E45649"/>
          <w:sz w:val="20"/>
          <w:szCs w:val="20"/>
          <w:rtl w:val="0"/>
        </w:rPr>
        <w:t>HTTP/1.1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Host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Fonts w:ascii="Consolas" w:hAnsi="Consolas" w:eastAsia="Consolas" w:cs="Consolas"/>
          <w:sz w:val="20"/>
          <w:szCs w:val="20"/>
          <w:rtl w:val="0"/>
        </w:rPr>
        <w:t>example.com</w:t>
      </w:r>
      <w:r>
        <w:rPr>
          <w:rFonts w:ascii="Consolas" w:hAnsi="Consolas" w:eastAsia="Consolas" w:cs="Consolas"/>
          <w:sz w:val="20"/>
          <w:szCs w:val="20"/>
          <w:rtl w:val="0"/>
        </w:rPr>
        <w:fldChar w:fldCharType="end"/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Content-Type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application/json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Authorization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Bearer eyJhbGciOiJIUzI1NiIs…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</w:p>
    <w:p w14:paraId="00000027">
      <w:pPr>
        <w:keepLines/>
        <w:shd w:val="clear" w:fill="EEF3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40"/>
        <w:ind w:left="259" w:firstLine="0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Consolas" w:hAnsi="Consolas" w:eastAsia="Consolas" w:cs="Consolas"/>
          <w:color w:val="1E3042"/>
          <w:sz w:val="18"/>
          <w:szCs w:val="20"/>
          <w:rtl w:val="0"/>
        </w:rPr>
        <w:t>{"name": "Ноутбук", "price": 50000}</w:t>
      </w:r>
      <w:r>
        <w:rPr>
          <w:rFonts w:ascii="Consolas" w:hAnsi="Consolas" w:eastAsia="Consolas" w:cs="Consolas"/>
          <w:color w:val="1E3042"/>
          <w:sz w:val="18"/>
          <w:szCs w:val="20"/>
          <w:rtl w:val="0"/>
        </w:rPr>
        <w:br w:type="textWrapping"/>
      </w:r>
    </w:p>
    <w:p w14:paraId="00000028">
      <w:pPr>
        <w:numPr>
          <w:ilvl w:val="0"/>
          <w:numId w:val="4"/>
        </w:numPr>
        <w:shd w:val="clear" w:fill="FFFFFF"/>
        <w:spacing w:before="0" w:after="0" w:line="240" w:lineRule="auto"/>
        <w:ind w:left="0" w:hanging="360"/>
        <w:rPr>
          <w:color w:val="0F1115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>Удаления товара с id=7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Consolas" w:hAnsi="Consolas" w:eastAsia="Consolas" w:cs="Consolas"/>
          <w:color w:val="0F1115"/>
          <w:sz w:val="18"/>
          <w:szCs w:val="18"/>
          <w:rtl w:val="0"/>
        </w:rPr>
        <w:t>http</w:t>
      </w:r>
      <w:r>
        <w:rPr>
          <w:rFonts w:ascii="Quattrocento Sans" w:hAnsi="Quattrocento Sans" w:eastAsia="Quattrocento Sans" w:cs="Quattrocento Sans"/>
          <w:color w:val="0F1115"/>
          <w:sz w:val="24"/>
          <w:szCs w:val="24"/>
          <w:rtl w:val="0"/>
        </w:rPr>
        <w:br w:type="textWrapping"/>
      </w:r>
      <w:r>
        <w:rPr>
          <w:rFonts w:ascii="Consolas" w:hAnsi="Consolas" w:eastAsia="Consolas" w:cs="Consolas"/>
          <w:color w:val="E45649"/>
          <w:sz w:val="20"/>
          <w:szCs w:val="20"/>
          <w:rtl w:val="0"/>
        </w:rPr>
        <w:t>DELETE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rPr>
          <w:rFonts w:ascii="Consolas" w:hAnsi="Consolas" w:eastAsia="Consolas" w:cs="Consolas"/>
          <w:color w:val="0184BC"/>
          <w:sz w:val="20"/>
          <w:szCs w:val="20"/>
          <w:rtl w:val="0"/>
        </w:rPr>
        <w:t>/api/products/7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rPr>
          <w:rFonts w:ascii="Consolas" w:hAnsi="Consolas" w:eastAsia="Consolas" w:cs="Consolas"/>
          <w:color w:val="E45649"/>
          <w:sz w:val="20"/>
          <w:szCs w:val="20"/>
          <w:rtl w:val="0"/>
        </w:rPr>
        <w:t>HTTP/1.1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Host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Fonts w:ascii="Consolas" w:hAnsi="Consolas" w:eastAsia="Consolas" w:cs="Consolas"/>
          <w:sz w:val="20"/>
          <w:szCs w:val="20"/>
          <w:rtl w:val="0"/>
        </w:rPr>
        <w:t>example.com</w:t>
      </w:r>
      <w:r>
        <w:rPr>
          <w:rFonts w:ascii="Consolas" w:hAnsi="Consolas" w:eastAsia="Consolas" w:cs="Consolas"/>
          <w:sz w:val="20"/>
          <w:szCs w:val="20"/>
          <w:rtl w:val="0"/>
        </w:rPr>
        <w:fldChar w:fldCharType="end"/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Authorization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Bearer eyJhbGciOiJIUzI1NiIs…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</w:p>
    <w:p w14:paraId="00000029">
      <w:pPr>
        <w:numPr>
          <w:ilvl w:val="0"/>
          <w:numId w:val="4"/>
        </w:numPr>
        <w:shd w:val="clear" w:fill="FFFFFF"/>
        <w:spacing w:before="0" w:after="0" w:line="240" w:lineRule="auto"/>
        <w:ind w:left="0" w:hanging="360"/>
        <w:rPr>
          <w:color w:val="0F1115"/>
        </w:rPr>
      </w:pPr>
      <w:r>
        <w:rPr>
          <w:rFonts w:ascii="Arial" w:hAnsi="Arial" w:eastAsia="Arial" w:cs="Arial"/>
          <w:color w:val="0F1115"/>
          <w:sz w:val="24"/>
          <w:szCs w:val="24"/>
          <w:rtl w:val="0"/>
        </w:rPr>
        <w:t>Обновления товара с id=3 (изменить цену на 45000)</w:t>
      </w:r>
      <w:r>
        <w:rPr>
          <w:rFonts w:ascii="Arial" w:hAnsi="Arial" w:eastAsia="Arial" w:cs="Arial"/>
          <w:color w:val="0F1115"/>
          <w:sz w:val="24"/>
          <w:szCs w:val="24"/>
          <w:rtl w:val="0"/>
        </w:rPr>
        <w:br w:type="textWrapping"/>
      </w:r>
      <w:r>
        <w:rPr>
          <w:rFonts w:ascii="Consolas" w:hAnsi="Consolas" w:eastAsia="Consolas" w:cs="Consolas"/>
          <w:color w:val="0F1115"/>
          <w:sz w:val="18"/>
          <w:szCs w:val="18"/>
          <w:rtl w:val="0"/>
        </w:rPr>
        <w:t>http</w:t>
      </w:r>
      <w:r>
        <w:rPr>
          <w:rFonts w:ascii="Quattrocento Sans" w:hAnsi="Quattrocento Sans" w:eastAsia="Quattrocento Sans" w:cs="Quattrocento Sans"/>
          <w:color w:val="0F1115"/>
          <w:sz w:val="24"/>
          <w:szCs w:val="24"/>
          <w:rtl w:val="0"/>
        </w:rPr>
        <w:br w:type="textWrapping"/>
      </w:r>
      <w:r>
        <w:rPr>
          <w:rFonts w:ascii="Consolas" w:hAnsi="Consolas" w:eastAsia="Consolas" w:cs="Consolas"/>
          <w:color w:val="E45649"/>
          <w:sz w:val="20"/>
          <w:szCs w:val="20"/>
          <w:rtl w:val="0"/>
        </w:rPr>
        <w:t>PUT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rPr>
          <w:rFonts w:ascii="Consolas" w:hAnsi="Consolas" w:eastAsia="Consolas" w:cs="Consolas"/>
          <w:color w:val="0184BC"/>
          <w:sz w:val="20"/>
          <w:szCs w:val="20"/>
          <w:rtl w:val="0"/>
        </w:rPr>
        <w:t>/api/products/3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rPr>
          <w:rFonts w:ascii="Consolas" w:hAnsi="Consolas" w:eastAsia="Consolas" w:cs="Consolas"/>
          <w:color w:val="E45649"/>
          <w:sz w:val="20"/>
          <w:szCs w:val="20"/>
          <w:rtl w:val="0"/>
        </w:rPr>
        <w:t>HTTP/1.1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Host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Fonts w:ascii="Consolas" w:hAnsi="Consolas" w:eastAsia="Consolas" w:cs="Consolas"/>
          <w:sz w:val="20"/>
          <w:szCs w:val="20"/>
          <w:rtl w:val="0"/>
        </w:rPr>
        <w:t>example.com</w:t>
      </w:r>
      <w:r>
        <w:rPr>
          <w:rFonts w:ascii="Consolas" w:hAnsi="Consolas" w:eastAsia="Consolas" w:cs="Consolas"/>
          <w:sz w:val="20"/>
          <w:szCs w:val="20"/>
          <w:rtl w:val="0"/>
        </w:rPr>
        <w:fldChar w:fldCharType="end"/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Content-Type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application/json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  <w:r>
        <w:rPr>
          <w:rFonts w:ascii="Consolas" w:hAnsi="Consolas" w:eastAsia="Consolas" w:cs="Consolas"/>
          <w:color w:val="A626A4"/>
          <w:sz w:val="20"/>
          <w:szCs w:val="20"/>
          <w:rtl w:val="0"/>
        </w:rPr>
        <w:t>Authorization</w:t>
      </w:r>
      <w:r>
        <w:rPr>
          <w:rFonts w:ascii="Consolas" w:hAnsi="Consolas" w:eastAsia="Consolas" w:cs="Consolas"/>
          <w:color w:val="383A42"/>
          <w:sz w:val="20"/>
          <w:szCs w:val="20"/>
          <w:rtl w:val="0"/>
        </w:rPr>
        <w:t>: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t xml:space="preserve"> Bearer eyJhbGciOiJIUzI1NiIs…</w:t>
      </w:r>
      <w:r>
        <w:rPr>
          <w:rFonts w:ascii="Consolas" w:hAnsi="Consolas" w:eastAsia="Consolas" w:cs="Consolas"/>
          <w:color w:val="0F1115"/>
          <w:sz w:val="20"/>
          <w:szCs w:val="20"/>
          <w:rtl w:val="0"/>
        </w:rPr>
        <w:br w:type="textWrapping"/>
      </w:r>
    </w:p>
    <w:p w14:paraId="0000002A">
      <w:pPr>
        <w:keepLines/>
        <w:shd w:val="clear" w:fill="EEF3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40"/>
        <w:ind w:left="259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  <w:r>
        <w:rPr>
          <w:rFonts w:ascii="Consolas" w:hAnsi="Consolas" w:eastAsia="Consolas" w:cs="Consolas"/>
          <w:color w:val="1E3042"/>
          <w:sz w:val="18"/>
          <w:szCs w:val="20"/>
          <w:rtl w:val="0"/>
        </w:rPr>
        <w:t>{"price": 45000}</w:t>
      </w:r>
    </w:p>
    <w:p w14:paraId="0000002B">
      <w:pPr>
        <w:shd w:val="clear" w:fill="FFFFFF"/>
        <w:spacing w:before="280" w:after="0" w:line="240" w:lineRule="auto"/>
        <w:rPr>
          <w:rFonts w:ascii="Quattrocento Sans" w:hAnsi="Quattrocento Sans" w:eastAsia="Quattrocento Sans" w:cs="Quattrocento Sans"/>
          <w:color w:val="0F1115"/>
          <w:sz w:val="24"/>
          <w:szCs w:val="24"/>
        </w:rPr>
      </w:pPr>
    </w:p>
    <w:p w14:paraId="0000002C"/>
    <w:p w14:paraId="41EBDCE4"/>
    <w:p w14:paraId="528B5EE5">
      <w:pPr>
        <w:jc w:val="right"/>
      </w:pPr>
      <w:bookmarkStart w:id="0" w:name="_GoBack"/>
      <w:bookmarkEnd w:id="0"/>
      <w:r>
        <w:rPr>
          <w:rFonts w:ascii="Calibri" w:hAnsi="Calibri"/>
          <w:b/>
          <w:color w:val="23527C"/>
          <w:sz w:val="22"/>
        </w:rPr>
        <w:t>Кухтик Вадим</w:t>
      </w:r>
    </w:p>
    <w:sectPr>
      <w:footerReference r:id="rId5" w:type="default"/>
      <w:pgSz w:w="11906" w:h="16838"/>
      <w:pgMar w:top="1080" w:right="1296" w:bottom="1080" w:left="1296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F1C1D46-3DF8-41AA-8FA2-2B4A79F0176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8177978-F122-4B26-BDE5-CD6256F98BF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3A5A1F7-A366-429B-91D9-7D032ECE877F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4" w:fontKey="{2396468F-E4E5-43A4-82E2-1F95AFA4B0F4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B6158D21-A933-4335-BADC-1F6A7A211D11}"/>
  </w:font>
  <w:font w:name="Quattrocento Sans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23FEF6C3-D3C6-40CD-8D7F-0CB0D6923DE3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83E6D4AB-86B2-49E5-8EC1-E18272E493C4}"/>
  </w:font>
  <w:font w:name="Noto Sans Symbols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D7AECC00-DE31-420D-BF66-04B483C0D642}"/>
  </w:font>
  <w:font w:name="MuseoSansEx 500">
    <w:panose1 w:val="02000500000000000000"/>
    <w:charset w:val="00"/>
    <w:family w:val="auto"/>
    <w:pitch w:val="default"/>
    <w:sig w:usb0="8000022F" w:usb1="5000004B" w:usb2="00000000" w:usb3="00000000" w:csb0="00000097" w:csb1="00000000"/>
    <w:embedRegular r:id="rId9" w:fontKey="{978220D7-7275-4E77-9D5A-F7136F7CB64E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2BE9">
    <w:pPr>
      <w:jc w:val="center"/>
    </w:pPr>
    <w:r>
      <w:t xml:space="preserve">Домашняя работа • HTTP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DD227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Calibri" w:hAnsi="Calibri" w:eastAsia="Calibri" w:cs="Calibri"/>
      <w:color w:val="282E36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rFonts w:ascii="Calibri" w:hAnsi="Calibri"/>
      <w:b/>
      <w:bCs/>
      <w:color w:val="23527C"/>
      <w:sz w:val="32"/>
      <w:szCs w:val="48"/>
    </w:rPr>
  </w:style>
  <w:style w:type="paragraph" w:styleId="3">
    <w:name w:val="heading 2"/>
    <w:basedOn w:val="1"/>
    <w:next w:val="1"/>
    <w:qFormat/>
    <w:uiPriority w:val="0"/>
    <w:pPr>
      <w:spacing w:line="240" w:lineRule="auto"/>
    </w:pPr>
    <w:rPr>
      <w:rFonts w:ascii="Calibri" w:hAnsi="Calibri" w:eastAsia="Times New Roman" w:cs="Times New Roman"/>
      <w:b/>
      <w:bCs/>
      <w:color w:val="23527C"/>
      <w:sz w:val="26"/>
      <w:szCs w:val="36"/>
    </w:rPr>
  </w:style>
  <w:style w:type="paragraph" w:styleId="4">
    <w:name w:val="heading 3"/>
    <w:basedOn w:val="1"/>
    <w:next w:val="1"/>
    <w:qFormat/>
    <w:uiPriority w:val="0"/>
    <w:pPr>
      <w:spacing w:line="240" w:lineRule="auto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rFonts w:ascii="Calibri" w:hAnsi="Calibri"/>
      <w:b/>
      <w:bCs/>
      <w:color w:val="23527C"/>
      <w:sz w:val="44"/>
      <w:szCs w:val="7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307</Words>
  <Characters>2161</Characters>
  <TotalTime>0</TotalTime>
  <ScaleCrop>false</ScaleCrop>
  <LinksUpToDate>false</LinksUpToDate>
  <CharactersWithSpaces>2417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2026-10-14T16:28:28Z</dcterms:created>
  <dc:creator>1</dc:creator>
  <cp:lastModifiedBy>1</cp:lastModifiedBy>
  <dcterms:modified xsi:type="dcterms:W3CDTF">2026-10-14T16:28:39Z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eyJoZGlkIjoiOTdmMGU0M2Y1MDYzODAwMmNhNDJmZDVmOTExZGUxNzcifQ==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DD49DEFCEECC4644B2E34EF0F264FACB_12</vt:lpwstr>
  </property>
</Properties>
</file>