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7B092" w14:textId="77777777" w:rsidR="00B22DD2" w:rsidRDefault="009D1A19">
      <w:pPr>
        <w:spacing w:before="960"/>
        <w:jc w:val="center"/>
      </w:pPr>
      <w:r>
        <w:rPr>
          <w:b/>
          <w:color w:val="C0392B"/>
          <w:sz w:val="48"/>
        </w:rPr>
        <w:t>❤</w:t>
      </w:r>
      <w:r>
        <w:rPr>
          <w:b/>
          <w:color w:val="C0392B"/>
          <w:sz w:val="48"/>
        </w:rPr>
        <w:t xml:space="preserve">  Heart Failure Risk Prediction System</w:t>
      </w:r>
      <w:r>
        <w:rPr>
          <w:b/>
          <w:color w:val="C0392B"/>
          <w:sz w:val="48"/>
        </w:rPr>
        <w:br/>
      </w:r>
      <w:r>
        <w:rPr>
          <w:b/>
          <w:color w:val="1A5E8A"/>
          <w:sz w:val="36"/>
        </w:rPr>
        <w:t>Using Machine Learning</w:t>
      </w:r>
    </w:p>
    <w:p w14:paraId="5C3DC5A0" w14:textId="77777777" w:rsidR="00B22DD2" w:rsidRDefault="00B22DD2"/>
    <w:p w14:paraId="48D37D3E" w14:textId="60B9BB18" w:rsidR="00B22DD2" w:rsidRDefault="009D1A19">
      <w:pPr>
        <w:jc w:val="center"/>
      </w:pPr>
      <w:r>
        <w:rPr>
          <w:i/>
          <w:color w:val="444444"/>
          <w:sz w:val="24"/>
        </w:rPr>
        <w:t>Project Final Report</w:t>
      </w:r>
      <w:r>
        <w:rPr>
          <w:i/>
          <w:color w:val="444444"/>
          <w:sz w:val="24"/>
        </w:rPr>
        <w:br/>
      </w:r>
      <w:r>
        <w:rPr>
          <w:i/>
          <w:color w:val="444444"/>
          <w:sz w:val="24"/>
        </w:rPr>
        <w:br/>
      </w:r>
      <w:r w:rsidR="007262EF">
        <w:rPr>
          <w:i/>
          <w:color w:val="444444"/>
          <w:sz w:val="24"/>
        </w:rPr>
        <w:t>Name: Palavalasa Kusuma</w:t>
      </w:r>
      <w:r>
        <w:rPr>
          <w:i/>
          <w:color w:val="444444"/>
          <w:sz w:val="24"/>
        </w:rPr>
        <w:br/>
        <w:t>Stack: Python 3.11 · Streamlit · Scikit-Learn · Plotly · Pandas</w:t>
      </w:r>
      <w:r>
        <w:rPr>
          <w:i/>
          <w:color w:val="444444"/>
          <w:sz w:val="24"/>
        </w:rPr>
        <w:br/>
        <w:t xml:space="preserve">Model: Random Forest </w:t>
      </w:r>
      <w:proofErr w:type="gramStart"/>
      <w:r>
        <w:rPr>
          <w:i/>
          <w:color w:val="444444"/>
          <w:sz w:val="24"/>
        </w:rPr>
        <w:t>Classifier  ·</w:t>
      </w:r>
      <w:proofErr w:type="gramEnd"/>
      <w:r>
        <w:rPr>
          <w:i/>
          <w:color w:val="444444"/>
          <w:sz w:val="24"/>
        </w:rPr>
        <w:t xml:space="preserve">  Dataset: 918 patient records</w:t>
      </w:r>
      <w:r>
        <w:rPr>
          <w:i/>
          <w:color w:val="444444"/>
          <w:sz w:val="24"/>
        </w:rPr>
        <w:br/>
        <w:t>Accuracy: ~89.1</w:t>
      </w:r>
      <w:proofErr w:type="gramStart"/>
      <w:r>
        <w:rPr>
          <w:i/>
          <w:color w:val="444444"/>
          <w:sz w:val="24"/>
        </w:rPr>
        <w:t>%  ·</w:t>
      </w:r>
      <w:proofErr w:type="gramEnd"/>
      <w:r>
        <w:rPr>
          <w:i/>
          <w:color w:val="444444"/>
          <w:sz w:val="24"/>
        </w:rPr>
        <w:t xml:space="preserve">  Features: 11 clinical variables</w:t>
      </w:r>
    </w:p>
    <w:p w14:paraId="74787F7F" w14:textId="77777777" w:rsidR="00B22DD2" w:rsidRDefault="009D1A19">
      <w:r>
        <w:br w:type="page"/>
      </w:r>
    </w:p>
    <w:p w14:paraId="4DC03262" w14:textId="77777777" w:rsidR="00B22DD2" w:rsidRDefault="009D1A19">
      <w:pPr>
        <w:pStyle w:val="Heading1"/>
      </w:pPr>
      <w:r>
        <w:rPr>
          <w:color w:val="C0392B"/>
        </w:rPr>
        <w:lastRenderedPageBreak/>
        <w:t>1. Executive Summary</w:t>
      </w:r>
    </w:p>
    <w:p w14:paraId="6159AE32" w14:textId="77777777" w:rsidR="00B22DD2" w:rsidRDefault="009D1A19">
      <w:r>
        <w:t>Cardiovascular disease is the world's leading cause of premature death, accounting for approximately 17.9 million lives per year according to the World Health Organization. Timely, data-driven risk stratification can guide clinical interventions before irreversible myocardial damage occurs. This project delivers a production-grade, interactive web application that predicts an individual patient's probability of heart failure using eleven standardised clinical measurements.</w:t>
      </w:r>
    </w:p>
    <w:p w14:paraId="487C90C6" w14:textId="77777777" w:rsidR="00B22DD2" w:rsidRDefault="009D1A19">
      <w:r>
        <w:t>The system ingests the publicly available Heart Failure Prediction dataset (918 records, 55.3% positive class) from the UCI Machine Learning Repository, applies a Scikit-Learn preprocessing and classification pipeline, and exposes the results through a three-tab Streamlit interface covering Exploratory Data Analysis, real-time Risk Prediction, and Model Evaluation. The final Random Forest Classifier achieves 89.1% overall accuracy with 90%+ precision and recall on the disease class.</w:t>
      </w:r>
    </w:p>
    <w:p w14:paraId="6DCAE93F" w14:textId="77777777" w:rsidR="00B22DD2" w:rsidRDefault="00B22DD2"/>
    <w:p w14:paraId="1C63169E" w14:textId="77777777" w:rsidR="00B22DD2" w:rsidRDefault="009D1A19">
      <w:pPr>
        <w:pStyle w:val="Heading2"/>
      </w:pPr>
      <w:r>
        <w:rPr>
          <w:color w:val="1A5E8A"/>
        </w:rPr>
        <w:t>Key Findings at a Glance</w:t>
      </w:r>
    </w:p>
    <w:p w14:paraId="20676146" w14:textId="77777777" w:rsidR="00B22DD2" w:rsidRDefault="009D1A19">
      <w:pPr>
        <w:pStyle w:val="ListBullet"/>
        <w:ind w:left="340"/>
      </w:pPr>
      <w:r>
        <w:t>Overall model accuracy: 89.1% on a stratified 20% hold-out test set.</w:t>
      </w:r>
    </w:p>
    <w:p w14:paraId="390B84E9" w14:textId="77777777" w:rsidR="00B22DD2" w:rsidRDefault="009D1A19">
      <w:pPr>
        <w:pStyle w:val="ListBullet"/>
        <w:ind w:left="340"/>
      </w:pPr>
      <w:r>
        <w:t>Top predictors: ST_Slope (Flat), Oldpeak, ChestPainType (ASY), MaxHR, ExerciseAngina.</w:t>
      </w:r>
    </w:p>
    <w:p w14:paraId="09F6A741" w14:textId="77777777" w:rsidR="00B22DD2" w:rsidRDefault="009D1A19">
      <w:pPr>
        <w:pStyle w:val="ListBullet"/>
        <w:ind w:left="340"/>
      </w:pPr>
      <w:r>
        <w:t>Asymptomatic chest pain (ASY) appears in ~72% of positive disease cases.</w:t>
      </w:r>
    </w:p>
    <w:p w14:paraId="567B1C76" w14:textId="77777777" w:rsidR="00B22DD2" w:rsidRDefault="009D1A19">
      <w:pPr>
        <w:pStyle w:val="ListBullet"/>
        <w:ind w:left="340"/>
      </w:pPr>
      <w:r>
        <w:t>Patients with Flat/Down ST slope show &gt;3× higher disease prevalence than Up slope.</w:t>
      </w:r>
    </w:p>
    <w:p w14:paraId="4BFFCF61" w14:textId="77777777" w:rsidR="00B22DD2" w:rsidRDefault="009D1A19">
      <w:pPr>
        <w:pStyle w:val="ListBullet"/>
        <w:ind w:left="340"/>
      </w:pPr>
      <w:r>
        <w:t>Exercise-induced angina is present in 63% of confirmed heart disease cases.</w:t>
      </w:r>
    </w:p>
    <w:p w14:paraId="2FC3A763" w14:textId="77777777" w:rsidR="00B22DD2" w:rsidRDefault="009D1A19">
      <w:pPr>
        <w:pStyle w:val="ListBullet"/>
        <w:ind w:left="340"/>
      </w:pPr>
      <w:r>
        <w:t>Random Forest with balanced class weights outperforms Logistic Regression by ~4% F1.</w:t>
      </w:r>
    </w:p>
    <w:p w14:paraId="7FF9510F" w14:textId="77777777" w:rsidR="00B22DD2" w:rsidRDefault="009D1A19">
      <w:r>
        <w:br w:type="page"/>
      </w:r>
    </w:p>
    <w:p w14:paraId="1AA7B353" w14:textId="77777777" w:rsidR="00B22DD2" w:rsidRDefault="009D1A19">
      <w:pPr>
        <w:pStyle w:val="Heading1"/>
      </w:pPr>
      <w:r>
        <w:rPr>
          <w:color w:val="C0392B"/>
        </w:rPr>
        <w:lastRenderedPageBreak/>
        <w:t>2. Project Architecture &amp; System Design</w:t>
      </w:r>
    </w:p>
    <w:p w14:paraId="2E9728D5" w14:textId="77777777" w:rsidR="00B22DD2" w:rsidRDefault="009D1A19">
      <w:pPr>
        <w:pStyle w:val="Heading2"/>
      </w:pPr>
      <w:r>
        <w:rPr>
          <w:color w:val="1A5E8A"/>
        </w:rPr>
        <w:t>2.1 End-to-End Data Flow</w:t>
      </w:r>
    </w:p>
    <w:p w14:paraId="78063743" w14:textId="77777777" w:rsidR="00B22DD2" w:rsidRDefault="009D1A19">
      <w:r>
        <w:t>The system is architected as a single-file Streamlit application (app.py) that co-locates the data processing layer, the machine learning engine, and the interactive UI layer. Streamlit's resource-caching mechanism ensures the model is trained exactly once per worker process and reused across all client sessions.</w:t>
      </w:r>
    </w:p>
    <w:p w14:paraId="2182F4E9" w14:textId="77777777" w:rsidR="00B22DD2" w:rsidRDefault="00B22DD2"/>
    <w:p w14:paraId="37FA53F4" w14:textId="77777777" w:rsidR="00B22DD2" w:rsidRDefault="009D1A19">
      <w:pPr>
        <w:shd w:val="clear" w:color="auto" w:fill="F0F0F0"/>
        <w:spacing w:before="60" w:after="60"/>
        <w:ind w:left="567" w:right="567"/>
      </w:pPr>
      <w:r>
        <w:rPr>
          <w:rFonts w:ascii="Courier New" w:hAnsi="Courier New"/>
          <w:color w:val="1E1E1E"/>
          <w:sz w:val="18"/>
        </w:rPr>
        <w:t xml:space="preserve">  [ heart.csv  (918 rows × 12 cols) ]</w:t>
      </w:r>
      <w:r>
        <w:rPr>
          <w:rFonts w:ascii="Courier New" w:hAnsi="Courier New"/>
          <w:color w:val="1E1E1E"/>
          <w:sz w:val="18"/>
        </w:rPr>
        <w:br/>
        <w:t xml:space="preserve">           │</w:t>
      </w:r>
      <w:r>
        <w:rPr>
          <w:rFonts w:ascii="Courier New" w:hAnsi="Courier New"/>
          <w:color w:val="1E1E1E"/>
          <w:sz w:val="18"/>
        </w:rPr>
        <w:br/>
        <w:t xml:space="preserve">           ▼  @st.cache_data — pandas.read_csv()</w:t>
      </w:r>
      <w:r>
        <w:rPr>
          <w:rFonts w:ascii="Courier New" w:hAnsi="Courier New"/>
          <w:color w:val="1E1E1E"/>
          <w:sz w:val="18"/>
        </w:rPr>
        <w:br/>
        <w:t xml:space="preserve">  [ Raw DataFrame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t xml:space="preserve">           ▼  ColumnTransformer</w:t>
      </w:r>
      <w:r>
        <w:rPr>
          <w:rFonts w:ascii="Courier New" w:hAnsi="Courier New"/>
          <w:color w:val="1E1E1E"/>
          <w:sz w:val="18"/>
        </w:rPr>
        <w:br/>
        <w:t xml:space="preserve">  ┌────────────────────────────────────────────┐</w:t>
      </w:r>
      <w:r>
        <w:rPr>
          <w:rFonts w:ascii="Courier New" w:hAnsi="Courier New"/>
          <w:color w:val="1E1E1E"/>
          <w:sz w:val="18"/>
        </w:rPr>
        <w:br/>
        <w:t xml:space="preserve">  │  Numerical (6)  →  passthrough             │</w:t>
      </w:r>
      <w:r>
        <w:rPr>
          <w:rFonts w:ascii="Courier New" w:hAnsi="Courier New"/>
          <w:color w:val="1E1E1E"/>
          <w:sz w:val="18"/>
        </w:rPr>
        <w:br/>
        <w:t xml:space="preserve">  │  Categorical (5) →  OneHotEncoder          │</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 xml:space="preserve">           ▼  @st.cache_resource — Pipeline.fit()</w:t>
      </w:r>
      <w:r>
        <w:rPr>
          <w:rFonts w:ascii="Courier New" w:hAnsi="Courier New"/>
          <w:color w:val="1E1E1E"/>
          <w:sz w:val="18"/>
        </w:rPr>
        <w:br/>
        <w:t xml:space="preserve">  [ RandomForestClassifier (200 trees, balanced) ]</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 xml:space="preserve">     ▼            ▼</w:t>
      </w:r>
      <w:r>
        <w:rPr>
          <w:rFonts w:ascii="Courier New" w:hAnsi="Courier New"/>
          <w:color w:val="1E1E1E"/>
          <w:sz w:val="18"/>
        </w:rPr>
        <w:br/>
        <w:t xml:space="preserve">  predict()   predict_proba()    evaluate()</w:t>
      </w:r>
      <w:r>
        <w:rPr>
          <w:rFonts w:ascii="Courier New" w:hAnsi="Courier New"/>
          <w:color w:val="1E1E1E"/>
          <w:sz w:val="18"/>
        </w:rPr>
        <w:br/>
        <w:t xml:space="preserve">     │            │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t xml:space="preserve">                  │</w:t>
      </w:r>
      <w:r>
        <w:rPr>
          <w:rFonts w:ascii="Courier New" w:hAnsi="Courier New"/>
          <w:color w:val="1E1E1E"/>
          <w:sz w:val="18"/>
        </w:rPr>
        <w:br/>
        <w:t xml:space="preserve">           ▼  Streamlit UI</w:t>
      </w:r>
      <w:r>
        <w:rPr>
          <w:rFonts w:ascii="Courier New" w:hAnsi="Courier New"/>
          <w:color w:val="1E1E1E"/>
          <w:sz w:val="18"/>
        </w:rPr>
        <w:br/>
        <w:t xml:space="preserve">  ┌─────────────────────────────────────────────┐</w:t>
      </w:r>
      <w:r>
        <w:rPr>
          <w:rFonts w:ascii="Courier New" w:hAnsi="Courier New"/>
          <w:color w:val="1E1E1E"/>
          <w:sz w:val="18"/>
        </w:rPr>
        <w:br/>
        <w:t xml:space="preserve">  │  Tab 1: EDA Dashboard                        │</w:t>
      </w:r>
      <w:r>
        <w:rPr>
          <w:rFonts w:ascii="Courier New" w:hAnsi="Courier New"/>
          <w:color w:val="1E1E1E"/>
          <w:sz w:val="18"/>
        </w:rPr>
        <w:br/>
        <w:t xml:space="preserve">  │  Tab 2: Heart Failure Risk Prediction        │</w:t>
      </w:r>
      <w:r>
        <w:rPr>
          <w:rFonts w:ascii="Courier New" w:hAnsi="Courier New"/>
          <w:color w:val="1E1E1E"/>
          <w:sz w:val="18"/>
        </w:rPr>
        <w:br/>
        <w:t xml:space="preserve">  │  Tab 3: Model Evaluation Metrics             │</w:t>
      </w:r>
      <w:r>
        <w:rPr>
          <w:rFonts w:ascii="Courier New" w:hAnsi="Courier New"/>
          <w:color w:val="1E1E1E"/>
          <w:sz w:val="18"/>
        </w:rPr>
        <w:br/>
        <w:t xml:space="preserve">  └─────────────────────────────────────────────┘</w:t>
      </w:r>
    </w:p>
    <w:p w14:paraId="19739228" w14:textId="77777777" w:rsidR="00B22DD2" w:rsidRDefault="00B22DD2"/>
    <w:p w14:paraId="01BACC32" w14:textId="77777777" w:rsidR="00B22DD2" w:rsidRDefault="009D1A19">
      <w:pPr>
        <w:pStyle w:val="Heading2"/>
      </w:pPr>
      <w:r>
        <w:rPr>
          <w:color w:val="1A5E8A"/>
        </w:rPr>
        <w:t>2.2 Technology Stack</w:t>
      </w:r>
    </w:p>
    <w:tbl>
      <w:tblPr>
        <w:tblStyle w:val="TableGrid"/>
        <w:tblW w:w="0" w:type="auto"/>
        <w:jc w:val="center"/>
        <w:tblLook w:val="04A0" w:firstRow="1" w:lastRow="0" w:firstColumn="1" w:lastColumn="0" w:noHBand="0" w:noVBand="1"/>
      </w:tblPr>
      <w:tblGrid>
        <w:gridCol w:w="1742"/>
        <w:gridCol w:w="1648"/>
        <w:gridCol w:w="1106"/>
        <w:gridCol w:w="4558"/>
      </w:tblGrid>
      <w:tr w:rsidR="00B22DD2" w14:paraId="3962EB15" w14:textId="77777777">
        <w:trPr>
          <w:jc w:val="center"/>
        </w:trPr>
        <w:tc>
          <w:tcPr>
            <w:tcW w:w="1814" w:type="dxa"/>
            <w:shd w:val="clear" w:color="auto" w:fill="C0392B"/>
          </w:tcPr>
          <w:p w14:paraId="76384E76" w14:textId="77777777" w:rsidR="00B22DD2" w:rsidRDefault="009D1A19">
            <w:pPr>
              <w:jc w:val="center"/>
            </w:pPr>
            <w:r>
              <w:rPr>
                <w:b/>
                <w:color w:val="FFFFFF"/>
                <w:sz w:val="20"/>
              </w:rPr>
              <w:t>Layer</w:t>
            </w:r>
          </w:p>
        </w:tc>
        <w:tc>
          <w:tcPr>
            <w:tcW w:w="1701" w:type="dxa"/>
            <w:shd w:val="clear" w:color="auto" w:fill="C0392B"/>
          </w:tcPr>
          <w:p w14:paraId="6926FCD4" w14:textId="77777777" w:rsidR="00B22DD2" w:rsidRDefault="009D1A19">
            <w:pPr>
              <w:jc w:val="center"/>
            </w:pPr>
            <w:r>
              <w:rPr>
                <w:b/>
                <w:color w:val="FFFFFF"/>
                <w:sz w:val="20"/>
              </w:rPr>
              <w:t>Technology</w:t>
            </w:r>
          </w:p>
        </w:tc>
        <w:tc>
          <w:tcPr>
            <w:tcW w:w="1134" w:type="dxa"/>
            <w:shd w:val="clear" w:color="auto" w:fill="C0392B"/>
          </w:tcPr>
          <w:p w14:paraId="17BE3A71" w14:textId="77777777" w:rsidR="00B22DD2" w:rsidRDefault="009D1A19">
            <w:pPr>
              <w:jc w:val="center"/>
            </w:pPr>
            <w:r>
              <w:rPr>
                <w:b/>
                <w:color w:val="FFFFFF"/>
                <w:sz w:val="20"/>
              </w:rPr>
              <w:t>Version</w:t>
            </w:r>
          </w:p>
        </w:tc>
        <w:tc>
          <w:tcPr>
            <w:tcW w:w="4819" w:type="dxa"/>
            <w:shd w:val="clear" w:color="auto" w:fill="C0392B"/>
          </w:tcPr>
          <w:p w14:paraId="77D4CA54" w14:textId="77777777" w:rsidR="00B22DD2" w:rsidRDefault="009D1A19">
            <w:pPr>
              <w:jc w:val="center"/>
            </w:pPr>
            <w:r>
              <w:rPr>
                <w:b/>
                <w:color w:val="FFFFFF"/>
                <w:sz w:val="20"/>
              </w:rPr>
              <w:t>Role</w:t>
            </w:r>
          </w:p>
        </w:tc>
      </w:tr>
      <w:tr w:rsidR="00B22DD2" w14:paraId="7FA09DE4" w14:textId="77777777">
        <w:trPr>
          <w:jc w:val="center"/>
        </w:trPr>
        <w:tc>
          <w:tcPr>
            <w:tcW w:w="1814" w:type="dxa"/>
            <w:shd w:val="clear" w:color="auto" w:fill="FFFFFF"/>
          </w:tcPr>
          <w:p w14:paraId="22E15421" w14:textId="77777777" w:rsidR="00B22DD2" w:rsidRDefault="009D1A19">
            <w:r>
              <w:rPr>
                <w:sz w:val="20"/>
              </w:rPr>
              <w:t>Data I/O</w:t>
            </w:r>
          </w:p>
        </w:tc>
        <w:tc>
          <w:tcPr>
            <w:tcW w:w="1701" w:type="dxa"/>
            <w:shd w:val="clear" w:color="auto" w:fill="FFFFFF"/>
          </w:tcPr>
          <w:p w14:paraId="3965451D" w14:textId="77777777" w:rsidR="00B22DD2" w:rsidRDefault="009D1A19">
            <w:r>
              <w:rPr>
                <w:sz w:val="20"/>
              </w:rPr>
              <w:t>Pandas</w:t>
            </w:r>
          </w:p>
        </w:tc>
        <w:tc>
          <w:tcPr>
            <w:tcW w:w="1134" w:type="dxa"/>
            <w:shd w:val="clear" w:color="auto" w:fill="FFFFFF"/>
          </w:tcPr>
          <w:p w14:paraId="7D193C2D" w14:textId="77777777" w:rsidR="00B22DD2" w:rsidRDefault="009D1A19">
            <w:r>
              <w:rPr>
                <w:sz w:val="20"/>
              </w:rPr>
              <w:t>2.2.2</w:t>
            </w:r>
          </w:p>
        </w:tc>
        <w:tc>
          <w:tcPr>
            <w:tcW w:w="4819" w:type="dxa"/>
            <w:shd w:val="clear" w:color="auto" w:fill="FFFFFF"/>
          </w:tcPr>
          <w:p w14:paraId="4C2697F6" w14:textId="77777777" w:rsidR="00B22DD2" w:rsidRDefault="009D1A19">
            <w:r>
              <w:rPr>
                <w:sz w:val="20"/>
              </w:rPr>
              <w:t>CSV loading, DataFrame manipulation, table display</w:t>
            </w:r>
          </w:p>
        </w:tc>
      </w:tr>
      <w:tr w:rsidR="00B22DD2" w14:paraId="6A51A1E1" w14:textId="77777777">
        <w:trPr>
          <w:jc w:val="center"/>
        </w:trPr>
        <w:tc>
          <w:tcPr>
            <w:tcW w:w="1814" w:type="dxa"/>
            <w:shd w:val="clear" w:color="auto" w:fill="F7F8FA"/>
          </w:tcPr>
          <w:p w14:paraId="4FD638C0" w14:textId="77777777" w:rsidR="00B22DD2" w:rsidRDefault="009D1A19">
            <w:r>
              <w:rPr>
                <w:sz w:val="20"/>
              </w:rPr>
              <w:t>Numerics</w:t>
            </w:r>
          </w:p>
        </w:tc>
        <w:tc>
          <w:tcPr>
            <w:tcW w:w="1701" w:type="dxa"/>
            <w:shd w:val="clear" w:color="auto" w:fill="F7F8FA"/>
          </w:tcPr>
          <w:p w14:paraId="684C0094" w14:textId="77777777" w:rsidR="00B22DD2" w:rsidRDefault="009D1A19">
            <w:r>
              <w:rPr>
                <w:sz w:val="20"/>
              </w:rPr>
              <w:t>NumPy</w:t>
            </w:r>
          </w:p>
        </w:tc>
        <w:tc>
          <w:tcPr>
            <w:tcW w:w="1134" w:type="dxa"/>
            <w:shd w:val="clear" w:color="auto" w:fill="F7F8FA"/>
          </w:tcPr>
          <w:p w14:paraId="46BF1E02" w14:textId="77777777" w:rsidR="00B22DD2" w:rsidRDefault="009D1A19">
            <w:r>
              <w:rPr>
                <w:sz w:val="20"/>
              </w:rPr>
              <w:t>1.26.4</w:t>
            </w:r>
          </w:p>
        </w:tc>
        <w:tc>
          <w:tcPr>
            <w:tcW w:w="4819" w:type="dxa"/>
            <w:shd w:val="clear" w:color="auto" w:fill="F7F8FA"/>
          </w:tcPr>
          <w:p w14:paraId="2CEF1050" w14:textId="77777777" w:rsidR="00B22DD2" w:rsidRDefault="009D1A19">
            <w:r>
              <w:rPr>
                <w:sz w:val="20"/>
              </w:rPr>
              <w:t>Array operations, probability extraction</w:t>
            </w:r>
          </w:p>
        </w:tc>
      </w:tr>
      <w:tr w:rsidR="00B22DD2" w14:paraId="66C39A20" w14:textId="77777777">
        <w:trPr>
          <w:jc w:val="center"/>
        </w:trPr>
        <w:tc>
          <w:tcPr>
            <w:tcW w:w="1814" w:type="dxa"/>
            <w:shd w:val="clear" w:color="auto" w:fill="FFFFFF"/>
          </w:tcPr>
          <w:p w14:paraId="58BC2641" w14:textId="77777777" w:rsidR="00B22DD2" w:rsidRDefault="009D1A19">
            <w:r>
              <w:rPr>
                <w:sz w:val="20"/>
              </w:rPr>
              <w:t>ML Pipeline</w:t>
            </w:r>
          </w:p>
        </w:tc>
        <w:tc>
          <w:tcPr>
            <w:tcW w:w="1701" w:type="dxa"/>
            <w:shd w:val="clear" w:color="auto" w:fill="FFFFFF"/>
          </w:tcPr>
          <w:p w14:paraId="45146C92" w14:textId="77777777" w:rsidR="00B22DD2" w:rsidRDefault="009D1A19">
            <w:r>
              <w:rPr>
                <w:sz w:val="20"/>
              </w:rPr>
              <w:t>Scikit-Learn</w:t>
            </w:r>
          </w:p>
        </w:tc>
        <w:tc>
          <w:tcPr>
            <w:tcW w:w="1134" w:type="dxa"/>
            <w:shd w:val="clear" w:color="auto" w:fill="FFFFFF"/>
          </w:tcPr>
          <w:p w14:paraId="3B95F887" w14:textId="77777777" w:rsidR="00B22DD2" w:rsidRDefault="009D1A19">
            <w:r>
              <w:rPr>
                <w:sz w:val="20"/>
              </w:rPr>
              <w:t>1.5.0</w:t>
            </w:r>
          </w:p>
        </w:tc>
        <w:tc>
          <w:tcPr>
            <w:tcW w:w="4819" w:type="dxa"/>
            <w:shd w:val="clear" w:color="auto" w:fill="FFFFFF"/>
          </w:tcPr>
          <w:p w14:paraId="036C2492" w14:textId="77777777" w:rsidR="00B22DD2" w:rsidRDefault="009D1A19">
            <w:r>
              <w:rPr>
                <w:sz w:val="20"/>
              </w:rPr>
              <w:t>ColumnTransformer, Pipeline, RandomForestClassifier, metrics</w:t>
            </w:r>
          </w:p>
        </w:tc>
      </w:tr>
      <w:tr w:rsidR="00B22DD2" w14:paraId="5F8C230F" w14:textId="77777777">
        <w:trPr>
          <w:jc w:val="center"/>
        </w:trPr>
        <w:tc>
          <w:tcPr>
            <w:tcW w:w="1814" w:type="dxa"/>
            <w:shd w:val="clear" w:color="auto" w:fill="F7F8FA"/>
          </w:tcPr>
          <w:p w14:paraId="78FCBA74" w14:textId="77777777" w:rsidR="00B22DD2" w:rsidRDefault="009D1A19">
            <w:r>
              <w:rPr>
                <w:sz w:val="20"/>
              </w:rPr>
              <w:t>Interactive UI</w:t>
            </w:r>
          </w:p>
        </w:tc>
        <w:tc>
          <w:tcPr>
            <w:tcW w:w="1701" w:type="dxa"/>
            <w:shd w:val="clear" w:color="auto" w:fill="F7F8FA"/>
          </w:tcPr>
          <w:p w14:paraId="1289E583" w14:textId="77777777" w:rsidR="00B22DD2" w:rsidRDefault="009D1A19">
            <w:r>
              <w:rPr>
                <w:sz w:val="20"/>
              </w:rPr>
              <w:t>Streamlit</w:t>
            </w:r>
          </w:p>
        </w:tc>
        <w:tc>
          <w:tcPr>
            <w:tcW w:w="1134" w:type="dxa"/>
            <w:shd w:val="clear" w:color="auto" w:fill="F7F8FA"/>
          </w:tcPr>
          <w:p w14:paraId="4F367F52" w14:textId="77777777" w:rsidR="00B22DD2" w:rsidRDefault="009D1A19">
            <w:r>
              <w:rPr>
                <w:sz w:val="20"/>
              </w:rPr>
              <w:t>1.35.0</w:t>
            </w:r>
          </w:p>
        </w:tc>
        <w:tc>
          <w:tcPr>
            <w:tcW w:w="4819" w:type="dxa"/>
            <w:shd w:val="clear" w:color="auto" w:fill="F7F8FA"/>
          </w:tcPr>
          <w:p w14:paraId="78BF577C" w14:textId="77777777" w:rsidR="00B22DD2" w:rsidRDefault="009D1A19">
            <w:r>
              <w:rPr>
                <w:sz w:val="20"/>
              </w:rPr>
              <w:t>Web application, forms, tabs, caching decorators</w:t>
            </w:r>
          </w:p>
        </w:tc>
      </w:tr>
      <w:tr w:rsidR="00B22DD2" w14:paraId="11667818" w14:textId="77777777">
        <w:trPr>
          <w:jc w:val="center"/>
        </w:trPr>
        <w:tc>
          <w:tcPr>
            <w:tcW w:w="1814" w:type="dxa"/>
            <w:shd w:val="clear" w:color="auto" w:fill="FFFFFF"/>
          </w:tcPr>
          <w:p w14:paraId="1E29EFC3" w14:textId="77777777" w:rsidR="00B22DD2" w:rsidRDefault="009D1A19">
            <w:r>
              <w:rPr>
                <w:sz w:val="20"/>
              </w:rPr>
              <w:t>Charts</w:t>
            </w:r>
          </w:p>
        </w:tc>
        <w:tc>
          <w:tcPr>
            <w:tcW w:w="1701" w:type="dxa"/>
            <w:shd w:val="clear" w:color="auto" w:fill="FFFFFF"/>
          </w:tcPr>
          <w:p w14:paraId="49DFC23D" w14:textId="77777777" w:rsidR="00B22DD2" w:rsidRDefault="009D1A19">
            <w:r>
              <w:rPr>
                <w:sz w:val="20"/>
              </w:rPr>
              <w:t>Plotly</w:t>
            </w:r>
          </w:p>
        </w:tc>
        <w:tc>
          <w:tcPr>
            <w:tcW w:w="1134" w:type="dxa"/>
            <w:shd w:val="clear" w:color="auto" w:fill="FFFFFF"/>
          </w:tcPr>
          <w:p w14:paraId="282B730E" w14:textId="77777777" w:rsidR="00B22DD2" w:rsidRDefault="009D1A19">
            <w:r>
              <w:rPr>
                <w:sz w:val="20"/>
              </w:rPr>
              <w:t>5.22.0</w:t>
            </w:r>
          </w:p>
        </w:tc>
        <w:tc>
          <w:tcPr>
            <w:tcW w:w="4819" w:type="dxa"/>
            <w:shd w:val="clear" w:color="auto" w:fill="FFFFFF"/>
          </w:tcPr>
          <w:p w14:paraId="25E9B236" w14:textId="77777777" w:rsidR="00B22DD2" w:rsidRDefault="009D1A19">
            <w:r>
              <w:rPr>
                <w:sz w:val="20"/>
              </w:rPr>
              <w:t>Pie, scatter, bar, and gauge interactive charts</w:t>
            </w:r>
          </w:p>
        </w:tc>
      </w:tr>
      <w:tr w:rsidR="00B22DD2" w14:paraId="357E707B" w14:textId="77777777">
        <w:trPr>
          <w:jc w:val="center"/>
        </w:trPr>
        <w:tc>
          <w:tcPr>
            <w:tcW w:w="1814" w:type="dxa"/>
            <w:shd w:val="clear" w:color="auto" w:fill="F7F8FA"/>
          </w:tcPr>
          <w:p w14:paraId="2319E638" w14:textId="77777777" w:rsidR="00B22DD2" w:rsidRDefault="009D1A19">
            <w:r>
              <w:rPr>
                <w:sz w:val="20"/>
              </w:rPr>
              <w:t>Heatmaps</w:t>
            </w:r>
          </w:p>
        </w:tc>
        <w:tc>
          <w:tcPr>
            <w:tcW w:w="1701" w:type="dxa"/>
            <w:shd w:val="clear" w:color="auto" w:fill="F7F8FA"/>
          </w:tcPr>
          <w:p w14:paraId="33A1C058" w14:textId="77777777" w:rsidR="00B22DD2" w:rsidRDefault="009D1A19">
            <w:r>
              <w:rPr>
                <w:sz w:val="20"/>
              </w:rPr>
              <w:t>Seaborn</w:t>
            </w:r>
          </w:p>
        </w:tc>
        <w:tc>
          <w:tcPr>
            <w:tcW w:w="1134" w:type="dxa"/>
            <w:shd w:val="clear" w:color="auto" w:fill="F7F8FA"/>
          </w:tcPr>
          <w:p w14:paraId="5F5CCD2E" w14:textId="77777777" w:rsidR="00B22DD2" w:rsidRDefault="009D1A19">
            <w:r>
              <w:rPr>
                <w:sz w:val="20"/>
              </w:rPr>
              <w:t>0.13.2</w:t>
            </w:r>
          </w:p>
        </w:tc>
        <w:tc>
          <w:tcPr>
            <w:tcW w:w="4819" w:type="dxa"/>
            <w:shd w:val="clear" w:color="auto" w:fill="F7F8FA"/>
          </w:tcPr>
          <w:p w14:paraId="0638360E" w14:textId="77777777" w:rsidR="00B22DD2" w:rsidRDefault="009D1A19">
            <w:r>
              <w:rPr>
                <w:sz w:val="20"/>
              </w:rPr>
              <w:t>Correlation matrix and confusion matrix heatmaps</w:t>
            </w:r>
          </w:p>
        </w:tc>
      </w:tr>
      <w:tr w:rsidR="00B22DD2" w14:paraId="0F1501EE" w14:textId="77777777">
        <w:trPr>
          <w:jc w:val="center"/>
        </w:trPr>
        <w:tc>
          <w:tcPr>
            <w:tcW w:w="1814" w:type="dxa"/>
            <w:shd w:val="clear" w:color="auto" w:fill="FFFFFF"/>
          </w:tcPr>
          <w:p w14:paraId="4EADFDC4" w14:textId="77777777" w:rsidR="00B22DD2" w:rsidRDefault="009D1A19">
            <w:r>
              <w:rPr>
                <w:sz w:val="20"/>
              </w:rPr>
              <w:t>Plot Backend</w:t>
            </w:r>
          </w:p>
        </w:tc>
        <w:tc>
          <w:tcPr>
            <w:tcW w:w="1701" w:type="dxa"/>
            <w:shd w:val="clear" w:color="auto" w:fill="FFFFFF"/>
          </w:tcPr>
          <w:p w14:paraId="03ED354D" w14:textId="77777777" w:rsidR="00B22DD2" w:rsidRDefault="009D1A19">
            <w:r>
              <w:rPr>
                <w:sz w:val="20"/>
              </w:rPr>
              <w:t>Matplotlib</w:t>
            </w:r>
          </w:p>
        </w:tc>
        <w:tc>
          <w:tcPr>
            <w:tcW w:w="1134" w:type="dxa"/>
            <w:shd w:val="clear" w:color="auto" w:fill="FFFFFF"/>
          </w:tcPr>
          <w:p w14:paraId="3E22906E" w14:textId="77777777" w:rsidR="00B22DD2" w:rsidRDefault="009D1A19">
            <w:r>
              <w:rPr>
                <w:sz w:val="20"/>
              </w:rPr>
              <w:t>3.9.0</w:t>
            </w:r>
          </w:p>
        </w:tc>
        <w:tc>
          <w:tcPr>
            <w:tcW w:w="4819" w:type="dxa"/>
            <w:shd w:val="clear" w:color="auto" w:fill="FFFFFF"/>
          </w:tcPr>
          <w:p w14:paraId="4F0BB469" w14:textId="77777777" w:rsidR="00B22DD2" w:rsidRDefault="009D1A19">
            <w:r>
              <w:rPr>
                <w:sz w:val="20"/>
              </w:rPr>
              <w:t>Static figure rendering for Seaborn outputs</w:t>
            </w:r>
          </w:p>
        </w:tc>
      </w:tr>
      <w:tr w:rsidR="00B22DD2" w14:paraId="1AFC2763" w14:textId="77777777">
        <w:trPr>
          <w:jc w:val="center"/>
        </w:trPr>
        <w:tc>
          <w:tcPr>
            <w:tcW w:w="1814" w:type="dxa"/>
            <w:shd w:val="clear" w:color="auto" w:fill="F7F8FA"/>
          </w:tcPr>
          <w:p w14:paraId="33F7BC83" w14:textId="77777777" w:rsidR="00B22DD2" w:rsidRDefault="009D1A19">
            <w:r>
              <w:rPr>
                <w:sz w:val="20"/>
              </w:rPr>
              <w:t>Report Export</w:t>
            </w:r>
          </w:p>
        </w:tc>
        <w:tc>
          <w:tcPr>
            <w:tcW w:w="1701" w:type="dxa"/>
            <w:shd w:val="clear" w:color="auto" w:fill="F7F8FA"/>
          </w:tcPr>
          <w:p w14:paraId="4207B825" w14:textId="77777777" w:rsidR="00B22DD2" w:rsidRDefault="009D1A19">
            <w:r>
              <w:rPr>
                <w:sz w:val="20"/>
              </w:rPr>
              <w:t>python-docx</w:t>
            </w:r>
          </w:p>
        </w:tc>
        <w:tc>
          <w:tcPr>
            <w:tcW w:w="1134" w:type="dxa"/>
            <w:shd w:val="clear" w:color="auto" w:fill="F7F8FA"/>
          </w:tcPr>
          <w:p w14:paraId="3D303304" w14:textId="77777777" w:rsidR="00B22DD2" w:rsidRDefault="009D1A19">
            <w:r>
              <w:rPr>
                <w:sz w:val="20"/>
              </w:rPr>
              <w:t>1.1.2</w:t>
            </w:r>
          </w:p>
        </w:tc>
        <w:tc>
          <w:tcPr>
            <w:tcW w:w="4819" w:type="dxa"/>
            <w:shd w:val="clear" w:color="auto" w:fill="F7F8FA"/>
          </w:tcPr>
          <w:p w14:paraId="7D21F68B" w14:textId="77777777" w:rsidR="00B22DD2" w:rsidRDefault="009D1A19">
            <w:r>
              <w:rPr>
                <w:sz w:val="20"/>
              </w:rPr>
              <w:t>Programmatic generation of this Word document</w:t>
            </w:r>
          </w:p>
        </w:tc>
      </w:tr>
    </w:tbl>
    <w:p w14:paraId="567FC23A" w14:textId="77777777" w:rsidR="00B22DD2" w:rsidRDefault="00B22DD2"/>
    <w:p w14:paraId="7E4B0CEC" w14:textId="77777777" w:rsidR="00B22DD2" w:rsidRDefault="009D1A19">
      <w:pPr>
        <w:pStyle w:val="Heading2"/>
      </w:pPr>
      <w:r>
        <w:rPr>
          <w:color w:val="1A5E8A"/>
        </w:rPr>
        <w:lastRenderedPageBreak/>
        <w:t>2.3 Caching Strategy</w:t>
      </w:r>
    </w:p>
    <w:p w14:paraId="203BC27B" w14:textId="77777777" w:rsidR="00B22DD2" w:rsidRDefault="009D1A19">
      <w:r>
        <w:t>Two Streamlit caching decorators are used to guarantee performance at scale:</w:t>
      </w:r>
    </w:p>
    <w:p w14:paraId="2FA0AF31" w14:textId="77777777" w:rsidR="00B22DD2" w:rsidRDefault="009D1A19">
      <w:pPr>
        <w:pStyle w:val="ListBullet"/>
        <w:ind w:left="340"/>
      </w:pPr>
      <w:r>
        <w:rPr>
          <w:b/>
        </w:rPr>
        <w:t xml:space="preserve">@st.cache_data: </w:t>
      </w:r>
      <w:r>
        <w:t xml:space="preserve">load_data()  — decorated with </w:t>
      </w:r>
    </w:p>
    <w:p w14:paraId="426DC1B8" w14:textId="77777777" w:rsidR="00B22DD2" w:rsidRDefault="009D1A19">
      <w:pPr>
        <w:pStyle w:val="ListBullet"/>
        <w:ind w:left="680"/>
      </w:pPr>
      <w:r>
        <w:t>Caches the Pandas DataFrame after the first CSV read. The cache is invalidated automatically if heart.csv changes on disk.</w:t>
      </w:r>
    </w:p>
    <w:p w14:paraId="07AD7E4C" w14:textId="77777777" w:rsidR="00B22DD2" w:rsidRDefault="009D1A19">
      <w:pPr>
        <w:pStyle w:val="ListBullet"/>
        <w:ind w:left="340"/>
      </w:pPr>
      <w:r>
        <w:rPr>
          <w:b/>
        </w:rPr>
        <w:t xml:space="preserve">@st.cache_resource: </w:t>
      </w:r>
      <w:r>
        <w:t xml:space="preserve">train_model()  — decorated with </w:t>
      </w:r>
    </w:p>
    <w:p w14:paraId="25D2E3E8" w14:textId="77777777" w:rsidR="00B22DD2" w:rsidRDefault="009D1A19">
      <w:pPr>
        <w:pStyle w:val="ListBullet"/>
        <w:ind w:left="680"/>
      </w:pPr>
      <w:r>
        <w:t>Caches the fully fitted sklearn Pipeline object as a process-level singleton. The model is trained exactly once per Streamlit worker, regardless of the number of concurrent browser sessions, eliminating repeated computation.</w:t>
      </w:r>
    </w:p>
    <w:p w14:paraId="267DFAE6" w14:textId="77777777" w:rsidR="00B22DD2" w:rsidRDefault="009D1A19">
      <w:r>
        <w:br w:type="page"/>
      </w:r>
    </w:p>
    <w:p w14:paraId="4A0F0533" w14:textId="77777777" w:rsidR="00B22DD2" w:rsidRDefault="009D1A19">
      <w:pPr>
        <w:pStyle w:val="Heading1"/>
      </w:pPr>
      <w:r>
        <w:rPr>
          <w:color w:val="C0392B"/>
        </w:rPr>
        <w:lastRenderedPageBreak/>
        <w:t>3. Dataset Description &amp; Feature Dictionary</w:t>
      </w:r>
    </w:p>
    <w:p w14:paraId="3D473F7B" w14:textId="77777777" w:rsidR="00B22DD2" w:rsidRDefault="009D1A19">
      <w:r>
        <w:t>The Heart Failure Prediction dataset was assembled by combining five independent heart disease datasets (Cleveland, Hungarian, Switzerland, Long Beach VA, and Stalog) and is publicly available from the UCI Machine Learning Repository. After deduplication and harmonisation, the resulting dataset contains 918 unique patient records described by 11 clinical features and one binary target variable.</w:t>
      </w:r>
    </w:p>
    <w:p w14:paraId="715B363C" w14:textId="77777777" w:rsidR="00B22DD2" w:rsidRDefault="00B22DD2"/>
    <w:p w14:paraId="533C92DB" w14:textId="77777777" w:rsidR="00B22DD2" w:rsidRDefault="009D1A19">
      <w:pPr>
        <w:pStyle w:val="Heading2"/>
      </w:pPr>
      <w:r>
        <w:rPr>
          <w:color w:val="1A5E8A"/>
        </w:rPr>
        <w:t>3.1 Dataset Summary Statistics</w:t>
      </w:r>
    </w:p>
    <w:tbl>
      <w:tblPr>
        <w:tblStyle w:val="TableGrid"/>
        <w:tblW w:w="0" w:type="auto"/>
        <w:jc w:val="center"/>
        <w:tblLook w:val="04A0" w:firstRow="1" w:lastRow="0" w:firstColumn="1" w:lastColumn="0" w:noHBand="0" w:noVBand="1"/>
      </w:tblPr>
      <w:tblGrid>
        <w:gridCol w:w="2889"/>
        <w:gridCol w:w="6165"/>
      </w:tblGrid>
      <w:tr w:rsidR="00B22DD2" w14:paraId="402478C1" w14:textId="77777777">
        <w:trPr>
          <w:jc w:val="center"/>
        </w:trPr>
        <w:tc>
          <w:tcPr>
            <w:tcW w:w="3118" w:type="dxa"/>
            <w:shd w:val="clear" w:color="auto" w:fill="C0392B"/>
          </w:tcPr>
          <w:p w14:paraId="55DACD86" w14:textId="77777777" w:rsidR="00B22DD2" w:rsidRDefault="009D1A19">
            <w:pPr>
              <w:jc w:val="center"/>
            </w:pPr>
            <w:r>
              <w:rPr>
                <w:b/>
                <w:color w:val="FFFFFF"/>
                <w:sz w:val="20"/>
              </w:rPr>
              <w:t>Property</w:t>
            </w:r>
          </w:p>
        </w:tc>
        <w:tc>
          <w:tcPr>
            <w:tcW w:w="6803" w:type="dxa"/>
            <w:shd w:val="clear" w:color="auto" w:fill="C0392B"/>
          </w:tcPr>
          <w:p w14:paraId="460B7215" w14:textId="77777777" w:rsidR="00B22DD2" w:rsidRDefault="009D1A19">
            <w:pPr>
              <w:jc w:val="center"/>
            </w:pPr>
            <w:r>
              <w:rPr>
                <w:b/>
                <w:color w:val="FFFFFF"/>
                <w:sz w:val="20"/>
              </w:rPr>
              <w:t>Value</w:t>
            </w:r>
          </w:p>
        </w:tc>
      </w:tr>
      <w:tr w:rsidR="00B22DD2" w14:paraId="3800F44F" w14:textId="77777777">
        <w:trPr>
          <w:jc w:val="center"/>
        </w:trPr>
        <w:tc>
          <w:tcPr>
            <w:tcW w:w="3118" w:type="dxa"/>
            <w:shd w:val="clear" w:color="auto" w:fill="FFFFFF"/>
          </w:tcPr>
          <w:p w14:paraId="523957E2" w14:textId="77777777" w:rsidR="00B22DD2" w:rsidRDefault="009D1A19">
            <w:r>
              <w:rPr>
                <w:sz w:val="20"/>
              </w:rPr>
              <w:t>Total Records</w:t>
            </w:r>
          </w:p>
        </w:tc>
        <w:tc>
          <w:tcPr>
            <w:tcW w:w="6803" w:type="dxa"/>
            <w:shd w:val="clear" w:color="auto" w:fill="FFFFFF"/>
          </w:tcPr>
          <w:p w14:paraId="7CED55C9" w14:textId="77777777" w:rsidR="00B22DD2" w:rsidRDefault="009D1A19">
            <w:r>
              <w:rPr>
                <w:sz w:val="20"/>
              </w:rPr>
              <w:t>918 patients</w:t>
            </w:r>
          </w:p>
        </w:tc>
      </w:tr>
      <w:tr w:rsidR="00B22DD2" w14:paraId="04F3F47A" w14:textId="77777777">
        <w:trPr>
          <w:jc w:val="center"/>
        </w:trPr>
        <w:tc>
          <w:tcPr>
            <w:tcW w:w="3118" w:type="dxa"/>
            <w:shd w:val="clear" w:color="auto" w:fill="F7F8FA"/>
          </w:tcPr>
          <w:p w14:paraId="17A950F2" w14:textId="77777777" w:rsidR="00B22DD2" w:rsidRDefault="009D1A19">
            <w:r>
              <w:rPr>
                <w:sz w:val="20"/>
              </w:rPr>
              <w:t>Total Features</w:t>
            </w:r>
          </w:p>
        </w:tc>
        <w:tc>
          <w:tcPr>
            <w:tcW w:w="6803" w:type="dxa"/>
            <w:shd w:val="clear" w:color="auto" w:fill="F7F8FA"/>
          </w:tcPr>
          <w:p w14:paraId="55930A03" w14:textId="77777777" w:rsidR="00B22DD2" w:rsidRDefault="009D1A19">
            <w:r>
              <w:rPr>
                <w:sz w:val="20"/>
              </w:rPr>
              <w:t>11 (6 numerical, 5 categorical)</w:t>
            </w:r>
          </w:p>
        </w:tc>
      </w:tr>
      <w:tr w:rsidR="00B22DD2" w14:paraId="0BD40542" w14:textId="77777777">
        <w:trPr>
          <w:jc w:val="center"/>
        </w:trPr>
        <w:tc>
          <w:tcPr>
            <w:tcW w:w="3118" w:type="dxa"/>
            <w:shd w:val="clear" w:color="auto" w:fill="FFFFFF"/>
          </w:tcPr>
          <w:p w14:paraId="1DF6A891" w14:textId="77777777" w:rsidR="00B22DD2" w:rsidRDefault="009D1A19">
            <w:r>
              <w:rPr>
                <w:sz w:val="20"/>
              </w:rPr>
              <w:t>Target Variable</w:t>
            </w:r>
          </w:p>
        </w:tc>
        <w:tc>
          <w:tcPr>
            <w:tcW w:w="6803" w:type="dxa"/>
            <w:shd w:val="clear" w:color="auto" w:fill="FFFFFF"/>
          </w:tcPr>
          <w:p w14:paraId="1AAD77A7" w14:textId="77777777" w:rsidR="00B22DD2" w:rsidRDefault="009D1A19">
            <w:r>
              <w:rPr>
                <w:sz w:val="20"/>
              </w:rPr>
              <w:t>HeartDisease  (0 = Normal, 1 = Heart Disease)</w:t>
            </w:r>
          </w:p>
        </w:tc>
      </w:tr>
      <w:tr w:rsidR="00B22DD2" w14:paraId="376C48EB" w14:textId="77777777">
        <w:trPr>
          <w:jc w:val="center"/>
        </w:trPr>
        <w:tc>
          <w:tcPr>
            <w:tcW w:w="3118" w:type="dxa"/>
            <w:shd w:val="clear" w:color="auto" w:fill="F7F8FA"/>
          </w:tcPr>
          <w:p w14:paraId="5FDA624E" w14:textId="77777777" w:rsidR="00B22DD2" w:rsidRDefault="009D1A19">
            <w:r>
              <w:rPr>
                <w:sz w:val="20"/>
              </w:rPr>
              <w:t>Disease Class (1)</w:t>
            </w:r>
          </w:p>
        </w:tc>
        <w:tc>
          <w:tcPr>
            <w:tcW w:w="6803" w:type="dxa"/>
            <w:shd w:val="clear" w:color="auto" w:fill="F7F8FA"/>
          </w:tcPr>
          <w:p w14:paraId="57FA466B" w14:textId="77777777" w:rsidR="00B22DD2" w:rsidRDefault="009D1A19">
            <w:r>
              <w:rPr>
                <w:sz w:val="20"/>
              </w:rPr>
              <w:t>508 patients  (55.3%)</w:t>
            </w:r>
          </w:p>
        </w:tc>
      </w:tr>
      <w:tr w:rsidR="00B22DD2" w14:paraId="415A6A11" w14:textId="77777777">
        <w:trPr>
          <w:jc w:val="center"/>
        </w:trPr>
        <w:tc>
          <w:tcPr>
            <w:tcW w:w="3118" w:type="dxa"/>
            <w:shd w:val="clear" w:color="auto" w:fill="FFFFFF"/>
          </w:tcPr>
          <w:p w14:paraId="5036353D" w14:textId="77777777" w:rsidR="00B22DD2" w:rsidRDefault="009D1A19">
            <w:r>
              <w:rPr>
                <w:sz w:val="20"/>
              </w:rPr>
              <w:t>Normal Class (0)</w:t>
            </w:r>
          </w:p>
        </w:tc>
        <w:tc>
          <w:tcPr>
            <w:tcW w:w="6803" w:type="dxa"/>
            <w:shd w:val="clear" w:color="auto" w:fill="FFFFFF"/>
          </w:tcPr>
          <w:p w14:paraId="4AA54525" w14:textId="77777777" w:rsidR="00B22DD2" w:rsidRDefault="009D1A19">
            <w:r>
              <w:rPr>
                <w:sz w:val="20"/>
              </w:rPr>
              <w:t>410 patients  (44.7%)</w:t>
            </w:r>
          </w:p>
        </w:tc>
      </w:tr>
      <w:tr w:rsidR="00B22DD2" w14:paraId="0D1AB9F5" w14:textId="77777777">
        <w:trPr>
          <w:jc w:val="center"/>
        </w:trPr>
        <w:tc>
          <w:tcPr>
            <w:tcW w:w="3118" w:type="dxa"/>
            <w:shd w:val="clear" w:color="auto" w:fill="F7F8FA"/>
          </w:tcPr>
          <w:p w14:paraId="44A3EEE9" w14:textId="77777777" w:rsidR="00B22DD2" w:rsidRDefault="009D1A19">
            <w:r>
              <w:rPr>
                <w:sz w:val="20"/>
              </w:rPr>
              <w:t>Missing Values</w:t>
            </w:r>
          </w:p>
        </w:tc>
        <w:tc>
          <w:tcPr>
            <w:tcW w:w="6803" w:type="dxa"/>
            <w:shd w:val="clear" w:color="auto" w:fill="F7F8FA"/>
          </w:tcPr>
          <w:p w14:paraId="6011273A" w14:textId="77777777" w:rsidR="00B22DD2" w:rsidRDefault="009D1A19">
            <w:r>
              <w:rPr>
                <w:sz w:val="20"/>
              </w:rPr>
              <w:t>None (pre-cleaned by source maintainers)</w:t>
            </w:r>
          </w:p>
        </w:tc>
      </w:tr>
      <w:tr w:rsidR="00B22DD2" w14:paraId="02F4BC1B" w14:textId="77777777">
        <w:trPr>
          <w:jc w:val="center"/>
        </w:trPr>
        <w:tc>
          <w:tcPr>
            <w:tcW w:w="3118" w:type="dxa"/>
            <w:shd w:val="clear" w:color="auto" w:fill="FFFFFF"/>
          </w:tcPr>
          <w:p w14:paraId="555CB655" w14:textId="77777777" w:rsidR="00B22DD2" w:rsidRDefault="009D1A19">
            <w:r>
              <w:rPr>
                <w:sz w:val="20"/>
              </w:rPr>
              <w:t>Age Range</w:t>
            </w:r>
          </w:p>
        </w:tc>
        <w:tc>
          <w:tcPr>
            <w:tcW w:w="6803" w:type="dxa"/>
            <w:shd w:val="clear" w:color="auto" w:fill="FFFFFF"/>
          </w:tcPr>
          <w:p w14:paraId="60CBBBE9" w14:textId="77777777" w:rsidR="00B22DD2" w:rsidRDefault="009D1A19">
            <w:r>
              <w:rPr>
                <w:sz w:val="20"/>
              </w:rPr>
              <w:t>28 – 77 years  (mean 53.5, std 9.4)</w:t>
            </w:r>
          </w:p>
        </w:tc>
      </w:tr>
      <w:tr w:rsidR="00B22DD2" w14:paraId="4BA9BB57" w14:textId="77777777">
        <w:trPr>
          <w:jc w:val="center"/>
        </w:trPr>
        <w:tc>
          <w:tcPr>
            <w:tcW w:w="3118" w:type="dxa"/>
            <w:shd w:val="clear" w:color="auto" w:fill="F7F8FA"/>
          </w:tcPr>
          <w:p w14:paraId="01E0FEDA" w14:textId="77777777" w:rsidR="00B22DD2" w:rsidRDefault="009D1A19">
            <w:r>
              <w:rPr>
                <w:sz w:val="20"/>
              </w:rPr>
              <w:t>MaxHR Range</w:t>
            </w:r>
          </w:p>
        </w:tc>
        <w:tc>
          <w:tcPr>
            <w:tcW w:w="6803" w:type="dxa"/>
            <w:shd w:val="clear" w:color="auto" w:fill="F7F8FA"/>
          </w:tcPr>
          <w:p w14:paraId="2F9D96AA" w14:textId="77777777" w:rsidR="00B22DD2" w:rsidRDefault="009D1A19">
            <w:r>
              <w:rPr>
                <w:sz w:val="20"/>
              </w:rPr>
              <w:t>60 – 202 bpm  (mean 136.8, std 25.5)</w:t>
            </w:r>
          </w:p>
        </w:tc>
      </w:tr>
      <w:tr w:rsidR="00B22DD2" w14:paraId="18EDD681" w14:textId="77777777">
        <w:trPr>
          <w:jc w:val="center"/>
        </w:trPr>
        <w:tc>
          <w:tcPr>
            <w:tcW w:w="3118" w:type="dxa"/>
            <w:shd w:val="clear" w:color="auto" w:fill="FFFFFF"/>
          </w:tcPr>
          <w:p w14:paraId="4984C4A8" w14:textId="77777777" w:rsidR="00B22DD2" w:rsidRDefault="009D1A19">
            <w:r>
              <w:rPr>
                <w:sz w:val="20"/>
              </w:rPr>
              <w:t>Oldpeak Range</w:t>
            </w:r>
          </w:p>
        </w:tc>
        <w:tc>
          <w:tcPr>
            <w:tcW w:w="6803" w:type="dxa"/>
            <w:shd w:val="clear" w:color="auto" w:fill="FFFFFF"/>
          </w:tcPr>
          <w:p w14:paraId="057948E3" w14:textId="77777777" w:rsidR="00B22DD2" w:rsidRDefault="009D1A19">
            <w:r>
              <w:rPr>
                <w:sz w:val="20"/>
              </w:rPr>
              <w:t>-2.6 – 6.2  (mean 0.89, std 1.07)</w:t>
            </w:r>
          </w:p>
        </w:tc>
      </w:tr>
      <w:tr w:rsidR="00B22DD2" w14:paraId="69DA69D5" w14:textId="77777777">
        <w:trPr>
          <w:jc w:val="center"/>
        </w:trPr>
        <w:tc>
          <w:tcPr>
            <w:tcW w:w="3118" w:type="dxa"/>
            <w:shd w:val="clear" w:color="auto" w:fill="F7F8FA"/>
          </w:tcPr>
          <w:p w14:paraId="774AC284" w14:textId="77777777" w:rsidR="00B22DD2" w:rsidRDefault="009D1A19">
            <w:r>
              <w:rPr>
                <w:sz w:val="20"/>
              </w:rPr>
              <w:t>Cholesterol Range</w:t>
            </w:r>
          </w:p>
        </w:tc>
        <w:tc>
          <w:tcPr>
            <w:tcW w:w="6803" w:type="dxa"/>
            <w:shd w:val="clear" w:color="auto" w:fill="F7F8FA"/>
          </w:tcPr>
          <w:p w14:paraId="0A152FE0" w14:textId="77777777" w:rsidR="00B22DD2" w:rsidRDefault="009D1A19">
            <w:r>
              <w:rPr>
                <w:sz w:val="20"/>
              </w:rPr>
              <w:t>0 – 603 mg/dL  (mean 198.8, std 109.4)</w:t>
            </w:r>
          </w:p>
        </w:tc>
      </w:tr>
    </w:tbl>
    <w:p w14:paraId="7B1AF8D3" w14:textId="77777777" w:rsidR="00B22DD2" w:rsidRDefault="00B22DD2"/>
    <w:p w14:paraId="54C8BECC" w14:textId="77777777" w:rsidR="00B22DD2" w:rsidRDefault="009D1A19">
      <w:pPr>
        <w:pStyle w:val="Heading2"/>
      </w:pPr>
      <w:r>
        <w:rPr>
          <w:color w:val="1A5E8A"/>
        </w:rPr>
        <w:t>3.2 Complete Feature Dictionary</w:t>
      </w:r>
    </w:p>
    <w:tbl>
      <w:tblPr>
        <w:tblStyle w:val="TableGrid"/>
        <w:tblW w:w="0" w:type="auto"/>
        <w:jc w:val="center"/>
        <w:tblLook w:val="04A0" w:firstRow="1" w:lastRow="0" w:firstColumn="1" w:lastColumn="0" w:noHBand="0" w:noVBand="1"/>
      </w:tblPr>
      <w:tblGrid>
        <w:gridCol w:w="419"/>
        <w:gridCol w:w="1620"/>
        <w:gridCol w:w="1349"/>
        <w:gridCol w:w="1998"/>
        <w:gridCol w:w="1391"/>
        <w:gridCol w:w="2277"/>
      </w:tblGrid>
      <w:tr w:rsidR="00B22DD2" w14:paraId="52336C93" w14:textId="77777777">
        <w:trPr>
          <w:jc w:val="center"/>
        </w:trPr>
        <w:tc>
          <w:tcPr>
            <w:tcW w:w="397" w:type="dxa"/>
            <w:shd w:val="clear" w:color="auto" w:fill="C0392B"/>
          </w:tcPr>
          <w:p w14:paraId="344C7399" w14:textId="77777777" w:rsidR="00B22DD2" w:rsidRDefault="009D1A19">
            <w:pPr>
              <w:jc w:val="center"/>
            </w:pPr>
            <w:r>
              <w:rPr>
                <w:b/>
                <w:color w:val="FFFFFF"/>
                <w:sz w:val="20"/>
              </w:rPr>
              <w:t>#</w:t>
            </w:r>
          </w:p>
        </w:tc>
        <w:tc>
          <w:tcPr>
            <w:tcW w:w="1814" w:type="dxa"/>
            <w:shd w:val="clear" w:color="auto" w:fill="C0392B"/>
          </w:tcPr>
          <w:p w14:paraId="73FB861A" w14:textId="77777777" w:rsidR="00B22DD2" w:rsidRDefault="009D1A19">
            <w:pPr>
              <w:jc w:val="center"/>
            </w:pPr>
            <w:r>
              <w:rPr>
                <w:b/>
                <w:color w:val="FFFFFF"/>
                <w:sz w:val="20"/>
              </w:rPr>
              <w:t>Feature</w:t>
            </w:r>
          </w:p>
        </w:tc>
        <w:tc>
          <w:tcPr>
            <w:tcW w:w="1587" w:type="dxa"/>
            <w:shd w:val="clear" w:color="auto" w:fill="C0392B"/>
          </w:tcPr>
          <w:p w14:paraId="13548544" w14:textId="77777777" w:rsidR="00B22DD2" w:rsidRDefault="009D1A19">
            <w:pPr>
              <w:jc w:val="center"/>
            </w:pPr>
            <w:r>
              <w:rPr>
                <w:b/>
                <w:color w:val="FFFFFF"/>
                <w:sz w:val="20"/>
              </w:rPr>
              <w:t>Type</w:t>
            </w:r>
          </w:p>
        </w:tc>
        <w:tc>
          <w:tcPr>
            <w:tcW w:w="2835" w:type="dxa"/>
            <w:shd w:val="clear" w:color="auto" w:fill="C0392B"/>
          </w:tcPr>
          <w:p w14:paraId="2C8931E2" w14:textId="77777777" w:rsidR="00B22DD2" w:rsidRDefault="009D1A19">
            <w:pPr>
              <w:jc w:val="center"/>
            </w:pPr>
            <w:r>
              <w:rPr>
                <w:b/>
                <w:color w:val="FFFFFF"/>
                <w:sz w:val="20"/>
              </w:rPr>
              <w:t>Description</w:t>
            </w:r>
          </w:p>
        </w:tc>
        <w:tc>
          <w:tcPr>
            <w:tcW w:w="1984" w:type="dxa"/>
            <w:shd w:val="clear" w:color="auto" w:fill="C0392B"/>
          </w:tcPr>
          <w:p w14:paraId="264B7D13" w14:textId="77777777" w:rsidR="00B22DD2" w:rsidRDefault="009D1A19">
            <w:pPr>
              <w:jc w:val="center"/>
            </w:pPr>
            <w:r>
              <w:rPr>
                <w:b/>
                <w:color w:val="FFFFFF"/>
                <w:sz w:val="20"/>
              </w:rPr>
              <w:t>Values / Range</w:t>
            </w:r>
          </w:p>
        </w:tc>
        <w:tc>
          <w:tcPr>
            <w:tcW w:w="3118" w:type="dxa"/>
            <w:shd w:val="clear" w:color="auto" w:fill="C0392B"/>
          </w:tcPr>
          <w:p w14:paraId="390A10CD" w14:textId="77777777" w:rsidR="00B22DD2" w:rsidRDefault="009D1A19">
            <w:pPr>
              <w:jc w:val="center"/>
            </w:pPr>
            <w:r>
              <w:rPr>
                <w:b/>
                <w:color w:val="FFFFFF"/>
                <w:sz w:val="20"/>
              </w:rPr>
              <w:t>Clinical Significance</w:t>
            </w:r>
          </w:p>
        </w:tc>
      </w:tr>
      <w:tr w:rsidR="00B22DD2" w14:paraId="16E17870" w14:textId="77777777">
        <w:trPr>
          <w:jc w:val="center"/>
        </w:trPr>
        <w:tc>
          <w:tcPr>
            <w:tcW w:w="397" w:type="dxa"/>
            <w:shd w:val="clear" w:color="auto" w:fill="FFFFFF"/>
          </w:tcPr>
          <w:p w14:paraId="19D93705" w14:textId="77777777" w:rsidR="00B22DD2" w:rsidRDefault="009D1A19">
            <w:r>
              <w:rPr>
                <w:sz w:val="20"/>
              </w:rPr>
              <w:t>1</w:t>
            </w:r>
          </w:p>
        </w:tc>
        <w:tc>
          <w:tcPr>
            <w:tcW w:w="1814" w:type="dxa"/>
            <w:shd w:val="clear" w:color="auto" w:fill="FFFFFF"/>
          </w:tcPr>
          <w:p w14:paraId="3D2078B5" w14:textId="77777777" w:rsidR="00B22DD2" w:rsidRDefault="009D1A19">
            <w:r>
              <w:rPr>
                <w:sz w:val="20"/>
              </w:rPr>
              <w:t>Age</w:t>
            </w:r>
          </w:p>
        </w:tc>
        <w:tc>
          <w:tcPr>
            <w:tcW w:w="1587" w:type="dxa"/>
            <w:shd w:val="clear" w:color="auto" w:fill="FFFFFF"/>
          </w:tcPr>
          <w:p w14:paraId="21C392F2" w14:textId="77777777" w:rsidR="00B22DD2" w:rsidRDefault="009D1A19">
            <w:r>
              <w:rPr>
                <w:sz w:val="20"/>
              </w:rPr>
              <w:t>Numerical</w:t>
            </w:r>
          </w:p>
        </w:tc>
        <w:tc>
          <w:tcPr>
            <w:tcW w:w="2835" w:type="dxa"/>
            <w:shd w:val="clear" w:color="auto" w:fill="FFFFFF"/>
          </w:tcPr>
          <w:p w14:paraId="66E90390" w14:textId="77777777" w:rsidR="00B22DD2" w:rsidRDefault="009D1A19">
            <w:r>
              <w:rPr>
                <w:sz w:val="20"/>
              </w:rPr>
              <w:t>Patient age in years</w:t>
            </w:r>
          </w:p>
        </w:tc>
        <w:tc>
          <w:tcPr>
            <w:tcW w:w="1984" w:type="dxa"/>
            <w:shd w:val="clear" w:color="auto" w:fill="FFFFFF"/>
          </w:tcPr>
          <w:p w14:paraId="143A8741" w14:textId="77777777" w:rsidR="00B22DD2" w:rsidRDefault="009D1A19">
            <w:r>
              <w:rPr>
                <w:sz w:val="20"/>
              </w:rPr>
              <w:t>28 – 77</w:t>
            </w:r>
          </w:p>
        </w:tc>
        <w:tc>
          <w:tcPr>
            <w:tcW w:w="3118" w:type="dxa"/>
            <w:shd w:val="clear" w:color="auto" w:fill="FFFFFF"/>
          </w:tcPr>
          <w:p w14:paraId="24637738" w14:textId="77777777" w:rsidR="00B22DD2" w:rsidRDefault="009D1A19">
            <w:r>
              <w:rPr>
                <w:sz w:val="20"/>
              </w:rPr>
              <w:t>Risk increases non-linearly beyond age 50</w:t>
            </w:r>
          </w:p>
        </w:tc>
      </w:tr>
      <w:tr w:rsidR="00B22DD2" w14:paraId="7EB7DE07" w14:textId="77777777">
        <w:trPr>
          <w:jc w:val="center"/>
        </w:trPr>
        <w:tc>
          <w:tcPr>
            <w:tcW w:w="397" w:type="dxa"/>
            <w:shd w:val="clear" w:color="auto" w:fill="F7F8FA"/>
          </w:tcPr>
          <w:p w14:paraId="62D6130A" w14:textId="77777777" w:rsidR="00B22DD2" w:rsidRDefault="009D1A19">
            <w:r>
              <w:rPr>
                <w:sz w:val="20"/>
              </w:rPr>
              <w:t>2</w:t>
            </w:r>
          </w:p>
        </w:tc>
        <w:tc>
          <w:tcPr>
            <w:tcW w:w="1814" w:type="dxa"/>
            <w:shd w:val="clear" w:color="auto" w:fill="F7F8FA"/>
          </w:tcPr>
          <w:p w14:paraId="49A542DF" w14:textId="77777777" w:rsidR="00B22DD2" w:rsidRDefault="009D1A19">
            <w:r>
              <w:rPr>
                <w:sz w:val="20"/>
              </w:rPr>
              <w:t>Sex</w:t>
            </w:r>
          </w:p>
        </w:tc>
        <w:tc>
          <w:tcPr>
            <w:tcW w:w="1587" w:type="dxa"/>
            <w:shd w:val="clear" w:color="auto" w:fill="F7F8FA"/>
          </w:tcPr>
          <w:p w14:paraId="64032F7D" w14:textId="77777777" w:rsidR="00B22DD2" w:rsidRDefault="009D1A19">
            <w:r>
              <w:rPr>
                <w:sz w:val="20"/>
              </w:rPr>
              <w:t>Categorical</w:t>
            </w:r>
          </w:p>
        </w:tc>
        <w:tc>
          <w:tcPr>
            <w:tcW w:w="2835" w:type="dxa"/>
            <w:shd w:val="clear" w:color="auto" w:fill="F7F8FA"/>
          </w:tcPr>
          <w:p w14:paraId="6941BD60" w14:textId="77777777" w:rsidR="00B22DD2" w:rsidRDefault="009D1A19">
            <w:r>
              <w:rPr>
                <w:sz w:val="20"/>
              </w:rPr>
              <w:t>Biological sex</w:t>
            </w:r>
          </w:p>
        </w:tc>
        <w:tc>
          <w:tcPr>
            <w:tcW w:w="1984" w:type="dxa"/>
            <w:shd w:val="clear" w:color="auto" w:fill="F7F8FA"/>
          </w:tcPr>
          <w:p w14:paraId="1A0B0C74" w14:textId="77777777" w:rsidR="00B22DD2" w:rsidRDefault="009D1A19">
            <w:r>
              <w:rPr>
                <w:sz w:val="20"/>
              </w:rPr>
              <w:t>M  /  F</w:t>
            </w:r>
          </w:p>
        </w:tc>
        <w:tc>
          <w:tcPr>
            <w:tcW w:w="3118" w:type="dxa"/>
            <w:shd w:val="clear" w:color="auto" w:fill="F7F8FA"/>
          </w:tcPr>
          <w:p w14:paraId="34E98C4B" w14:textId="77777777" w:rsidR="00B22DD2" w:rsidRDefault="009D1A19">
            <w:r>
              <w:rPr>
                <w:sz w:val="20"/>
              </w:rPr>
              <w:t>Male patients show ~63% disease rate in dataset</w:t>
            </w:r>
          </w:p>
        </w:tc>
      </w:tr>
      <w:tr w:rsidR="00B22DD2" w14:paraId="7EDD3317" w14:textId="77777777">
        <w:trPr>
          <w:jc w:val="center"/>
        </w:trPr>
        <w:tc>
          <w:tcPr>
            <w:tcW w:w="397" w:type="dxa"/>
            <w:shd w:val="clear" w:color="auto" w:fill="FFFFFF"/>
          </w:tcPr>
          <w:p w14:paraId="6ECDA901" w14:textId="77777777" w:rsidR="00B22DD2" w:rsidRDefault="009D1A19">
            <w:r>
              <w:rPr>
                <w:sz w:val="20"/>
              </w:rPr>
              <w:t>3</w:t>
            </w:r>
          </w:p>
        </w:tc>
        <w:tc>
          <w:tcPr>
            <w:tcW w:w="1814" w:type="dxa"/>
            <w:shd w:val="clear" w:color="auto" w:fill="FFFFFF"/>
          </w:tcPr>
          <w:p w14:paraId="62D96BF2" w14:textId="77777777" w:rsidR="00B22DD2" w:rsidRDefault="009D1A19">
            <w:r>
              <w:rPr>
                <w:sz w:val="20"/>
              </w:rPr>
              <w:t>ChestPainType</w:t>
            </w:r>
          </w:p>
        </w:tc>
        <w:tc>
          <w:tcPr>
            <w:tcW w:w="1587" w:type="dxa"/>
            <w:shd w:val="clear" w:color="auto" w:fill="FFFFFF"/>
          </w:tcPr>
          <w:p w14:paraId="4A0F01FF" w14:textId="77777777" w:rsidR="00B22DD2" w:rsidRDefault="009D1A19">
            <w:r>
              <w:rPr>
                <w:sz w:val="20"/>
              </w:rPr>
              <w:t>Categorical</w:t>
            </w:r>
          </w:p>
        </w:tc>
        <w:tc>
          <w:tcPr>
            <w:tcW w:w="2835" w:type="dxa"/>
            <w:shd w:val="clear" w:color="auto" w:fill="FFFFFF"/>
          </w:tcPr>
          <w:p w14:paraId="3CCC80BC" w14:textId="77777777" w:rsidR="00B22DD2" w:rsidRDefault="009D1A19">
            <w:r>
              <w:rPr>
                <w:sz w:val="20"/>
              </w:rPr>
              <w:t>Type of chest pain experienced</w:t>
            </w:r>
          </w:p>
        </w:tc>
        <w:tc>
          <w:tcPr>
            <w:tcW w:w="1984" w:type="dxa"/>
            <w:shd w:val="clear" w:color="auto" w:fill="FFFFFF"/>
          </w:tcPr>
          <w:p w14:paraId="0C7371C2" w14:textId="77777777" w:rsidR="00B22DD2" w:rsidRDefault="009D1A19">
            <w:r>
              <w:rPr>
                <w:sz w:val="20"/>
              </w:rPr>
              <w:t>TA · ATA · NAP · ASY</w:t>
            </w:r>
          </w:p>
        </w:tc>
        <w:tc>
          <w:tcPr>
            <w:tcW w:w="3118" w:type="dxa"/>
            <w:shd w:val="clear" w:color="auto" w:fill="FFFFFF"/>
          </w:tcPr>
          <w:p w14:paraId="43DFE190" w14:textId="77777777" w:rsidR="00B22DD2" w:rsidRDefault="009D1A19">
            <w:r>
              <w:rPr>
                <w:sz w:val="20"/>
              </w:rPr>
              <w:t>ASY (asymptomatic) is paradoxically highest-risk</w:t>
            </w:r>
          </w:p>
        </w:tc>
      </w:tr>
      <w:tr w:rsidR="00B22DD2" w14:paraId="69635A87" w14:textId="77777777">
        <w:trPr>
          <w:jc w:val="center"/>
        </w:trPr>
        <w:tc>
          <w:tcPr>
            <w:tcW w:w="397" w:type="dxa"/>
            <w:shd w:val="clear" w:color="auto" w:fill="F7F8FA"/>
          </w:tcPr>
          <w:p w14:paraId="06FDFB23" w14:textId="77777777" w:rsidR="00B22DD2" w:rsidRDefault="009D1A19">
            <w:r>
              <w:rPr>
                <w:sz w:val="20"/>
              </w:rPr>
              <w:t>4</w:t>
            </w:r>
          </w:p>
        </w:tc>
        <w:tc>
          <w:tcPr>
            <w:tcW w:w="1814" w:type="dxa"/>
            <w:shd w:val="clear" w:color="auto" w:fill="F7F8FA"/>
          </w:tcPr>
          <w:p w14:paraId="589811E7" w14:textId="77777777" w:rsidR="00B22DD2" w:rsidRDefault="009D1A19">
            <w:r>
              <w:rPr>
                <w:sz w:val="20"/>
              </w:rPr>
              <w:t>RestingBP</w:t>
            </w:r>
          </w:p>
        </w:tc>
        <w:tc>
          <w:tcPr>
            <w:tcW w:w="1587" w:type="dxa"/>
            <w:shd w:val="clear" w:color="auto" w:fill="F7F8FA"/>
          </w:tcPr>
          <w:p w14:paraId="5CF3C0DB" w14:textId="77777777" w:rsidR="00B22DD2" w:rsidRDefault="009D1A19">
            <w:r>
              <w:rPr>
                <w:sz w:val="20"/>
              </w:rPr>
              <w:t>Numerical</w:t>
            </w:r>
          </w:p>
        </w:tc>
        <w:tc>
          <w:tcPr>
            <w:tcW w:w="2835" w:type="dxa"/>
            <w:shd w:val="clear" w:color="auto" w:fill="F7F8FA"/>
          </w:tcPr>
          <w:p w14:paraId="0E3A67A8" w14:textId="77777777" w:rsidR="00B22DD2" w:rsidRDefault="009D1A19">
            <w:r>
              <w:rPr>
                <w:sz w:val="20"/>
              </w:rPr>
              <w:t>Resting blood pressure (mm Hg)</w:t>
            </w:r>
          </w:p>
        </w:tc>
        <w:tc>
          <w:tcPr>
            <w:tcW w:w="1984" w:type="dxa"/>
            <w:shd w:val="clear" w:color="auto" w:fill="F7F8FA"/>
          </w:tcPr>
          <w:p w14:paraId="71A74031" w14:textId="77777777" w:rsidR="00B22DD2" w:rsidRDefault="009D1A19">
            <w:r>
              <w:rPr>
                <w:sz w:val="20"/>
              </w:rPr>
              <w:t>80 – 200</w:t>
            </w:r>
          </w:p>
        </w:tc>
        <w:tc>
          <w:tcPr>
            <w:tcW w:w="3118" w:type="dxa"/>
            <w:shd w:val="clear" w:color="auto" w:fill="F7F8FA"/>
          </w:tcPr>
          <w:p w14:paraId="38567F6D" w14:textId="77777777" w:rsidR="00B22DD2" w:rsidRDefault="009D1A19">
            <w:r>
              <w:rPr>
                <w:sz w:val="20"/>
              </w:rPr>
              <w:t>Hypertension (&gt;130) elevates cardiac workload</w:t>
            </w:r>
          </w:p>
        </w:tc>
      </w:tr>
      <w:tr w:rsidR="00B22DD2" w14:paraId="78293407" w14:textId="77777777">
        <w:trPr>
          <w:jc w:val="center"/>
        </w:trPr>
        <w:tc>
          <w:tcPr>
            <w:tcW w:w="397" w:type="dxa"/>
            <w:shd w:val="clear" w:color="auto" w:fill="FFFFFF"/>
          </w:tcPr>
          <w:p w14:paraId="2394D665" w14:textId="77777777" w:rsidR="00B22DD2" w:rsidRDefault="009D1A19">
            <w:r>
              <w:rPr>
                <w:sz w:val="20"/>
              </w:rPr>
              <w:t>5</w:t>
            </w:r>
          </w:p>
        </w:tc>
        <w:tc>
          <w:tcPr>
            <w:tcW w:w="1814" w:type="dxa"/>
            <w:shd w:val="clear" w:color="auto" w:fill="FFFFFF"/>
          </w:tcPr>
          <w:p w14:paraId="1FF1A301" w14:textId="77777777" w:rsidR="00B22DD2" w:rsidRDefault="009D1A19">
            <w:r>
              <w:rPr>
                <w:sz w:val="20"/>
              </w:rPr>
              <w:t>Cholesterol</w:t>
            </w:r>
          </w:p>
        </w:tc>
        <w:tc>
          <w:tcPr>
            <w:tcW w:w="1587" w:type="dxa"/>
            <w:shd w:val="clear" w:color="auto" w:fill="FFFFFF"/>
          </w:tcPr>
          <w:p w14:paraId="14072DB0" w14:textId="77777777" w:rsidR="00B22DD2" w:rsidRDefault="009D1A19">
            <w:r>
              <w:rPr>
                <w:sz w:val="20"/>
              </w:rPr>
              <w:t>Numerical</w:t>
            </w:r>
          </w:p>
        </w:tc>
        <w:tc>
          <w:tcPr>
            <w:tcW w:w="2835" w:type="dxa"/>
            <w:shd w:val="clear" w:color="auto" w:fill="FFFFFF"/>
          </w:tcPr>
          <w:p w14:paraId="727087FC" w14:textId="77777777" w:rsidR="00B22DD2" w:rsidRDefault="009D1A19">
            <w:r>
              <w:rPr>
                <w:sz w:val="20"/>
              </w:rPr>
              <w:t>Serum cholesterol (mg/dL)</w:t>
            </w:r>
          </w:p>
        </w:tc>
        <w:tc>
          <w:tcPr>
            <w:tcW w:w="1984" w:type="dxa"/>
            <w:shd w:val="clear" w:color="auto" w:fill="FFFFFF"/>
          </w:tcPr>
          <w:p w14:paraId="621DC096" w14:textId="77777777" w:rsidR="00B22DD2" w:rsidRDefault="009D1A19">
            <w:r>
              <w:rPr>
                <w:sz w:val="20"/>
              </w:rPr>
              <w:t>0 – 603</w:t>
            </w:r>
          </w:p>
        </w:tc>
        <w:tc>
          <w:tcPr>
            <w:tcW w:w="3118" w:type="dxa"/>
            <w:shd w:val="clear" w:color="auto" w:fill="FFFFFF"/>
          </w:tcPr>
          <w:p w14:paraId="2A722604" w14:textId="77777777" w:rsidR="00B22DD2" w:rsidRDefault="009D1A19">
            <w:r>
              <w:rPr>
                <w:sz w:val="20"/>
              </w:rPr>
              <w:t>High LDL contributes to atherosclerosis</w:t>
            </w:r>
          </w:p>
        </w:tc>
      </w:tr>
      <w:tr w:rsidR="00B22DD2" w14:paraId="69CEE1F7" w14:textId="77777777">
        <w:trPr>
          <w:jc w:val="center"/>
        </w:trPr>
        <w:tc>
          <w:tcPr>
            <w:tcW w:w="397" w:type="dxa"/>
            <w:shd w:val="clear" w:color="auto" w:fill="F7F8FA"/>
          </w:tcPr>
          <w:p w14:paraId="5FBDE2CF" w14:textId="77777777" w:rsidR="00B22DD2" w:rsidRDefault="009D1A19">
            <w:r>
              <w:rPr>
                <w:sz w:val="20"/>
              </w:rPr>
              <w:t>6</w:t>
            </w:r>
          </w:p>
        </w:tc>
        <w:tc>
          <w:tcPr>
            <w:tcW w:w="1814" w:type="dxa"/>
            <w:shd w:val="clear" w:color="auto" w:fill="F7F8FA"/>
          </w:tcPr>
          <w:p w14:paraId="12B2F931" w14:textId="77777777" w:rsidR="00B22DD2" w:rsidRDefault="009D1A19">
            <w:r>
              <w:rPr>
                <w:sz w:val="20"/>
              </w:rPr>
              <w:t>FastingBS</w:t>
            </w:r>
          </w:p>
        </w:tc>
        <w:tc>
          <w:tcPr>
            <w:tcW w:w="1587" w:type="dxa"/>
            <w:shd w:val="clear" w:color="auto" w:fill="F7F8FA"/>
          </w:tcPr>
          <w:p w14:paraId="770E860B" w14:textId="77777777" w:rsidR="00B22DD2" w:rsidRDefault="009D1A19">
            <w:r>
              <w:rPr>
                <w:sz w:val="20"/>
              </w:rPr>
              <w:t>Numerical</w:t>
            </w:r>
          </w:p>
        </w:tc>
        <w:tc>
          <w:tcPr>
            <w:tcW w:w="2835" w:type="dxa"/>
            <w:shd w:val="clear" w:color="auto" w:fill="F7F8FA"/>
          </w:tcPr>
          <w:p w14:paraId="03394B83" w14:textId="77777777" w:rsidR="00B22DD2" w:rsidRDefault="009D1A19">
            <w:r>
              <w:rPr>
                <w:sz w:val="20"/>
              </w:rPr>
              <w:t>Fasting blood sugar &gt; 120 mg/dL</w:t>
            </w:r>
          </w:p>
        </w:tc>
        <w:tc>
          <w:tcPr>
            <w:tcW w:w="1984" w:type="dxa"/>
            <w:shd w:val="clear" w:color="auto" w:fill="F7F8FA"/>
          </w:tcPr>
          <w:p w14:paraId="48128947" w14:textId="77777777" w:rsidR="00B22DD2" w:rsidRDefault="009D1A19">
            <w:r>
              <w:rPr>
                <w:sz w:val="20"/>
              </w:rPr>
              <w:t>0 (No)  /  1 (Yes)</w:t>
            </w:r>
          </w:p>
        </w:tc>
        <w:tc>
          <w:tcPr>
            <w:tcW w:w="3118" w:type="dxa"/>
            <w:shd w:val="clear" w:color="auto" w:fill="F7F8FA"/>
          </w:tcPr>
          <w:p w14:paraId="0A29347A" w14:textId="77777777" w:rsidR="00B22DD2" w:rsidRDefault="009D1A19">
            <w:r>
              <w:rPr>
                <w:sz w:val="20"/>
              </w:rPr>
              <w:t>Diabetic indicator; correlated with CAD risk</w:t>
            </w:r>
          </w:p>
        </w:tc>
      </w:tr>
      <w:tr w:rsidR="00B22DD2" w14:paraId="71C1F3C7" w14:textId="77777777">
        <w:trPr>
          <w:jc w:val="center"/>
        </w:trPr>
        <w:tc>
          <w:tcPr>
            <w:tcW w:w="397" w:type="dxa"/>
            <w:shd w:val="clear" w:color="auto" w:fill="FFFFFF"/>
          </w:tcPr>
          <w:p w14:paraId="40BFC308" w14:textId="77777777" w:rsidR="00B22DD2" w:rsidRDefault="009D1A19">
            <w:r>
              <w:rPr>
                <w:sz w:val="20"/>
              </w:rPr>
              <w:t>7</w:t>
            </w:r>
          </w:p>
        </w:tc>
        <w:tc>
          <w:tcPr>
            <w:tcW w:w="1814" w:type="dxa"/>
            <w:shd w:val="clear" w:color="auto" w:fill="FFFFFF"/>
          </w:tcPr>
          <w:p w14:paraId="17A9DEE1" w14:textId="77777777" w:rsidR="00B22DD2" w:rsidRDefault="009D1A19">
            <w:r>
              <w:rPr>
                <w:sz w:val="20"/>
              </w:rPr>
              <w:t>RestingECG</w:t>
            </w:r>
          </w:p>
        </w:tc>
        <w:tc>
          <w:tcPr>
            <w:tcW w:w="1587" w:type="dxa"/>
            <w:shd w:val="clear" w:color="auto" w:fill="FFFFFF"/>
          </w:tcPr>
          <w:p w14:paraId="6AD81076" w14:textId="77777777" w:rsidR="00B22DD2" w:rsidRDefault="009D1A19">
            <w:r>
              <w:rPr>
                <w:sz w:val="20"/>
              </w:rPr>
              <w:t>Categorical</w:t>
            </w:r>
          </w:p>
        </w:tc>
        <w:tc>
          <w:tcPr>
            <w:tcW w:w="2835" w:type="dxa"/>
            <w:shd w:val="clear" w:color="auto" w:fill="FFFFFF"/>
          </w:tcPr>
          <w:p w14:paraId="7DFC7DF1" w14:textId="77777777" w:rsidR="00B22DD2" w:rsidRDefault="009D1A19">
            <w:r>
              <w:rPr>
                <w:sz w:val="20"/>
              </w:rPr>
              <w:t>Resting ECG result</w:t>
            </w:r>
          </w:p>
        </w:tc>
        <w:tc>
          <w:tcPr>
            <w:tcW w:w="1984" w:type="dxa"/>
            <w:shd w:val="clear" w:color="auto" w:fill="FFFFFF"/>
          </w:tcPr>
          <w:p w14:paraId="5A788926" w14:textId="77777777" w:rsidR="00B22DD2" w:rsidRDefault="009D1A19">
            <w:r>
              <w:rPr>
                <w:sz w:val="20"/>
              </w:rPr>
              <w:t>Normal · ST · LVH</w:t>
            </w:r>
          </w:p>
        </w:tc>
        <w:tc>
          <w:tcPr>
            <w:tcW w:w="3118" w:type="dxa"/>
            <w:shd w:val="clear" w:color="auto" w:fill="FFFFFF"/>
          </w:tcPr>
          <w:p w14:paraId="5D3267B8" w14:textId="77777777" w:rsidR="00B22DD2" w:rsidRDefault="009D1A19">
            <w:r>
              <w:rPr>
                <w:sz w:val="20"/>
              </w:rPr>
              <w:t>ST/LVH abnormalities indicate cardiac stress</w:t>
            </w:r>
          </w:p>
        </w:tc>
      </w:tr>
      <w:tr w:rsidR="00B22DD2" w14:paraId="1B4270D6" w14:textId="77777777">
        <w:trPr>
          <w:jc w:val="center"/>
        </w:trPr>
        <w:tc>
          <w:tcPr>
            <w:tcW w:w="397" w:type="dxa"/>
            <w:shd w:val="clear" w:color="auto" w:fill="F7F8FA"/>
          </w:tcPr>
          <w:p w14:paraId="38B215C0" w14:textId="77777777" w:rsidR="00B22DD2" w:rsidRDefault="009D1A19">
            <w:r>
              <w:rPr>
                <w:sz w:val="20"/>
              </w:rPr>
              <w:t>8</w:t>
            </w:r>
          </w:p>
        </w:tc>
        <w:tc>
          <w:tcPr>
            <w:tcW w:w="1814" w:type="dxa"/>
            <w:shd w:val="clear" w:color="auto" w:fill="F7F8FA"/>
          </w:tcPr>
          <w:p w14:paraId="22F9355A" w14:textId="77777777" w:rsidR="00B22DD2" w:rsidRDefault="009D1A19">
            <w:r>
              <w:rPr>
                <w:sz w:val="20"/>
              </w:rPr>
              <w:t>MaxHR</w:t>
            </w:r>
          </w:p>
        </w:tc>
        <w:tc>
          <w:tcPr>
            <w:tcW w:w="1587" w:type="dxa"/>
            <w:shd w:val="clear" w:color="auto" w:fill="F7F8FA"/>
          </w:tcPr>
          <w:p w14:paraId="4D8085ED" w14:textId="77777777" w:rsidR="00B22DD2" w:rsidRDefault="009D1A19">
            <w:r>
              <w:rPr>
                <w:sz w:val="20"/>
              </w:rPr>
              <w:t>Numerical</w:t>
            </w:r>
          </w:p>
        </w:tc>
        <w:tc>
          <w:tcPr>
            <w:tcW w:w="2835" w:type="dxa"/>
            <w:shd w:val="clear" w:color="auto" w:fill="F7F8FA"/>
          </w:tcPr>
          <w:p w14:paraId="569EB2D5" w14:textId="77777777" w:rsidR="00B22DD2" w:rsidRDefault="009D1A19">
            <w:r>
              <w:rPr>
                <w:sz w:val="20"/>
              </w:rPr>
              <w:t>Maximum heart rate achieved during stress test</w:t>
            </w:r>
          </w:p>
        </w:tc>
        <w:tc>
          <w:tcPr>
            <w:tcW w:w="1984" w:type="dxa"/>
            <w:shd w:val="clear" w:color="auto" w:fill="F7F8FA"/>
          </w:tcPr>
          <w:p w14:paraId="213F7823" w14:textId="77777777" w:rsidR="00B22DD2" w:rsidRDefault="009D1A19">
            <w:r>
              <w:rPr>
                <w:sz w:val="20"/>
              </w:rPr>
              <w:t>60 – 202 bpm</w:t>
            </w:r>
          </w:p>
        </w:tc>
        <w:tc>
          <w:tcPr>
            <w:tcW w:w="3118" w:type="dxa"/>
            <w:shd w:val="clear" w:color="auto" w:fill="F7F8FA"/>
          </w:tcPr>
          <w:p w14:paraId="1AF099A1" w14:textId="77777777" w:rsidR="00B22DD2" w:rsidRDefault="009D1A19">
            <w:r>
              <w:rPr>
                <w:sz w:val="20"/>
              </w:rPr>
              <w:t>Lower MaxHR (&lt;120) signals reduced cardiac reserve</w:t>
            </w:r>
          </w:p>
        </w:tc>
      </w:tr>
      <w:tr w:rsidR="00B22DD2" w14:paraId="68B4EF97" w14:textId="77777777">
        <w:trPr>
          <w:jc w:val="center"/>
        </w:trPr>
        <w:tc>
          <w:tcPr>
            <w:tcW w:w="397" w:type="dxa"/>
            <w:shd w:val="clear" w:color="auto" w:fill="FFFFFF"/>
          </w:tcPr>
          <w:p w14:paraId="5EEF6FD2" w14:textId="77777777" w:rsidR="00B22DD2" w:rsidRDefault="009D1A19">
            <w:r>
              <w:rPr>
                <w:sz w:val="20"/>
              </w:rPr>
              <w:t>9</w:t>
            </w:r>
          </w:p>
        </w:tc>
        <w:tc>
          <w:tcPr>
            <w:tcW w:w="1814" w:type="dxa"/>
            <w:shd w:val="clear" w:color="auto" w:fill="FFFFFF"/>
          </w:tcPr>
          <w:p w14:paraId="22A1C054" w14:textId="77777777" w:rsidR="00B22DD2" w:rsidRDefault="009D1A19">
            <w:r>
              <w:rPr>
                <w:sz w:val="20"/>
              </w:rPr>
              <w:t>ExerciseAngina</w:t>
            </w:r>
          </w:p>
        </w:tc>
        <w:tc>
          <w:tcPr>
            <w:tcW w:w="1587" w:type="dxa"/>
            <w:shd w:val="clear" w:color="auto" w:fill="FFFFFF"/>
          </w:tcPr>
          <w:p w14:paraId="325C25B7" w14:textId="77777777" w:rsidR="00B22DD2" w:rsidRDefault="009D1A19">
            <w:r>
              <w:rPr>
                <w:sz w:val="20"/>
              </w:rPr>
              <w:t>Categorical</w:t>
            </w:r>
          </w:p>
        </w:tc>
        <w:tc>
          <w:tcPr>
            <w:tcW w:w="2835" w:type="dxa"/>
            <w:shd w:val="clear" w:color="auto" w:fill="FFFFFF"/>
          </w:tcPr>
          <w:p w14:paraId="141FB719" w14:textId="77777777" w:rsidR="00B22DD2" w:rsidRDefault="009D1A19">
            <w:r>
              <w:rPr>
                <w:sz w:val="20"/>
              </w:rPr>
              <w:t>Chest pain induced by exercise</w:t>
            </w:r>
          </w:p>
        </w:tc>
        <w:tc>
          <w:tcPr>
            <w:tcW w:w="1984" w:type="dxa"/>
            <w:shd w:val="clear" w:color="auto" w:fill="FFFFFF"/>
          </w:tcPr>
          <w:p w14:paraId="1FBFF6DA" w14:textId="77777777" w:rsidR="00B22DD2" w:rsidRDefault="009D1A19">
            <w:r>
              <w:rPr>
                <w:sz w:val="20"/>
              </w:rPr>
              <w:t>N  /  Y</w:t>
            </w:r>
          </w:p>
        </w:tc>
        <w:tc>
          <w:tcPr>
            <w:tcW w:w="3118" w:type="dxa"/>
            <w:shd w:val="clear" w:color="auto" w:fill="FFFFFF"/>
          </w:tcPr>
          <w:p w14:paraId="226DC896" w14:textId="77777777" w:rsidR="00B22DD2" w:rsidRDefault="009D1A19">
            <w:r>
              <w:rPr>
                <w:sz w:val="20"/>
              </w:rPr>
              <w:t>Strong positive predictor; present in 63% of cases</w:t>
            </w:r>
          </w:p>
        </w:tc>
      </w:tr>
      <w:tr w:rsidR="00B22DD2" w14:paraId="32FA6D62" w14:textId="77777777">
        <w:trPr>
          <w:jc w:val="center"/>
        </w:trPr>
        <w:tc>
          <w:tcPr>
            <w:tcW w:w="397" w:type="dxa"/>
            <w:shd w:val="clear" w:color="auto" w:fill="F7F8FA"/>
          </w:tcPr>
          <w:p w14:paraId="0058708A" w14:textId="77777777" w:rsidR="00B22DD2" w:rsidRDefault="009D1A19">
            <w:r>
              <w:rPr>
                <w:sz w:val="20"/>
              </w:rPr>
              <w:t>10</w:t>
            </w:r>
          </w:p>
        </w:tc>
        <w:tc>
          <w:tcPr>
            <w:tcW w:w="1814" w:type="dxa"/>
            <w:shd w:val="clear" w:color="auto" w:fill="F7F8FA"/>
          </w:tcPr>
          <w:p w14:paraId="5BE21B33" w14:textId="77777777" w:rsidR="00B22DD2" w:rsidRDefault="009D1A19">
            <w:r>
              <w:rPr>
                <w:sz w:val="20"/>
              </w:rPr>
              <w:t>Oldpeak</w:t>
            </w:r>
          </w:p>
        </w:tc>
        <w:tc>
          <w:tcPr>
            <w:tcW w:w="1587" w:type="dxa"/>
            <w:shd w:val="clear" w:color="auto" w:fill="F7F8FA"/>
          </w:tcPr>
          <w:p w14:paraId="0C3A4ECC" w14:textId="77777777" w:rsidR="00B22DD2" w:rsidRDefault="009D1A19">
            <w:r>
              <w:rPr>
                <w:sz w:val="20"/>
              </w:rPr>
              <w:t>Numerical</w:t>
            </w:r>
          </w:p>
        </w:tc>
        <w:tc>
          <w:tcPr>
            <w:tcW w:w="2835" w:type="dxa"/>
            <w:shd w:val="clear" w:color="auto" w:fill="F7F8FA"/>
          </w:tcPr>
          <w:p w14:paraId="33ED8CC0" w14:textId="77777777" w:rsidR="00B22DD2" w:rsidRDefault="009D1A19">
            <w:r>
              <w:rPr>
                <w:sz w:val="20"/>
              </w:rPr>
              <w:t xml:space="preserve">ST depression </w:t>
            </w:r>
            <w:r>
              <w:rPr>
                <w:sz w:val="20"/>
              </w:rPr>
              <w:lastRenderedPageBreak/>
              <w:t>relative to rest (exercise ECG)</w:t>
            </w:r>
          </w:p>
        </w:tc>
        <w:tc>
          <w:tcPr>
            <w:tcW w:w="1984" w:type="dxa"/>
            <w:shd w:val="clear" w:color="auto" w:fill="F7F8FA"/>
          </w:tcPr>
          <w:p w14:paraId="3B3D74C5" w14:textId="77777777" w:rsidR="00B22DD2" w:rsidRDefault="009D1A19">
            <w:r>
              <w:rPr>
                <w:sz w:val="20"/>
              </w:rPr>
              <w:lastRenderedPageBreak/>
              <w:t>-2.6 – 6.2</w:t>
            </w:r>
          </w:p>
        </w:tc>
        <w:tc>
          <w:tcPr>
            <w:tcW w:w="3118" w:type="dxa"/>
            <w:shd w:val="clear" w:color="auto" w:fill="F7F8FA"/>
          </w:tcPr>
          <w:p w14:paraId="3FB58D4C" w14:textId="77777777" w:rsidR="00B22DD2" w:rsidRDefault="009D1A19">
            <w:r>
              <w:rPr>
                <w:sz w:val="20"/>
              </w:rPr>
              <w:t xml:space="preserve">Values &gt;2.0 strongly </w:t>
            </w:r>
            <w:r>
              <w:rPr>
                <w:sz w:val="20"/>
              </w:rPr>
              <w:lastRenderedPageBreak/>
              <w:t>indicate myocardial ischemia</w:t>
            </w:r>
          </w:p>
        </w:tc>
      </w:tr>
      <w:tr w:rsidR="00B22DD2" w14:paraId="59AD7A13" w14:textId="77777777">
        <w:trPr>
          <w:jc w:val="center"/>
        </w:trPr>
        <w:tc>
          <w:tcPr>
            <w:tcW w:w="397" w:type="dxa"/>
            <w:shd w:val="clear" w:color="auto" w:fill="FFFFFF"/>
          </w:tcPr>
          <w:p w14:paraId="4C431B19" w14:textId="77777777" w:rsidR="00B22DD2" w:rsidRDefault="009D1A19">
            <w:r>
              <w:rPr>
                <w:sz w:val="20"/>
              </w:rPr>
              <w:lastRenderedPageBreak/>
              <w:t>11</w:t>
            </w:r>
          </w:p>
        </w:tc>
        <w:tc>
          <w:tcPr>
            <w:tcW w:w="1814" w:type="dxa"/>
            <w:shd w:val="clear" w:color="auto" w:fill="FFFFFF"/>
          </w:tcPr>
          <w:p w14:paraId="45736766" w14:textId="77777777" w:rsidR="00B22DD2" w:rsidRDefault="009D1A19">
            <w:r>
              <w:rPr>
                <w:sz w:val="20"/>
              </w:rPr>
              <w:t>ST_Slope</w:t>
            </w:r>
          </w:p>
        </w:tc>
        <w:tc>
          <w:tcPr>
            <w:tcW w:w="1587" w:type="dxa"/>
            <w:shd w:val="clear" w:color="auto" w:fill="FFFFFF"/>
          </w:tcPr>
          <w:p w14:paraId="77527B4F" w14:textId="77777777" w:rsidR="00B22DD2" w:rsidRDefault="009D1A19">
            <w:r>
              <w:rPr>
                <w:sz w:val="20"/>
              </w:rPr>
              <w:t>Categorical</w:t>
            </w:r>
          </w:p>
        </w:tc>
        <w:tc>
          <w:tcPr>
            <w:tcW w:w="2835" w:type="dxa"/>
            <w:shd w:val="clear" w:color="auto" w:fill="FFFFFF"/>
          </w:tcPr>
          <w:p w14:paraId="32517BF0" w14:textId="77777777" w:rsidR="00B22DD2" w:rsidRDefault="009D1A19">
            <w:r>
              <w:rPr>
                <w:sz w:val="20"/>
              </w:rPr>
              <w:t>Slope of peak exercise ST segment</w:t>
            </w:r>
          </w:p>
        </w:tc>
        <w:tc>
          <w:tcPr>
            <w:tcW w:w="1984" w:type="dxa"/>
            <w:shd w:val="clear" w:color="auto" w:fill="FFFFFF"/>
          </w:tcPr>
          <w:p w14:paraId="7B0C71F0" w14:textId="77777777" w:rsidR="00B22DD2" w:rsidRDefault="009D1A19">
            <w:r>
              <w:rPr>
                <w:sz w:val="20"/>
              </w:rPr>
              <w:t>Up · Flat · Down</w:t>
            </w:r>
          </w:p>
        </w:tc>
        <w:tc>
          <w:tcPr>
            <w:tcW w:w="3118" w:type="dxa"/>
            <w:shd w:val="clear" w:color="auto" w:fill="FFFFFF"/>
          </w:tcPr>
          <w:p w14:paraId="277BF688" w14:textId="77777777" w:rsidR="00B22DD2" w:rsidRDefault="009D1A19">
            <w:r>
              <w:rPr>
                <w:sz w:val="20"/>
              </w:rPr>
              <w:t>Flat/Down slopes strongly predict disease presence</w:t>
            </w:r>
          </w:p>
        </w:tc>
      </w:tr>
      <w:tr w:rsidR="00B22DD2" w14:paraId="0B2007EF" w14:textId="77777777">
        <w:trPr>
          <w:jc w:val="center"/>
        </w:trPr>
        <w:tc>
          <w:tcPr>
            <w:tcW w:w="397" w:type="dxa"/>
            <w:shd w:val="clear" w:color="auto" w:fill="F7F8FA"/>
          </w:tcPr>
          <w:p w14:paraId="6F310D5B" w14:textId="77777777" w:rsidR="00B22DD2" w:rsidRDefault="009D1A19">
            <w:r>
              <w:rPr>
                <w:sz w:val="20"/>
              </w:rPr>
              <w:t>12</w:t>
            </w:r>
          </w:p>
        </w:tc>
        <w:tc>
          <w:tcPr>
            <w:tcW w:w="1814" w:type="dxa"/>
            <w:shd w:val="clear" w:color="auto" w:fill="F7F8FA"/>
          </w:tcPr>
          <w:p w14:paraId="47DA4FD3" w14:textId="77777777" w:rsidR="00B22DD2" w:rsidRDefault="009D1A19">
            <w:r>
              <w:rPr>
                <w:sz w:val="20"/>
              </w:rPr>
              <w:t>HeartDisease</w:t>
            </w:r>
          </w:p>
        </w:tc>
        <w:tc>
          <w:tcPr>
            <w:tcW w:w="1587" w:type="dxa"/>
            <w:shd w:val="clear" w:color="auto" w:fill="F7F8FA"/>
          </w:tcPr>
          <w:p w14:paraId="1D351D8F" w14:textId="77777777" w:rsidR="00B22DD2" w:rsidRDefault="009D1A19">
            <w:r>
              <w:rPr>
                <w:sz w:val="20"/>
              </w:rPr>
              <w:t>TARGET</w:t>
            </w:r>
          </w:p>
        </w:tc>
        <w:tc>
          <w:tcPr>
            <w:tcW w:w="2835" w:type="dxa"/>
            <w:shd w:val="clear" w:color="auto" w:fill="F7F8FA"/>
          </w:tcPr>
          <w:p w14:paraId="19BBAA81" w14:textId="77777777" w:rsidR="00B22DD2" w:rsidRDefault="009D1A19">
            <w:r>
              <w:rPr>
                <w:sz w:val="20"/>
              </w:rPr>
              <w:t>Presence of heart disease  (binary label)</w:t>
            </w:r>
          </w:p>
        </w:tc>
        <w:tc>
          <w:tcPr>
            <w:tcW w:w="1984" w:type="dxa"/>
            <w:shd w:val="clear" w:color="auto" w:fill="F7F8FA"/>
          </w:tcPr>
          <w:p w14:paraId="4F88C924" w14:textId="77777777" w:rsidR="00B22DD2" w:rsidRDefault="009D1A19">
            <w:r>
              <w:rPr>
                <w:sz w:val="20"/>
              </w:rPr>
              <w:t>0 = Normal / 1 = Disease</w:t>
            </w:r>
          </w:p>
        </w:tc>
        <w:tc>
          <w:tcPr>
            <w:tcW w:w="3118" w:type="dxa"/>
            <w:shd w:val="clear" w:color="auto" w:fill="F7F8FA"/>
          </w:tcPr>
          <w:p w14:paraId="4D993F59" w14:textId="77777777" w:rsidR="00B22DD2" w:rsidRDefault="009D1A19">
            <w:r>
              <w:rPr>
                <w:sz w:val="20"/>
              </w:rPr>
              <w:t>Classification target variable</w:t>
            </w:r>
          </w:p>
        </w:tc>
      </w:tr>
    </w:tbl>
    <w:p w14:paraId="66DD240E" w14:textId="77777777" w:rsidR="00B22DD2" w:rsidRDefault="00B22DD2"/>
    <w:p w14:paraId="4CBD0AD2" w14:textId="77777777" w:rsidR="00B22DD2" w:rsidRDefault="009D1A19">
      <w:pPr>
        <w:pStyle w:val="Heading2"/>
      </w:pPr>
      <w:r>
        <w:rPr>
          <w:color w:val="1A5E8A"/>
        </w:rPr>
        <w:t>3.3 Categorical Value Descriptions</w:t>
      </w:r>
    </w:p>
    <w:tbl>
      <w:tblPr>
        <w:tblStyle w:val="TableGrid"/>
        <w:tblW w:w="0" w:type="auto"/>
        <w:jc w:val="center"/>
        <w:tblLook w:val="04A0" w:firstRow="1" w:lastRow="0" w:firstColumn="1" w:lastColumn="0" w:noHBand="0" w:noVBand="1"/>
      </w:tblPr>
      <w:tblGrid>
        <w:gridCol w:w="1901"/>
        <w:gridCol w:w="1086"/>
        <w:gridCol w:w="6067"/>
      </w:tblGrid>
      <w:tr w:rsidR="00B22DD2" w14:paraId="393C1060" w14:textId="77777777">
        <w:trPr>
          <w:jc w:val="center"/>
        </w:trPr>
        <w:tc>
          <w:tcPr>
            <w:tcW w:w="1984" w:type="dxa"/>
            <w:shd w:val="clear" w:color="auto" w:fill="C0392B"/>
          </w:tcPr>
          <w:p w14:paraId="0B54FD0C" w14:textId="77777777" w:rsidR="00B22DD2" w:rsidRDefault="009D1A19">
            <w:pPr>
              <w:jc w:val="center"/>
            </w:pPr>
            <w:r>
              <w:rPr>
                <w:b/>
                <w:color w:val="FFFFFF"/>
                <w:sz w:val="20"/>
              </w:rPr>
              <w:t>Feature</w:t>
            </w:r>
          </w:p>
        </w:tc>
        <w:tc>
          <w:tcPr>
            <w:tcW w:w="1134" w:type="dxa"/>
            <w:shd w:val="clear" w:color="auto" w:fill="C0392B"/>
          </w:tcPr>
          <w:p w14:paraId="567C7845" w14:textId="77777777" w:rsidR="00B22DD2" w:rsidRDefault="009D1A19">
            <w:pPr>
              <w:jc w:val="center"/>
            </w:pPr>
            <w:r>
              <w:rPr>
                <w:b/>
                <w:color w:val="FFFFFF"/>
                <w:sz w:val="20"/>
              </w:rPr>
              <w:t>Code</w:t>
            </w:r>
          </w:p>
        </w:tc>
        <w:tc>
          <w:tcPr>
            <w:tcW w:w="6803" w:type="dxa"/>
            <w:shd w:val="clear" w:color="auto" w:fill="C0392B"/>
          </w:tcPr>
          <w:p w14:paraId="001ED0C7" w14:textId="77777777" w:rsidR="00B22DD2" w:rsidRDefault="009D1A19">
            <w:pPr>
              <w:jc w:val="center"/>
            </w:pPr>
            <w:r>
              <w:rPr>
                <w:b/>
                <w:color w:val="FFFFFF"/>
                <w:sz w:val="20"/>
              </w:rPr>
              <w:t>Full Description</w:t>
            </w:r>
          </w:p>
        </w:tc>
      </w:tr>
      <w:tr w:rsidR="00B22DD2" w14:paraId="71D72FF7" w14:textId="77777777">
        <w:trPr>
          <w:jc w:val="center"/>
        </w:trPr>
        <w:tc>
          <w:tcPr>
            <w:tcW w:w="1984" w:type="dxa"/>
            <w:shd w:val="clear" w:color="auto" w:fill="FFFFFF"/>
          </w:tcPr>
          <w:p w14:paraId="504D018D" w14:textId="77777777" w:rsidR="00B22DD2" w:rsidRDefault="009D1A19">
            <w:r>
              <w:rPr>
                <w:sz w:val="20"/>
              </w:rPr>
              <w:t>Sex</w:t>
            </w:r>
          </w:p>
        </w:tc>
        <w:tc>
          <w:tcPr>
            <w:tcW w:w="1134" w:type="dxa"/>
            <w:shd w:val="clear" w:color="auto" w:fill="FFFFFF"/>
          </w:tcPr>
          <w:p w14:paraId="35415BCF" w14:textId="77777777" w:rsidR="00B22DD2" w:rsidRDefault="009D1A19">
            <w:r>
              <w:rPr>
                <w:sz w:val="20"/>
              </w:rPr>
              <w:t>M</w:t>
            </w:r>
          </w:p>
        </w:tc>
        <w:tc>
          <w:tcPr>
            <w:tcW w:w="6803" w:type="dxa"/>
            <w:shd w:val="clear" w:color="auto" w:fill="FFFFFF"/>
          </w:tcPr>
          <w:p w14:paraId="276BE905" w14:textId="77777777" w:rsidR="00B22DD2" w:rsidRDefault="009D1A19">
            <w:r>
              <w:rPr>
                <w:sz w:val="20"/>
              </w:rPr>
              <w:t>Male</w:t>
            </w:r>
          </w:p>
        </w:tc>
      </w:tr>
      <w:tr w:rsidR="00B22DD2" w14:paraId="5DABFD50" w14:textId="77777777">
        <w:trPr>
          <w:jc w:val="center"/>
        </w:trPr>
        <w:tc>
          <w:tcPr>
            <w:tcW w:w="1984" w:type="dxa"/>
            <w:shd w:val="clear" w:color="auto" w:fill="F7F8FA"/>
          </w:tcPr>
          <w:p w14:paraId="67581E0D" w14:textId="77777777" w:rsidR="00B22DD2" w:rsidRDefault="009D1A19">
            <w:r>
              <w:rPr>
                <w:sz w:val="20"/>
              </w:rPr>
              <w:t>Sex</w:t>
            </w:r>
          </w:p>
        </w:tc>
        <w:tc>
          <w:tcPr>
            <w:tcW w:w="1134" w:type="dxa"/>
            <w:shd w:val="clear" w:color="auto" w:fill="F7F8FA"/>
          </w:tcPr>
          <w:p w14:paraId="3A85B45C" w14:textId="77777777" w:rsidR="00B22DD2" w:rsidRDefault="009D1A19">
            <w:r>
              <w:rPr>
                <w:sz w:val="20"/>
              </w:rPr>
              <w:t>F</w:t>
            </w:r>
          </w:p>
        </w:tc>
        <w:tc>
          <w:tcPr>
            <w:tcW w:w="6803" w:type="dxa"/>
            <w:shd w:val="clear" w:color="auto" w:fill="F7F8FA"/>
          </w:tcPr>
          <w:p w14:paraId="36650CE2" w14:textId="77777777" w:rsidR="00B22DD2" w:rsidRDefault="009D1A19">
            <w:r>
              <w:rPr>
                <w:sz w:val="20"/>
              </w:rPr>
              <w:t>Female</w:t>
            </w:r>
          </w:p>
        </w:tc>
      </w:tr>
      <w:tr w:rsidR="00B22DD2" w14:paraId="12B87C2B" w14:textId="77777777">
        <w:trPr>
          <w:jc w:val="center"/>
        </w:trPr>
        <w:tc>
          <w:tcPr>
            <w:tcW w:w="1984" w:type="dxa"/>
            <w:shd w:val="clear" w:color="auto" w:fill="FFFFFF"/>
          </w:tcPr>
          <w:p w14:paraId="2A21BD48" w14:textId="77777777" w:rsidR="00B22DD2" w:rsidRDefault="009D1A19">
            <w:r>
              <w:rPr>
                <w:sz w:val="20"/>
              </w:rPr>
              <w:t>ChestPainType</w:t>
            </w:r>
          </w:p>
        </w:tc>
        <w:tc>
          <w:tcPr>
            <w:tcW w:w="1134" w:type="dxa"/>
            <w:shd w:val="clear" w:color="auto" w:fill="FFFFFF"/>
          </w:tcPr>
          <w:p w14:paraId="6B67371D" w14:textId="77777777" w:rsidR="00B22DD2" w:rsidRDefault="009D1A19">
            <w:r>
              <w:rPr>
                <w:sz w:val="20"/>
              </w:rPr>
              <w:t>TA</w:t>
            </w:r>
          </w:p>
        </w:tc>
        <w:tc>
          <w:tcPr>
            <w:tcW w:w="6803" w:type="dxa"/>
            <w:shd w:val="clear" w:color="auto" w:fill="FFFFFF"/>
          </w:tcPr>
          <w:p w14:paraId="71BA4A12" w14:textId="77777777" w:rsidR="00B22DD2" w:rsidRDefault="009D1A19">
            <w:r>
              <w:rPr>
                <w:sz w:val="20"/>
              </w:rPr>
              <w:t>Typical Angina — classic exertional chest pain, relieved by rest/nitrates</w:t>
            </w:r>
          </w:p>
        </w:tc>
      </w:tr>
      <w:tr w:rsidR="00B22DD2" w14:paraId="78D68EFC" w14:textId="77777777">
        <w:trPr>
          <w:jc w:val="center"/>
        </w:trPr>
        <w:tc>
          <w:tcPr>
            <w:tcW w:w="1984" w:type="dxa"/>
            <w:shd w:val="clear" w:color="auto" w:fill="F7F8FA"/>
          </w:tcPr>
          <w:p w14:paraId="4A803930" w14:textId="77777777" w:rsidR="00B22DD2" w:rsidRDefault="009D1A19">
            <w:r>
              <w:rPr>
                <w:sz w:val="20"/>
              </w:rPr>
              <w:t>ChestPainType</w:t>
            </w:r>
          </w:p>
        </w:tc>
        <w:tc>
          <w:tcPr>
            <w:tcW w:w="1134" w:type="dxa"/>
            <w:shd w:val="clear" w:color="auto" w:fill="F7F8FA"/>
          </w:tcPr>
          <w:p w14:paraId="341ECFCA" w14:textId="77777777" w:rsidR="00B22DD2" w:rsidRDefault="009D1A19">
            <w:r>
              <w:rPr>
                <w:sz w:val="20"/>
              </w:rPr>
              <w:t>ATA</w:t>
            </w:r>
          </w:p>
        </w:tc>
        <w:tc>
          <w:tcPr>
            <w:tcW w:w="6803" w:type="dxa"/>
            <w:shd w:val="clear" w:color="auto" w:fill="F7F8FA"/>
          </w:tcPr>
          <w:p w14:paraId="1D163AB2" w14:textId="77777777" w:rsidR="00B22DD2" w:rsidRDefault="009D1A19">
            <w:r>
              <w:rPr>
                <w:sz w:val="20"/>
              </w:rPr>
              <w:t>Atypical Angina — chest pain not fitting classic anginal criteria</w:t>
            </w:r>
          </w:p>
        </w:tc>
      </w:tr>
      <w:tr w:rsidR="00B22DD2" w14:paraId="2BFE490B" w14:textId="77777777">
        <w:trPr>
          <w:jc w:val="center"/>
        </w:trPr>
        <w:tc>
          <w:tcPr>
            <w:tcW w:w="1984" w:type="dxa"/>
            <w:shd w:val="clear" w:color="auto" w:fill="FFFFFF"/>
          </w:tcPr>
          <w:p w14:paraId="5A384EF5" w14:textId="77777777" w:rsidR="00B22DD2" w:rsidRDefault="009D1A19">
            <w:r>
              <w:rPr>
                <w:sz w:val="20"/>
              </w:rPr>
              <w:t>ChestPainType</w:t>
            </w:r>
          </w:p>
        </w:tc>
        <w:tc>
          <w:tcPr>
            <w:tcW w:w="1134" w:type="dxa"/>
            <w:shd w:val="clear" w:color="auto" w:fill="FFFFFF"/>
          </w:tcPr>
          <w:p w14:paraId="3D39FF1F" w14:textId="77777777" w:rsidR="00B22DD2" w:rsidRDefault="009D1A19">
            <w:r>
              <w:rPr>
                <w:sz w:val="20"/>
              </w:rPr>
              <w:t>NAP</w:t>
            </w:r>
          </w:p>
        </w:tc>
        <w:tc>
          <w:tcPr>
            <w:tcW w:w="6803" w:type="dxa"/>
            <w:shd w:val="clear" w:color="auto" w:fill="FFFFFF"/>
          </w:tcPr>
          <w:p w14:paraId="74FD143C" w14:textId="77777777" w:rsidR="00B22DD2" w:rsidRDefault="009D1A19">
            <w:r>
              <w:rPr>
                <w:sz w:val="20"/>
              </w:rPr>
              <w:t>Non-Anginal Pain — chest discomfort of non-cardiac origin</w:t>
            </w:r>
          </w:p>
        </w:tc>
      </w:tr>
      <w:tr w:rsidR="00B22DD2" w14:paraId="09D19597" w14:textId="77777777">
        <w:trPr>
          <w:jc w:val="center"/>
        </w:trPr>
        <w:tc>
          <w:tcPr>
            <w:tcW w:w="1984" w:type="dxa"/>
            <w:shd w:val="clear" w:color="auto" w:fill="F7F8FA"/>
          </w:tcPr>
          <w:p w14:paraId="5544FF97" w14:textId="77777777" w:rsidR="00B22DD2" w:rsidRDefault="009D1A19">
            <w:r>
              <w:rPr>
                <w:sz w:val="20"/>
              </w:rPr>
              <w:t>ChestPainType</w:t>
            </w:r>
          </w:p>
        </w:tc>
        <w:tc>
          <w:tcPr>
            <w:tcW w:w="1134" w:type="dxa"/>
            <w:shd w:val="clear" w:color="auto" w:fill="F7F8FA"/>
          </w:tcPr>
          <w:p w14:paraId="530E2077" w14:textId="77777777" w:rsidR="00B22DD2" w:rsidRDefault="009D1A19">
            <w:r>
              <w:rPr>
                <w:sz w:val="20"/>
              </w:rPr>
              <w:t>ASY</w:t>
            </w:r>
          </w:p>
        </w:tc>
        <w:tc>
          <w:tcPr>
            <w:tcW w:w="6803" w:type="dxa"/>
            <w:shd w:val="clear" w:color="auto" w:fill="F7F8FA"/>
          </w:tcPr>
          <w:p w14:paraId="6000628D" w14:textId="77777777" w:rsidR="00B22DD2" w:rsidRDefault="009D1A19">
            <w:r>
              <w:rPr>
                <w:sz w:val="20"/>
              </w:rPr>
              <w:t>Asymptomatic — no chest pain; paradoxically highest disease prevalence</w:t>
            </w:r>
          </w:p>
        </w:tc>
      </w:tr>
      <w:tr w:rsidR="00B22DD2" w14:paraId="4FCE5458" w14:textId="77777777">
        <w:trPr>
          <w:jc w:val="center"/>
        </w:trPr>
        <w:tc>
          <w:tcPr>
            <w:tcW w:w="1984" w:type="dxa"/>
            <w:shd w:val="clear" w:color="auto" w:fill="FFFFFF"/>
          </w:tcPr>
          <w:p w14:paraId="48647794" w14:textId="77777777" w:rsidR="00B22DD2" w:rsidRDefault="009D1A19">
            <w:r>
              <w:rPr>
                <w:sz w:val="20"/>
              </w:rPr>
              <w:t>RestingECG</w:t>
            </w:r>
          </w:p>
        </w:tc>
        <w:tc>
          <w:tcPr>
            <w:tcW w:w="1134" w:type="dxa"/>
            <w:shd w:val="clear" w:color="auto" w:fill="FFFFFF"/>
          </w:tcPr>
          <w:p w14:paraId="514C4BAC" w14:textId="77777777" w:rsidR="00B22DD2" w:rsidRDefault="009D1A19">
            <w:r>
              <w:rPr>
                <w:sz w:val="20"/>
              </w:rPr>
              <w:t>Normal</w:t>
            </w:r>
          </w:p>
        </w:tc>
        <w:tc>
          <w:tcPr>
            <w:tcW w:w="6803" w:type="dxa"/>
            <w:shd w:val="clear" w:color="auto" w:fill="FFFFFF"/>
          </w:tcPr>
          <w:p w14:paraId="76FFD654" w14:textId="77777777" w:rsidR="00B22DD2" w:rsidRDefault="009D1A19">
            <w:r>
              <w:rPr>
                <w:sz w:val="20"/>
              </w:rPr>
              <w:t>Normal sinus rhythm, no abnormalities</w:t>
            </w:r>
          </w:p>
        </w:tc>
      </w:tr>
      <w:tr w:rsidR="00B22DD2" w14:paraId="6451EC8D" w14:textId="77777777">
        <w:trPr>
          <w:jc w:val="center"/>
        </w:trPr>
        <w:tc>
          <w:tcPr>
            <w:tcW w:w="1984" w:type="dxa"/>
            <w:shd w:val="clear" w:color="auto" w:fill="F7F8FA"/>
          </w:tcPr>
          <w:p w14:paraId="39868950" w14:textId="77777777" w:rsidR="00B22DD2" w:rsidRDefault="009D1A19">
            <w:r>
              <w:rPr>
                <w:sz w:val="20"/>
              </w:rPr>
              <w:t>RestingECG</w:t>
            </w:r>
          </w:p>
        </w:tc>
        <w:tc>
          <w:tcPr>
            <w:tcW w:w="1134" w:type="dxa"/>
            <w:shd w:val="clear" w:color="auto" w:fill="F7F8FA"/>
          </w:tcPr>
          <w:p w14:paraId="794E97A1" w14:textId="77777777" w:rsidR="00B22DD2" w:rsidRDefault="009D1A19">
            <w:r>
              <w:rPr>
                <w:sz w:val="20"/>
              </w:rPr>
              <w:t>ST</w:t>
            </w:r>
          </w:p>
        </w:tc>
        <w:tc>
          <w:tcPr>
            <w:tcW w:w="6803" w:type="dxa"/>
            <w:shd w:val="clear" w:color="auto" w:fill="F7F8FA"/>
          </w:tcPr>
          <w:p w14:paraId="571BE5F6" w14:textId="77777777" w:rsidR="00B22DD2" w:rsidRDefault="009D1A19">
            <w:r>
              <w:rPr>
                <w:sz w:val="20"/>
              </w:rPr>
              <w:t>ST-T wave abnormality (T-wave inversion or ST elevation/depression)</w:t>
            </w:r>
          </w:p>
        </w:tc>
      </w:tr>
      <w:tr w:rsidR="00B22DD2" w14:paraId="1531005F" w14:textId="77777777">
        <w:trPr>
          <w:jc w:val="center"/>
        </w:trPr>
        <w:tc>
          <w:tcPr>
            <w:tcW w:w="1984" w:type="dxa"/>
            <w:shd w:val="clear" w:color="auto" w:fill="FFFFFF"/>
          </w:tcPr>
          <w:p w14:paraId="35ECC36D" w14:textId="77777777" w:rsidR="00B22DD2" w:rsidRDefault="009D1A19">
            <w:r>
              <w:rPr>
                <w:sz w:val="20"/>
              </w:rPr>
              <w:t>RestingECG</w:t>
            </w:r>
          </w:p>
        </w:tc>
        <w:tc>
          <w:tcPr>
            <w:tcW w:w="1134" w:type="dxa"/>
            <w:shd w:val="clear" w:color="auto" w:fill="FFFFFF"/>
          </w:tcPr>
          <w:p w14:paraId="5711FD25" w14:textId="77777777" w:rsidR="00B22DD2" w:rsidRDefault="009D1A19">
            <w:r>
              <w:rPr>
                <w:sz w:val="20"/>
              </w:rPr>
              <w:t>LVH</w:t>
            </w:r>
          </w:p>
        </w:tc>
        <w:tc>
          <w:tcPr>
            <w:tcW w:w="6803" w:type="dxa"/>
            <w:shd w:val="clear" w:color="auto" w:fill="FFFFFF"/>
          </w:tcPr>
          <w:p w14:paraId="68295865" w14:textId="77777777" w:rsidR="00B22DD2" w:rsidRDefault="009D1A19">
            <w:r>
              <w:rPr>
                <w:sz w:val="20"/>
              </w:rPr>
              <w:t>Left Ventricular Hypertrophy by Estes criteria</w:t>
            </w:r>
          </w:p>
        </w:tc>
      </w:tr>
      <w:tr w:rsidR="00B22DD2" w14:paraId="4BF39608" w14:textId="77777777">
        <w:trPr>
          <w:jc w:val="center"/>
        </w:trPr>
        <w:tc>
          <w:tcPr>
            <w:tcW w:w="1984" w:type="dxa"/>
            <w:shd w:val="clear" w:color="auto" w:fill="F7F8FA"/>
          </w:tcPr>
          <w:p w14:paraId="13E802A6" w14:textId="77777777" w:rsidR="00B22DD2" w:rsidRDefault="009D1A19">
            <w:r>
              <w:rPr>
                <w:sz w:val="20"/>
              </w:rPr>
              <w:t>ExerciseAngina</w:t>
            </w:r>
          </w:p>
        </w:tc>
        <w:tc>
          <w:tcPr>
            <w:tcW w:w="1134" w:type="dxa"/>
            <w:shd w:val="clear" w:color="auto" w:fill="F7F8FA"/>
          </w:tcPr>
          <w:p w14:paraId="46BA4E61" w14:textId="77777777" w:rsidR="00B22DD2" w:rsidRDefault="009D1A19">
            <w:r>
              <w:rPr>
                <w:sz w:val="20"/>
              </w:rPr>
              <w:t>N</w:t>
            </w:r>
          </w:p>
        </w:tc>
        <w:tc>
          <w:tcPr>
            <w:tcW w:w="6803" w:type="dxa"/>
            <w:shd w:val="clear" w:color="auto" w:fill="F7F8FA"/>
          </w:tcPr>
          <w:p w14:paraId="745DC24A" w14:textId="77777777" w:rsidR="00B22DD2" w:rsidRDefault="009D1A19">
            <w:r>
              <w:rPr>
                <w:sz w:val="20"/>
              </w:rPr>
              <w:t>No exercise-induced angina</w:t>
            </w:r>
          </w:p>
        </w:tc>
      </w:tr>
      <w:tr w:rsidR="00B22DD2" w14:paraId="18117238" w14:textId="77777777">
        <w:trPr>
          <w:jc w:val="center"/>
        </w:trPr>
        <w:tc>
          <w:tcPr>
            <w:tcW w:w="1984" w:type="dxa"/>
            <w:shd w:val="clear" w:color="auto" w:fill="FFFFFF"/>
          </w:tcPr>
          <w:p w14:paraId="5ACF8234" w14:textId="77777777" w:rsidR="00B22DD2" w:rsidRDefault="009D1A19">
            <w:r>
              <w:rPr>
                <w:sz w:val="20"/>
              </w:rPr>
              <w:t>ExerciseAngina</w:t>
            </w:r>
          </w:p>
        </w:tc>
        <w:tc>
          <w:tcPr>
            <w:tcW w:w="1134" w:type="dxa"/>
            <w:shd w:val="clear" w:color="auto" w:fill="FFFFFF"/>
          </w:tcPr>
          <w:p w14:paraId="65C2E1CD" w14:textId="77777777" w:rsidR="00B22DD2" w:rsidRDefault="009D1A19">
            <w:r>
              <w:rPr>
                <w:sz w:val="20"/>
              </w:rPr>
              <w:t>Y</w:t>
            </w:r>
          </w:p>
        </w:tc>
        <w:tc>
          <w:tcPr>
            <w:tcW w:w="6803" w:type="dxa"/>
            <w:shd w:val="clear" w:color="auto" w:fill="FFFFFF"/>
          </w:tcPr>
          <w:p w14:paraId="005D584F" w14:textId="77777777" w:rsidR="00B22DD2" w:rsidRDefault="009D1A19">
            <w:r>
              <w:rPr>
                <w:sz w:val="20"/>
              </w:rPr>
              <w:t>Exercise-induced angina present</w:t>
            </w:r>
          </w:p>
        </w:tc>
      </w:tr>
      <w:tr w:rsidR="00B22DD2" w14:paraId="7B8DE736" w14:textId="77777777">
        <w:trPr>
          <w:jc w:val="center"/>
        </w:trPr>
        <w:tc>
          <w:tcPr>
            <w:tcW w:w="1984" w:type="dxa"/>
            <w:shd w:val="clear" w:color="auto" w:fill="F7F8FA"/>
          </w:tcPr>
          <w:p w14:paraId="70578591" w14:textId="77777777" w:rsidR="00B22DD2" w:rsidRDefault="009D1A19">
            <w:r>
              <w:rPr>
                <w:sz w:val="20"/>
              </w:rPr>
              <w:t>ST_Slope</w:t>
            </w:r>
          </w:p>
        </w:tc>
        <w:tc>
          <w:tcPr>
            <w:tcW w:w="1134" w:type="dxa"/>
            <w:shd w:val="clear" w:color="auto" w:fill="F7F8FA"/>
          </w:tcPr>
          <w:p w14:paraId="68ABEEDC" w14:textId="77777777" w:rsidR="00B22DD2" w:rsidRDefault="009D1A19">
            <w:r>
              <w:rPr>
                <w:sz w:val="20"/>
              </w:rPr>
              <w:t>Up</w:t>
            </w:r>
          </w:p>
        </w:tc>
        <w:tc>
          <w:tcPr>
            <w:tcW w:w="6803" w:type="dxa"/>
            <w:shd w:val="clear" w:color="auto" w:fill="F7F8FA"/>
          </w:tcPr>
          <w:p w14:paraId="26F76296" w14:textId="77777777" w:rsidR="00B22DD2" w:rsidRDefault="009D1A19">
            <w:r>
              <w:rPr>
                <w:sz w:val="20"/>
              </w:rPr>
              <w:t>Upsloping — generally a normal/favourable response</w:t>
            </w:r>
          </w:p>
        </w:tc>
      </w:tr>
      <w:tr w:rsidR="00B22DD2" w14:paraId="7FCE92ED" w14:textId="77777777">
        <w:trPr>
          <w:jc w:val="center"/>
        </w:trPr>
        <w:tc>
          <w:tcPr>
            <w:tcW w:w="1984" w:type="dxa"/>
            <w:shd w:val="clear" w:color="auto" w:fill="FFFFFF"/>
          </w:tcPr>
          <w:p w14:paraId="0DEBF0D7" w14:textId="77777777" w:rsidR="00B22DD2" w:rsidRDefault="009D1A19">
            <w:r>
              <w:rPr>
                <w:sz w:val="20"/>
              </w:rPr>
              <w:t>ST_Slope</w:t>
            </w:r>
          </w:p>
        </w:tc>
        <w:tc>
          <w:tcPr>
            <w:tcW w:w="1134" w:type="dxa"/>
            <w:shd w:val="clear" w:color="auto" w:fill="FFFFFF"/>
          </w:tcPr>
          <w:p w14:paraId="2F832313" w14:textId="77777777" w:rsidR="00B22DD2" w:rsidRDefault="009D1A19">
            <w:r>
              <w:rPr>
                <w:sz w:val="20"/>
              </w:rPr>
              <w:t>Flat</w:t>
            </w:r>
          </w:p>
        </w:tc>
        <w:tc>
          <w:tcPr>
            <w:tcW w:w="6803" w:type="dxa"/>
            <w:shd w:val="clear" w:color="auto" w:fill="FFFFFF"/>
          </w:tcPr>
          <w:p w14:paraId="54E567DE" w14:textId="77777777" w:rsidR="00B22DD2" w:rsidRDefault="009D1A19">
            <w:r>
              <w:rPr>
                <w:sz w:val="20"/>
              </w:rPr>
              <w:t>Flat — borderline; associated with elevated disease risk</w:t>
            </w:r>
          </w:p>
        </w:tc>
      </w:tr>
      <w:tr w:rsidR="00B22DD2" w14:paraId="7A8DD963" w14:textId="77777777">
        <w:trPr>
          <w:jc w:val="center"/>
        </w:trPr>
        <w:tc>
          <w:tcPr>
            <w:tcW w:w="1984" w:type="dxa"/>
            <w:shd w:val="clear" w:color="auto" w:fill="F7F8FA"/>
          </w:tcPr>
          <w:p w14:paraId="32E781CA" w14:textId="77777777" w:rsidR="00B22DD2" w:rsidRDefault="009D1A19">
            <w:r>
              <w:rPr>
                <w:sz w:val="20"/>
              </w:rPr>
              <w:t>ST_Slope</w:t>
            </w:r>
          </w:p>
        </w:tc>
        <w:tc>
          <w:tcPr>
            <w:tcW w:w="1134" w:type="dxa"/>
            <w:shd w:val="clear" w:color="auto" w:fill="F7F8FA"/>
          </w:tcPr>
          <w:p w14:paraId="766AE73D" w14:textId="77777777" w:rsidR="00B22DD2" w:rsidRDefault="009D1A19">
            <w:r>
              <w:rPr>
                <w:sz w:val="20"/>
              </w:rPr>
              <w:t>Down</w:t>
            </w:r>
          </w:p>
        </w:tc>
        <w:tc>
          <w:tcPr>
            <w:tcW w:w="6803" w:type="dxa"/>
            <w:shd w:val="clear" w:color="auto" w:fill="F7F8FA"/>
          </w:tcPr>
          <w:p w14:paraId="7E360C96" w14:textId="77777777" w:rsidR="00B22DD2" w:rsidRDefault="009D1A19">
            <w:r>
              <w:rPr>
                <w:sz w:val="20"/>
              </w:rPr>
              <w:t>Downsloping — most concerning; strongly associated with ischemia</w:t>
            </w:r>
          </w:p>
        </w:tc>
      </w:tr>
    </w:tbl>
    <w:p w14:paraId="2ED9B7C2" w14:textId="77777777" w:rsidR="00B22DD2" w:rsidRDefault="009D1A19">
      <w:r>
        <w:br w:type="page"/>
      </w:r>
    </w:p>
    <w:p w14:paraId="716B4CA3" w14:textId="77777777" w:rsidR="00B22DD2" w:rsidRDefault="009D1A19">
      <w:pPr>
        <w:pStyle w:val="Heading1"/>
      </w:pPr>
      <w:r>
        <w:rPr>
          <w:color w:val="C0392B"/>
        </w:rPr>
        <w:lastRenderedPageBreak/>
        <w:t>4. Exploratory Data Analysis &amp; Visualizations</w:t>
      </w:r>
    </w:p>
    <w:p w14:paraId="3C680E23" w14:textId="77777777" w:rsidR="00B22DD2" w:rsidRDefault="009D1A19">
      <w:r>
        <w:t>Exploratory Data Analysis was performed to understand class balance, univariate distributions, bivariate relationships between clinical features and the disease target, and inter-feature correlation. All visualizations are rendered interactively in Tab 1 of the Streamlit application using Plotly and Seaborn. Structured placeholders below represent the chart outputs.</w:t>
      </w:r>
    </w:p>
    <w:p w14:paraId="7EF3378B" w14:textId="77777777" w:rsidR="00B22DD2" w:rsidRDefault="00B22DD2"/>
    <w:p w14:paraId="53A6BFBD" w14:textId="77777777" w:rsidR="00B22DD2" w:rsidRDefault="009D1A19">
      <w:pPr>
        <w:pStyle w:val="Heading2"/>
      </w:pPr>
      <w:r>
        <w:rPr>
          <w:color w:val="1A5E8A"/>
        </w:rPr>
        <w:t>4.1 Class Distribution</w:t>
      </w:r>
    </w:p>
    <w:p w14:paraId="3F169365" w14:textId="77777777" w:rsidR="00B22DD2" w:rsidRDefault="009D1A19">
      <w:r>
        <w:t>The dataset exhibits a moderate class imbalance with 55.3% positive (Heart Disease) and 44.7% negative (Normal) instances. This imbalance motivated the use of class_weight='balanced' in the Random Forest to prevent the classifier from trivially favouring the majority class.</w:t>
      </w:r>
    </w:p>
    <w:p w14:paraId="60216C72" w14:textId="77777777" w:rsidR="00B22DD2" w:rsidRDefault="009D1A19">
      <w:pPr>
        <w:shd w:val="clear" w:color="auto" w:fill="F7F8FA"/>
        <w:spacing w:before="120" w:after="40"/>
        <w:jc w:val="center"/>
      </w:pPr>
      <w:r>
        <w:rPr>
          <w:b/>
          <w:color w:val="C0392B"/>
        </w:rPr>
        <w:t>[ Figure 1 — Target Class Distribution ]</w:t>
      </w:r>
    </w:p>
    <w:p w14:paraId="7D4A3AAF" w14:textId="77777777" w:rsidR="00B22DD2" w:rsidRDefault="009D1A19">
      <w:pPr>
        <w:jc w:val="center"/>
      </w:pPr>
      <w:r>
        <w:rPr>
          <w:i/>
          <w:color w:val="555555"/>
          <w:sz w:val="20"/>
        </w:rPr>
        <w:t>Figure 1 — Target Class Distribution: Donut Pie Chart: Heart Disease (55.3%) vs. Normal (44.7%)</w:t>
      </w:r>
      <w:r>
        <w:rPr>
          <w:color w:val="777777"/>
          <w:sz w:val="18"/>
        </w:rPr>
        <w:br/>
        <w:t>Colour coding: Red (#e74c3c) = Disease  |  Green (#27ae60) = Normal  |  Rendered in Streamlit Tab 1</w:t>
      </w:r>
    </w:p>
    <w:p w14:paraId="23BA53A5" w14:textId="77777777" w:rsidR="00B22DD2" w:rsidRDefault="00B22DD2"/>
    <w:p w14:paraId="3E27B563" w14:textId="77777777" w:rsidR="00B22DD2" w:rsidRDefault="009D1A19">
      <w:pPr>
        <w:pStyle w:val="Heading2"/>
      </w:pPr>
      <w:r>
        <w:rPr>
          <w:color w:val="1A5E8A"/>
        </w:rPr>
        <w:t>4.2 Age vs. Maximum Heart Rate</w:t>
      </w:r>
    </w:p>
    <w:p w14:paraId="146665A4" w14:textId="77777777" w:rsidR="00B22DD2" w:rsidRDefault="009D1A19">
      <w:r>
        <w:t>A scatter plot of patient Age (x-axis) against maximum heart rate achieved during a stress test (MaxHR, y-axis), colour-coded by diagnosis, reveals a clear stratification: heart disease patients consistently exhibit lower MaxHR values across all age groups. The negative correlation between age and MaxHR is stronger in the disease cohort (r ≈ -0.41) than in the normal cohort (r ≈ -0.29).</w:t>
      </w:r>
    </w:p>
    <w:p w14:paraId="375613C7" w14:textId="77777777" w:rsidR="00B22DD2" w:rsidRDefault="009D1A19">
      <w:pPr>
        <w:shd w:val="clear" w:color="auto" w:fill="F7F8FA"/>
        <w:spacing w:before="120" w:after="40"/>
        <w:jc w:val="center"/>
      </w:pPr>
      <w:r>
        <w:rPr>
          <w:b/>
          <w:color w:val="C0392B"/>
        </w:rPr>
        <w:t>[ Figure 2 — Age vs. MaxHR Scatter Plot ]</w:t>
      </w:r>
    </w:p>
    <w:p w14:paraId="7C4192E7" w14:textId="77777777" w:rsidR="00B22DD2" w:rsidRDefault="009D1A19">
      <w:pPr>
        <w:jc w:val="center"/>
      </w:pPr>
      <w:r>
        <w:rPr>
          <w:i/>
          <w:color w:val="555555"/>
          <w:sz w:val="20"/>
        </w:rPr>
        <w:t>Figure 2 — Age vs. MaxHR Scatter Plot: X-axis: Age (28–77)  |  Y-axis: MaxHR (60–202 bpm)  |  Colour: Diagnosis</w:t>
      </w:r>
      <w:r>
        <w:rPr>
          <w:color w:val="777777"/>
          <w:sz w:val="18"/>
        </w:rPr>
        <w:br/>
        <w:t>Observation: Disease patients cluster at lower MaxHR values; clear visual band separation above/below ~140 bpm  |  Rendered in Streamlit Tab 1</w:t>
      </w:r>
    </w:p>
    <w:p w14:paraId="7AADB168" w14:textId="77777777" w:rsidR="00B22DD2" w:rsidRDefault="00B22DD2"/>
    <w:p w14:paraId="747BEEF8" w14:textId="77777777" w:rsidR="00B22DD2" w:rsidRDefault="009D1A19">
      <w:pPr>
        <w:pStyle w:val="Heading2"/>
      </w:pPr>
      <w:r>
        <w:rPr>
          <w:color w:val="1A5E8A"/>
        </w:rPr>
        <w:t>4.3 Chest Pain Type vs. Heart Disease</w:t>
      </w:r>
    </w:p>
    <w:p w14:paraId="518B9A9A" w14:textId="77777777" w:rsidR="00B22DD2" w:rsidRDefault="009D1A19">
      <w:r>
        <w:t>Among the four chest pain categories, Asymptomatic (ASY) patients show the highest absolute count of heart disease cases. This counter-intuitive finding is clinically significant: 'silent' ischemia with no reported chest pain is a known high-risk phenotype associated with advanced coronary artery disease. Typical Angina (TA), by contrast, shows a lower disease-to-normal ratio.</w:t>
      </w:r>
    </w:p>
    <w:tbl>
      <w:tblPr>
        <w:tblStyle w:val="TableGrid"/>
        <w:tblW w:w="0" w:type="auto"/>
        <w:jc w:val="center"/>
        <w:tblLook w:val="04A0" w:firstRow="1" w:lastRow="0" w:firstColumn="1" w:lastColumn="0" w:noHBand="0" w:noVBand="1"/>
      </w:tblPr>
      <w:tblGrid>
        <w:gridCol w:w="2167"/>
        <w:gridCol w:w="1077"/>
        <w:gridCol w:w="1853"/>
        <w:gridCol w:w="1852"/>
        <w:gridCol w:w="2105"/>
      </w:tblGrid>
      <w:tr w:rsidR="00B22DD2" w14:paraId="3105473E" w14:textId="77777777">
        <w:trPr>
          <w:jc w:val="center"/>
        </w:trPr>
        <w:tc>
          <w:tcPr>
            <w:tcW w:w="2268" w:type="dxa"/>
            <w:shd w:val="clear" w:color="auto" w:fill="C0392B"/>
          </w:tcPr>
          <w:p w14:paraId="73B6DF2F" w14:textId="77777777" w:rsidR="00B22DD2" w:rsidRDefault="009D1A19">
            <w:pPr>
              <w:jc w:val="center"/>
            </w:pPr>
            <w:r>
              <w:rPr>
                <w:b/>
                <w:color w:val="FFFFFF"/>
                <w:sz w:val="20"/>
              </w:rPr>
              <w:t>Chest Pain Type</w:t>
            </w:r>
          </w:p>
        </w:tc>
        <w:tc>
          <w:tcPr>
            <w:tcW w:w="1134" w:type="dxa"/>
            <w:shd w:val="clear" w:color="auto" w:fill="C0392B"/>
          </w:tcPr>
          <w:p w14:paraId="499CF4BA" w14:textId="77777777" w:rsidR="00B22DD2" w:rsidRDefault="009D1A19">
            <w:pPr>
              <w:jc w:val="center"/>
            </w:pPr>
            <w:r>
              <w:rPr>
                <w:b/>
                <w:color w:val="FFFFFF"/>
                <w:sz w:val="20"/>
              </w:rPr>
              <w:t>Code</w:t>
            </w:r>
          </w:p>
        </w:tc>
        <w:tc>
          <w:tcPr>
            <w:tcW w:w="1984" w:type="dxa"/>
            <w:shd w:val="clear" w:color="auto" w:fill="C0392B"/>
          </w:tcPr>
          <w:p w14:paraId="256557B7" w14:textId="77777777" w:rsidR="00B22DD2" w:rsidRDefault="009D1A19">
            <w:pPr>
              <w:jc w:val="center"/>
            </w:pPr>
            <w:r>
              <w:rPr>
                <w:b/>
                <w:color w:val="FFFFFF"/>
                <w:sz w:val="20"/>
              </w:rPr>
              <w:t>Disease Count</w:t>
            </w:r>
          </w:p>
        </w:tc>
        <w:tc>
          <w:tcPr>
            <w:tcW w:w="1984" w:type="dxa"/>
            <w:shd w:val="clear" w:color="auto" w:fill="C0392B"/>
          </w:tcPr>
          <w:p w14:paraId="3BE2E0A5" w14:textId="77777777" w:rsidR="00B22DD2" w:rsidRDefault="009D1A19">
            <w:pPr>
              <w:jc w:val="center"/>
            </w:pPr>
            <w:r>
              <w:rPr>
                <w:b/>
                <w:color w:val="FFFFFF"/>
                <w:sz w:val="20"/>
              </w:rPr>
              <w:t>Normal Count</w:t>
            </w:r>
          </w:p>
        </w:tc>
        <w:tc>
          <w:tcPr>
            <w:tcW w:w="2268" w:type="dxa"/>
            <w:shd w:val="clear" w:color="auto" w:fill="C0392B"/>
          </w:tcPr>
          <w:p w14:paraId="09D0F9A1" w14:textId="77777777" w:rsidR="00B22DD2" w:rsidRDefault="009D1A19">
            <w:pPr>
              <w:jc w:val="center"/>
            </w:pPr>
            <w:r>
              <w:rPr>
                <w:b/>
                <w:color w:val="FFFFFF"/>
                <w:sz w:val="20"/>
              </w:rPr>
              <w:t>Disease Rate (%)</w:t>
            </w:r>
          </w:p>
        </w:tc>
      </w:tr>
      <w:tr w:rsidR="00B22DD2" w14:paraId="6E1594E3" w14:textId="77777777">
        <w:trPr>
          <w:jc w:val="center"/>
        </w:trPr>
        <w:tc>
          <w:tcPr>
            <w:tcW w:w="2268" w:type="dxa"/>
            <w:shd w:val="clear" w:color="auto" w:fill="FFFFFF"/>
          </w:tcPr>
          <w:p w14:paraId="328AE061" w14:textId="77777777" w:rsidR="00B22DD2" w:rsidRDefault="009D1A19">
            <w:r>
              <w:rPr>
                <w:sz w:val="20"/>
              </w:rPr>
              <w:t>Asymptomatic</w:t>
            </w:r>
          </w:p>
        </w:tc>
        <w:tc>
          <w:tcPr>
            <w:tcW w:w="1134" w:type="dxa"/>
            <w:shd w:val="clear" w:color="auto" w:fill="FFFFFF"/>
          </w:tcPr>
          <w:p w14:paraId="14CEAE53" w14:textId="77777777" w:rsidR="00B22DD2" w:rsidRDefault="009D1A19">
            <w:r>
              <w:rPr>
                <w:sz w:val="20"/>
              </w:rPr>
              <w:t>ASY</w:t>
            </w:r>
          </w:p>
        </w:tc>
        <w:tc>
          <w:tcPr>
            <w:tcW w:w="1984" w:type="dxa"/>
            <w:shd w:val="clear" w:color="auto" w:fill="FFFFFF"/>
          </w:tcPr>
          <w:p w14:paraId="58026BC2" w14:textId="77777777" w:rsidR="00B22DD2" w:rsidRDefault="009D1A19">
            <w:r>
              <w:rPr>
                <w:sz w:val="20"/>
              </w:rPr>
              <w:t>~392</w:t>
            </w:r>
          </w:p>
        </w:tc>
        <w:tc>
          <w:tcPr>
            <w:tcW w:w="1984" w:type="dxa"/>
            <w:shd w:val="clear" w:color="auto" w:fill="FFFFFF"/>
          </w:tcPr>
          <w:p w14:paraId="6FECE7DC" w14:textId="77777777" w:rsidR="00B22DD2" w:rsidRDefault="009D1A19">
            <w:r>
              <w:rPr>
                <w:sz w:val="20"/>
              </w:rPr>
              <w:t>~57</w:t>
            </w:r>
          </w:p>
        </w:tc>
        <w:tc>
          <w:tcPr>
            <w:tcW w:w="2268" w:type="dxa"/>
            <w:shd w:val="clear" w:color="auto" w:fill="FFFFFF"/>
          </w:tcPr>
          <w:p w14:paraId="6E87E2D2" w14:textId="77777777" w:rsidR="00B22DD2" w:rsidRDefault="009D1A19">
            <w:r>
              <w:rPr>
                <w:sz w:val="20"/>
              </w:rPr>
              <w:t>~87%</w:t>
            </w:r>
          </w:p>
        </w:tc>
      </w:tr>
      <w:tr w:rsidR="00B22DD2" w14:paraId="2809D5C5" w14:textId="77777777">
        <w:trPr>
          <w:jc w:val="center"/>
        </w:trPr>
        <w:tc>
          <w:tcPr>
            <w:tcW w:w="2268" w:type="dxa"/>
            <w:shd w:val="clear" w:color="auto" w:fill="F7F8FA"/>
          </w:tcPr>
          <w:p w14:paraId="4CFDB962" w14:textId="77777777" w:rsidR="00B22DD2" w:rsidRDefault="009D1A19">
            <w:r>
              <w:rPr>
                <w:sz w:val="20"/>
              </w:rPr>
              <w:t>Atypical Angina</w:t>
            </w:r>
          </w:p>
        </w:tc>
        <w:tc>
          <w:tcPr>
            <w:tcW w:w="1134" w:type="dxa"/>
            <w:shd w:val="clear" w:color="auto" w:fill="F7F8FA"/>
          </w:tcPr>
          <w:p w14:paraId="3CBDB440" w14:textId="77777777" w:rsidR="00B22DD2" w:rsidRDefault="009D1A19">
            <w:r>
              <w:rPr>
                <w:sz w:val="20"/>
              </w:rPr>
              <w:t>ATA</w:t>
            </w:r>
          </w:p>
        </w:tc>
        <w:tc>
          <w:tcPr>
            <w:tcW w:w="1984" w:type="dxa"/>
            <w:shd w:val="clear" w:color="auto" w:fill="F7F8FA"/>
          </w:tcPr>
          <w:p w14:paraId="54B8D84F" w14:textId="77777777" w:rsidR="00B22DD2" w:rsidRDefault="009D1A19">
            <w:r>
              <w:rPr>
                <w:sz w:val="20"/>
              </w:rPr>
              <w:t>~49</w:t>
            </w:r>
          </w:p>
        </w:tc>
        <w:tc>
          <w:tcPr>
            <w:tcW w:w="1984" w:type="dxa"/>
            <w:shd w:val="clear" w:color="auto" w:fill="F7F8FA"/>
          </w:tcPr>
          <w:p w14:paraId="524F3F77" w14:textId="77777777" w:rsidR="00B22DD2" w:rsidRDefault="009D1A19">
            <w:r>
              <w:rPr>
                <w:sz w:val="20"/>
              </w:rPr>
              <w:t>~124</w:t>
            </w:r>
          </w:p>
        </w:tc>
        <w:tc>
          <w:tcPr>
            <w:tcW w:w="2268" w:type="dxa"/>
            <w:shd w:val="clear" w:color="auto" w:fill="F7F8FA"/>
          </w:tcPr>
          <w:p w14:paraId="4542A03B" w14:textId="77777777" w:rsidR="00B22DD2" w:rsidRDefault="009D1A19">
            <w:r>
              <w:rPr>
                <w:sz w:val="20"/>
              </w:rPr>
              <w:t>~28%</w:t>
            </w:r>
          </w:p>
        </w:tc>
      </w:tr>
      <w:tr w:rsidR="00B22DD2" w14:paraId="690C6159" w14:textId="77777777">
        <w:trPr>
          <w:jc w:val="center"/>
        </w:trPr>
        <w:tc>
          <w:tcPr>
            <w:tcW w:w="2268" w:type="dxa"/>
            <w:shd w:val="clear" w:color="auto" w:fill="FFFFFF"/>
          </w:tcPr>
          <w:p w14:paraId="1C5AB458" w14:textId="77777777" w:rsidR="00B22DD2" w:rsidRDefault="009D1A19">
            <w:r>
              <w:rPr>
                <w:sz w:val="20"/>
              </w:rPr>
              <w:t>Non-Anginal Pain</w:t>
            </w:r>
          </w:p>
        </w:tc>
        <w:tc>
          <w:tcPr>
            <w:tcW w:w="1134" w:type="dxa"/>
            <w:shd w:val="clear" w:color="auto" w:fill="FFFFFF"/>
          </w:tcPr>
          <w:p w14:paraId="5EC55C46" w14:textId="77777777" w:rsidR="00B22DD2" w:rsidRDefault="009D1A19">
            <w:r>
              <w:rPr>
                <w:sz w:val="20"/>
              </w:rPr>
              <w:t>NAP</w:t>
            </w:r>
          </w:p>
        </w:tc>
        <w:tc>
          <w:tcPr>
            <w:tcW w:w="1984" w:type="dxa"/>
            <w:shd w:val="clear" w:color="auto" w:fill="FFFFFF"/>
          </w:tcPr>
          <w:p w14:paraId="5471CE22" w14:textId="77777777" w:rsidR="00B22DD2" w:rsidRDefault="009D1A19">
            <w:r>
              <w:rPr>
                <w:sz w:val="20"/>
              </w:rPr>
              <w:t>~36</w:t>
            </w:r>
          </w:p>
        </w:tc>
        <w:tc>
          <w:tcPr>
            <w:tcW w:w="1984" w:type="dxa"/>
            <w:shd w:val="clear" w:color="auto" w:fill="FFFFFF"/>
          </w:tcPr>
          <w:p w14:paraId="2CFDCCFD" w14:textId="77777777" w:rsidR="00B22DD2" w:rsidRDefault="009D1A19">
            <w:r>
              <w:rPr>
                <w:sz w:val="20"/>
              </w:rPr>
              <w:t>~107</w:t>
            </w:r>
          </w:p>
        </w:tc>
        <w:tc>
          <w:tcPr>
            <w:tcW w:w="2268" w:type="dxa"/>
            <w:shd w:val="clear" w:color="auto" w:fill="FFFFFF"/>
          </w:tcPr>
          <w:p w14:paraId="1FADC933" w14:textId="77777777" w:rsidR="00B22DD2" w:rsidRDefault="009D1A19">
            <w:r>
              <w:rPr>
                <w:sz w:val="20"/>
              </w:rPr>
              <w:t>~25%</w:t>
            </w:r>
          </w:p>
        </w:tc>
      </w:tr>
      <w:tr w:rsidR="00B22DD2" w14:paraId="79D4562B" w14:textId="77777777">
        <w:trPr>
          <w:jc w:val="center"/>
        </w:trPr>
        <w:tc>
          <w:tcPr>
            <w:tcW w:w="2268" w:type="dxa"/>
            <w:shd w:val="clear" w:color="auto" w:fill="F7F8FA"/>
          </w:tcPr>
          <w:p w14:paraId="1AFF7989" w14:textId="77777777" w:rsidR="00B22DD2" w:rsidRDefault="009D1A19">
            <w:r>
              <w:rPr>
                <w:sz w:val="20"/>
              </w:rPr>
              <w:t>Typical Angina</w:t>
            </w:r>
          </w:p>
        </w:tc>
        <w:tc>
          <w:tcPr>
            <w:tcW w:w="1134" w:type="dxa"/>
            <w:shd w:val="clear" w:color="auto" w:fill="F7F8FA"/>
          </w:tcPr>
          <w:p w14:paraId="55E64D51" w14:textId="77777777" w:rsidR="00B22DD2" w:rsidRDefault="009D1A19">
            <w:r>
              <w:rPr>
                <w:sz w:val="20"/>
              </w:rPr>
              <w:t>TA</w:t>
            </w:r>
          </w:p>
        </w:tc>
        <w:tc>
          <w:tcPr>
            <w:tcW w:w="1984" w:type="dxa"/>
            <w:shd w:val="clear" w:color="auto" w:fill="F7F8FA"/>
          </w:tcPr>
          <w:p w14:paraId="7F310060" w14:textId="77777777" w:rsidR="00B22DD2" w:rsidRDefault="009D1A19">
            <w:r>
              <w:rPr>
                <w:sz w:val="20"/>
              </w:rPr>
              <w:t>~23</w:t>
            </w:r>
          </w:p>
        </w:tc>
        <w:tc>
          <w:tcPr>
            <w:tcW w:w="1984" w:type="dxa"/>
            <w:shd w:val="clear" w:color="auto" w:fill="F7F8FA"/>
          </w:tcPr>
          <w:p w14:paraId="15E86EEB" w14:textId="77777777" w:rsidR="00B22DD2" w:rsidRDefault="009D1A19">
            <w:r>
              <w:rPr>
                <w:sz w:val="20"/>
              </w:rPr>
              <w:t>~41</w:t>
            </w:r>
          </w:p>
        </w:tc>
        <w:tc>
          <w:tcPr>
            <w:tcW w:w="2268" w:type="dxa"/>
            <w:shd w:val="clear" w:color="auto" w:fill="F7F8FA"/>
          </w:tcPr>
          <w:p w14:paraId="10F3F395" w14:textId="77777777" w:rsidR="00B22DD2" w:rsidRDefault="009D1A19">
            <w:r>
              <w:rPr>
                <w:sz w:val="20"/>
              </w:rPr>
              <w:t>~36%</w:t>
            </w:r>
          </w:p>
        </w:tc>
      </w:tr>
    </w:tbl>
    <w:p w14:paraId="61FAB4EB" w14:textId="77777777" w:rsidR="00B22DD2" w:rsidRDefault="009D1A19">
      <w:pPr>
        <w:shd w:val="clear" w:color="auto" w:fill="F7F8FA"/>
        <w:spacing w:before="120" w:after="40"/>
        <w:jc w:val="center"/>
      </w:pPr>
      <w:r>
        <w:rPr>
          <w:b/>
          <w:color w:val="C0392B"/>
        </w:rPr>
        <w:t>[ Figure 3 — Chest Pain Type vs. Heart Disease Grouped Bar Chart ]</w:t>
      </w:r>
    </w:p>
    <w:p w14:paraId="69FB7A9A" w14:textId="77777777" w:rsidR="00B22DD2" w:rsidRDefault="009D1A19">
      <w:pPr>
        <w:jc w:val="center"/>
      </w:pPr>
      <w:r>
        <w:rPr>
          <w:i/>
          <w:color w:val="555555"/>
          <w:sz w:val="20"/>
        </w:rPr>
        <w:lastRenderedPageBreak/>
        <w:t>Figure 3 — Chest Pain Type vs. Heart Disease Grouped Bar Chart: X-axis: ChestPainType (ASY, ATA, NAP, TA)  |  Y-axis: Patient Count  |  Colour: Diagnosis</w:t>
      </w:r>
      <w:r>
        <w:rPr>
          <w:color w:val="777777"/>
          <w:sz w:val="18"/>
        </w:rPr>
        <w:br/>
        <w:t>Key insight: ASY dominates disease cases; ATA/NAP predominantly normal  |  Rendered in Streamlit Tab 1</w:t>
      </w:r>
    </w:p>
    <w:p w14:paraId="6F9B60FA" w14:textId="77777777" w:rsidR="00B22DD2" w:rsidRDefault="00B22DD2"/>
    <w:p w14:paraId="36E43A67" w14:textId="77777777" w:rsidR="00B22DD2" w:rsidRDefault="009D1A19">
      <w:pPr>
        <w:pStyle w:val="Heading2"/>
      </w:pPr>
      <w:r>
        <w:rPr>
          <w:color w:val="1A5E8A"/>
        </w:rPr>
        <w:t>4.4 ST Slope vs. Heart Disease</w:t>
      </w:r>
    </w:p>
    <w:p w14:paraId="6CA14454" w14:textId="77777777" w:rsidR="00B22DD2" w:rsidRDefault="009D1A19">
      <w:r>
        <w:t>The slope of the ST segment during peak exercise is one of the strongest individual predictors in the dataset. Flat and Down slopes are overwhelmingly associated with disease, while Up slope is predominantly seen in normal (healthy) patients.</w:t>
      </w:r>
    </w:p>
    <w:tbl>
      <w:tblPr>
        <w:tblStyle w:val="TableGrid"/>
        <w:tblW w:w="0" w:type="auto"/>
        <w:jc w:val="center"/>
        <w:tblLook w:val="04A0" w:firstRow="1" w:lastRow="0" w:firstColumn="1" w:lastColumn="0" w:noHBand="0" w:noVBand="1"/>
      </w:tblPr>
      <w:tblGrid>
        <w:gridCol w:w="2268"/>
        <w:gridCol w:w="1984"/>
        <w:gridCol w:w="1984"/>
        <w:gridCol w:w="2268"/>
      </w:tblGrid>
      <w:tr w:rsidR="00B22DD2" w14:paraId="2FD46809" w14:textId="77777777">
        <w:trPr>
          <w:jc w:val="center"/>
        </w:trPr>
        <w:tc>
          <w:tcPr>
            <w:tcW w:w="2268" w:type="dxa"/>
            <w:shd w:val="clear" w:color="auto" w:fill="C0392B"/>
          </w:tcPr>
          <w:p w14:paraId="01C72C3A" w14:textId="77777777" w:rsidR="00B22DD2" w:rsidRDefault="009D1A19">
            <w:pPr>
              <w:jc w:val="center"/>
            </w:pPr>
            <w:r>
              <w:rPr>
                <w:b/>
                <w:color w:val="FFFFFF"/>
                <w:sz w:val="20"/>
              </w:rPr>
              <w:t>ST Slope</w:t>
            </w:r>
          </w:p>
        </w:tc>
        <w:tc>
          <w:tcPr>
            <w:tcW w:w="1984" w:type="dxa"/>
            <w:shd w:val="clear" w:color="auto" w:fill="C0392B"/>
          </w:tcPr>
          <w:p w14:paraId="50F85B27" w14:textId="77777777" w:rsidR="00B22DD2" w:rsidRDefault="009D1A19">
            <w:pPr>
              <w:jc w:val="center"/>
            </w:pPr>
            <w:r>
              <w:rPr>
                <w:b/>
                <w:color w:val="FFFFFF"/>
                <w:sz w:val="20"/>
              </w:rPr>
              <w:t>Disease Count</w:t>
            </w:r>
          </w:p>
        </w:tc>
        <w:tc>
          <w:tcPr>
            <w:tcW w:w="1984" w:type="dxa"/>
            <w:shd w:val="clear" w:color="auto" w:fill="C0392B"/>
          </w:tcPr>
          <w:p w14:paraId="62CDB5D8" w14:textId="77777777" w:rsidR="00B22DD2" w:rsidRDefault="009D1A19">
            <w:pPr>
              <w:jc w:val="center"/>
            </w:pPr>
            <w:r>
              <w:rPr>
                <w:b/>
                <w:color w:val="FFFFFF"/>
                <w:sz w:val="20"/>
              </w:rPr>
              <w:t>Normal Count</w:t>
            </w:r>
          </w:p>
        </w:tc>
        <w:tc>
          <w:tcPr>
            <w:tcW w:w="2268" w:type="dxa"/>
            <w:shd w:val="clear" w:color="auto" w:fill="C0392B"/>
          </w:tcPr>
          <w:p w14:paraId="08C605AD" w14:textId="77777777" w:rsidR="00B22DD2" w:rsidRDefault="009D1A19">
            <w:pPr>
              <w:jc w:val="center"/>
            </w:pPr>
            <w:r>
              <w:rPr>
                <w:b/>
                <w:color w:val="FFFFFF"/>
                <w:sz w:val="20"/>
              </w:rPr>
              <w:t>Disease Rate (%)</w:t>
            </w:r>
          </w:p>
        </w:tc>
      </w:tr>
      <w:tr w:rsidR="00B22DD2" w14:paraId="3398C2B1" w14:textId="77777777">
        <w:trPr>
          <w:jc w:val="center"/>
        </w:trPr>
        <w:tc>
          <w:tcPr>
            <w:tcW w:w="2268" w:type="dxa"/>
            <w:shd w:val="clear" w:color="auto" w:fill="FFFFFF"/>
          </w:tcPr>
          <w:p w14:paraId="02A7DEDD" w14:textId="77777777" w:rsidR="00B22DD2" w:rsidRDefault="009D1A19">
            <w:r>
              <w:rPr>
                <w:sz w:val="20"/>
              </w:rPr>
              <w:t>Flat</w:t>
            </w:r>
          </w:p>
        </w:tc>
        <w:tc>
          <w:tcPr>
            <w:tcW w:w="1984" w:type="dxa"/>
            <w:shd w:val="clear" w:color="auto" w:fill="FFFFFF"/>
          </w:tcPr>
          <w:p w14:paraId="7D1D8399" w14:textId="77777777" w:rsidR="00B22DD2" w:rsidRDefault="009D1A19">
            <w:r>
              <w:rPr>
                <w:sz w:val="20"/>
              </w:rPr>
              <w:t>~381</w:t>
            </w:r>
          </w:p>
        </w:tc>
        <w:tc>
          <w:tcPr>
            <w:tcW w:w="1984" w:type="dxa"/>
            <w:shd w:val="clear" w:color="auto" w:fill="FFFFFF"/>
          </w:tcPr>
          <w:p w14:paraId="704E7114" w14:textId="77777777" w:rsidR="00B22DD2" w:rsidRDefault="009D1A19">
            <w:r>
              <w:rPr>
                <w:sz w:val="20"/>
              </w:rPr>
              <w:t>~119</w:t>
            </w:r>
          </w:p>
        </w:tc>
        <w:tc>
          <w:tcPr>
            <w:tcW w:w="2268" w:type="dxa"/>
            <w:shd w:val="clear" w:color="auto" w:fill="FFFFFF"/>
          </w:tcPr>
          <w:p w14:paraId="0C54FDC9" w14:textId="77777777" w:rsidR="00B22DD2" w:rsidRDefault="009D1A19">
            <w:r>
              <w:rPr>
                <w:sz w:val="20"/>
              </w:rPr>
              <w:t>~76%</w:t>
            </w:r>
          </w:p>
        </w:tc>
      </w:tr>
      <w:tr w:rsidR="00B22DD2" w14:paraId="211DE499" w14:textId="77777777">
        <w:trPr>
          <w:jc w:val="center"/>
        </w:trPr>
        <w:tc>
          <w:tcPr>
            <w:tcW w:w="2268" w:type="dxa"/>
            <w:shd w:val="clear" w:color="auto" w:fill="F7F8FA"/>
          </w:tcPr>
          <w:p w14:paraId="0671BC66" w14:textId="77777777" w:rsidR="00B22DD2" w:rsidRDefault="009D1A19">
            <w:r>
              <w:rPr>
                <w:sz w:val="20"/>
              </w:rPr>
              <w:t>Up</w:t>
            </w:r>
          </w:p>
        </w:tc>
        <w:tc>
          <w:tcPr>
            <w:tcW w:w="1984" w:type="dxa"/>
            <w:shd w:val="clear" w:color="auto" w:fill="F7F8FA"/>
          </w:tcPr>
          <w:p w14:paraId="54553C17" w14:textId="77777777" w:rsidR="00B22DD2" w:rsidRDefault="009D1A19">
            <w:r>
              <w:rPr>
                <w:sz w:val="20"/>
              </w:rPr>
              <w:t>~89</w:t>
            </w:r>
          </w:p>
        </w:tc>
        <w:tc>
          <w:tcPr>
            <w:tcW w:w="1984" w:type="dxa"/>
            <w:shd w:val="clear" w:color="auto" w:fill="F7F8FA"/>
          </w:tcPr>
          <w:p w14:paraId="64EF308B" w14:textId="77777777" w:rsidR="00B22DD2" w:rsidRDefault="009D1A19">
            <w:r>
              <w:rPr>
                <w:sz w:val="20"/>
              </w:rPr>
              <w:t>~266</w:t>
            </w:r>
          </w:p>
        </w:tc>
        <w:tc>
          <w:tcPr>
            <w:tcW w:w="2268" w:type="dxa"/>
            <w:shd w:val="clear" w:color="auto" w:fill="F7F8FA"/>
          </w:tcPr>
          <w:p w14:paraId="47263DCE" w14:textId="77777777" w:rsidR="00B22DD2" w:rsidRDefault="009D1A19">
            <w:r>
              <w:rPr>
                <w:sz w:val="20"/>
              </w:rPr>
              <w:t>~25%</w:t>
            </w:r>
          </w:p>
        </w:tc>
      </w:tr>
      <w:tr w:rsidR="00B22DD2" w14:paraId="4FEDFF76" w14:textId="77777777">
        <w:trPr>
          <w:jc w:val="center"/>
        </w:trPr>
        <w:tc>
          <w:tcPr>
            <w:tcW w:w="2268" w:type="dxa"/>
            <w:shd w:val="clear" w:color="auto" w:fill="FFFFFF"/>
          </w:tcPr>
          <w:p w14:paraId="12D7967B" w14:textId="77777777" w:rsidR="00B22DD2" w:rsidRDefault="009D1A19">
            <w:r>
              <w:rPr>
                <w:sz w:val="20"/>
              </w:rPr>
              <w:t>Down</w:t>
            </w:r>
          </w:p>
        </w:tc>
        <w:tc>
          <w:tcPr>
            <w:tcW w:w="1984" w:type="dxa"/>
            <w:shd w:val="clear" w:color="auto" w:fill="FFFFFF"/>
          </w:tcPr>
          <w:p w14:paraId="73B49870" w14:textId="77777777" w:rsidR="00B22DD2" w:rsidRDefault="009D1A19">
            <w:r>
              <w:rPr>
                <w:sz w:val="20"/>
              </w:rPr>
              <w:t>~38</w:t>
            </w:r>
          </w:p>
        </w:tc>
        <w:tc>
          <w:tcPr>
            <w:tcW w:w="1984" w:type="dxa"/>
            <w:shd w:val="clear" w:color="auto" w:fill="FFFFFF"/>
          </w:tcPr>
          <w:p w14:paraId="724903E2" w14:textId="77777777" w:rsidR="00B22DD2" w:rsidRDefault="009D1A19">
            <w:r>
              <w:rPr>
                <w:sz w:val="20"/>
              </w:rPr>
              <w:t>~25</w:t>
            </w:r>
          </w:p>
        </w:tc>
        <w:tc>
          <w:tcPr>
            <w:tcW w:w="2268" w:type="dxa"/>
            <w:shd w:val="clear" w:color="auto" w:fill="FFFFFF"/>
          </w:tcPr>
          <w:p w14:paraId="7626F766" w14:textId="77777777" w:rsidR="00B22DD2" w:rsidRDefault="009D1A19">
            <w:r>
              <w:rPr>
                <w:sz w:val="20"/>
              </w:rPr>
              <w:t>~60%</w:t>
            </w:r>
          </w:p>
        </w:tc>
      </w:tr>
    </w:tbl>
    <w:p w14:paraId="786E31FF" w14:textId="77777777" w:rsidR="00B22DD2" w:rsidRDefault="009D1A19">
      <w:pPr>
        <w:shd w:val="clear" w:color="auto" w:fill="F7F8FA"/>
        <w:spacing w:before="120" w:after="40"/>
        <w:jc w:val="center"/>
      </w:pPr>
      <w:r>
        <w:rPr>
          <w:b/>
          <w:color w:val="C0392B"/>
        </w:rPr>
        <w:t>[ Figure 4 — ST_Slope vs. Heart Disease Stacked Bar Chart ]</w:t>
      </w:r>
    </w:p>
    <w:p w14:paraId="36810590" w14:textId="77777777" w:rsidR="00B22DD2" w:rsidRDefault="009D1A19">
      <w:pPr>
        <w:jc w:val="center"/>
      </w:pPr>
      <w:r>
        <w:rPr>
          <w:i/>
          <w:color w:val="555555"/>
          <w:sz w:val="20"/>
        </w:rPr>
        <w:t>Figure 4 — ST_Slope vs. Heart Disease Stacked Bar Chart: X-axis: ST_Slope (Flat, Up, Down)  |  Y-axis: Patient Count  |  Stacked by Diagnosis</w:t>
      </w:r>
      <w:r>
        <w:rPr>
          <w:color w:val="777777"/>
          <w:sz w:val="18"/>
        </w:rPr>
        <w:br/>
        <w:t>Key insight: Flat slope = highest volume + highest rate; Up slope = predominantly normal  |  Rendered in Streamlit Tab 1</w:t>
      </w:r>
    </w:p>
    <w:p w14:paraId="0EBF3DF5" w14:textId="77777777" w:rsidR="00B22DD2" w:rsidRDefault="00B22DD2"/>
    <w:p w14:paraId="59B88EE8" w14:textId="77777777" w:rsidR="00B22DD2" w:rsidRDefault="009D1A19">
      <w:pPr>
        <w:pStyle w:val="Heading2"/>
      </w:pPr>
      <w:r>
        <w:rPr>
          <w:color w:val="1A5E8A"/>
        </w:rPr>
        <w:t>4.5 Numerical Feature Correlations</w:t>
      </w:r>
    </w:p>
    <w:p w14:paraId="184F4F3F" w14:textId="77777777" w:rsidR="00B22DD2" w:rsidRDefault="009D1A19">
      <w:r>
        <w:t>A Pearson correlation heatmap computed across all numerical features and the target reveals the following notable correlations with HeartDisease:</w:t>
      </w:r>
    </w:p>
    <w:tbl>
      <w:tblPr>
        <w:tblStyle w:val="TableGrid"/>
        <w:tblW w:w="0" w:type="auto"/>
        <w:jc w:val="center"/>
        <w:tblLook w:val="04A0" w:firstRow="1" w:lastRow="0" w:firstColumn="1" w:lastColumn="0" w:noHBand="0" w:noVBand="1"/>
      </w:tblPr>
      <w:tblGrid>
        <w:gridCol w:w="1606"/>
        <w:gridCol w:w="2338"/>
        <w:gridCol w:w="1584"/>
        <w:gridCol w:w="3526"/>
      </w:tblGrid>
      <w:tr w:rsidR="00B22DD2" w14:paraId="35A295D6" w14:textId="77777777">
        <w:trPr>
          <w:jc w:val="center"/>
        </w:trPr>
        <w:tc>
          <w:tcPr>
            <w:tcW w:w="1701" w:type="dxa"/>
            <w:shd w:val="clear" w:color="auto" w:fill="C0392B"/>
          </w:tcPr>
          <w:p w14:paraId="359FEC1E" w14:textId="77777777" w:rsidR="00B22DD2" w:rsidRDefault="009D1A19">
            <w:pPr>
              <w:jc w:val="center"/>
            </w:pPr>
            <w:r>
              <w:rPr>
                <w:b/>
                <w:color w:val="FFFFFF"/>
                <w:sz w:val="20"/>
              </w:rPr>
              <w:t>Feature</w:t>
            </w:r>
          </w:p>
        </w:tc>
        <w:tc>
          <w:tcPr>
            <w:tcW w:w="2551" w:type="dxa"/>
            <w:shd w:val="clear" w:color="auto" w:fill="C0392B"/>
          </w:tcPr>
          <w:p w14:paraId="533218A2" w14:textId="77777777" w:rsidR="00B22DD2" w:rsidRDefault="009D1A19">
            <w:pPr>
              <w:jc w:val="center"/>
            </w:pPr>
            <w:r>
              <w:rPr>
                <w:b/>
                <w:color w:val="FFFFFF"/>
                <w:sz w:val="20"/>
              </w:rPr>
              <w:t>Correlation with HeartDisease</w:t>
            </w:r>
          </w:p>
        </w:tc>
        <w:tc>
          <w:tcPr>
            <w:tcW w:w="1701" w:type="dxa"/>
            <w:shd w:val="clear" w:color="auto" w:fill="C0392B"/>
          </w:tcPr>
          <w:p w14:paraId="43E7E19B" w14:textId="77777777" w:rsidR="00B22DD2" w:rsidRDefault="009D1A19">
            <w:pPr>
              <w:jc w:val="center"/>
            </w:pPr>
            <w:r>
              <w:rPr>
                <w:b/>
                <w:color w:val="FFFFFF"/>
                <w:sz w:val="20"/>
              </w:rPr>
              <w:t>Direction</w:t>
            </w:r>
          </w:p>
        </w:tc>
        <w:tc>
          <w:tcPr>
            <w:tcW w:w="3969" w:type="dxa"/>
            <w:shd w:val="clear" w:color="auto" w:fill="C0392B"/>
          </w:tcPr>
          <w:p w14:paraId="31C6E096" w14:textId="77777777" w:rsidR="00B22DD2" w:rsidRDefault="009D1A19">
            <w:pPr>
              <w:jc w:val="center"/>
            </w:pPr>
            <w:r>
              <w:rPr>
                <w:b/>
                <w:color w:val="FFFFFF"/>
                <w:sz w:val="20"/>
              </w:rPr>
              <w:t>Interpretation</w:t>
            </w:r>
          </w:p>
        </w:tc>
      </w:tr>
      <w:tr w:rsidR="00B22DD2" w14:paraId="0D9FD4A6" w14:textId="77777777">
        <w:trPr>
          <w:jc w:val="center"/>
        </w:trPr>
        <w:tc>
          <w:tcPr>
            <w:tcW w:w="1701" w:type="dxa"/>
            <w:shd w:val="clear" w:color="auto" w:fill="FFFFFF"/>
          </w:tcPr>
          <w:p w14:paraId="395B0730" w14:textId="77777777" w:rsidR="00B22DD2" w:rsidRDefault="009D1A19">
            <w:r>
              <w:rPr>
                <w:sz w:val="20"/>
              </w:rPr>
              <w:t>Oldpeak</w:t>
            </w:r>
          </w:p>
        </w:tc>
        <w:tc>
          <w:tcPr>
            <w:tcW w:w="2551" w:type="dxa"/>
            <w:shd w:val="clear" w:color="auto" w:fill="FFFFFF"/>
          </w:tcPr>
          <w:p w14:paraId="742F8B1C" w14:textId="77777777" w:rsidR="00B22DD2" w:rsidRDefault="009D1A19">
            <w:r>
              <w:rPr>
                <w:sz w:val="20"/>
              </w:rPr>
              <w:t>+0.40</w:t>
            </w:r>
          </w:p>
        </w:tc>
        <w:tc>
          <w:tcPr>
            <w:tcW w:w="1701" w:type="dxa"/>
            <w:shd w:val="clear" w:color="auto" w:fill="FFFFFF"/>
          </w:tcPr>
          <w:p w14:paraId="5EF8A6BC" w14:textId="77777777" w:rsidR="00B22DD2" w:rsidRDefault="009D1A19">
            <w:r>
              <w:rPr>
                <w:sz w:val="20"/>
              </w:rPr>
              <w:t>Positive</w:t>
            </w:r>
          </w:p>
        </w:tc>
        <w:tc>
          <w:tcPr>
            <w:tcW w:w="3969" w:type="dxa"/>
            <w:shd w:val="clear" w:color="auto" w:fill="FFFFFF"/>
          </w:tcPr>
          <w:p w14:paraId="042153FD" w14:textId="77777777" w:rsidR="00B22DD2" w:rsidRDefault="009D1A19">
            <w:r>
              <w:rPr>
                <w:sz w:val="20"/>
              </w:rPr>
              <w:t>Higher ST depression → higher disease risk</w:t>
            </w:r>
          </w:p>
        </w:tc>
      </w:tr>
      <w:tr w:rsidR="00B22DD2" w14:paraId="4B790F3A" w14:textId="77777777">
        <w:trPr>
          <w:jc w:val="center"/>
        </w:trPr>
        <w:tc>
          <w:tcPr>
            <w:tcW w:w="1701" w:type="dxa"/>
            <w:shd w:val="clear" w:color="auto" w:fill="F7F8FA"/>
          </w:tcPr>
          <w:p w14:paraId="47AD9F93" w14:textId="77777777" w:rsidR="00B22DD2" w:rsidRDefault="009D1A19">
            <w:r>
              <w:rPr>
                <w:sz w:val="20"/>
              </w:rPr>
              <w:t>MaxHR</w:t>
            </w:r>
          </w:p>
        </w:tc>
        <w:tc>
          <w:tcPr>
            <w:tcW w:w="2551" w:type="dxa"/>
            <w:shd w:val="clear" w:color="auto" w:fill="F7F8FA"/>
          </w:tcPr>
          <w:p w14:paraId="6ACF97E0" w14:textId="77777777" w:rsidR="00B22DD2" w:rsidRDefault="009D1A19">
            <w:r>
              <w:rPr>
                <w:sz w:val="20"/>
              </w:rPr>
              <w:t>-0.40</w:t>
            </w:r>
          </w:p>
        </w:tc>
        <w:tc>
          <w:tcPr>
            <w:tcW w:w="1701" w:type="dxa"/>
            <w:shd w:val="clear" w:color="auto" w:fill="F7F8FA"/>
          </w:tcPr>
          <w:p w14:paraId="39026589" w14:textId="77777777" w:rsidR="00B22DD2" w:rsidRDefault="009D1A19">
            <w:r>
              <w:rPr>
                <w:sz w:val="20"/>
              </w:rPr>
              <w:t>Negative</w:t>
            </w:r>
          </w:p>
        </w:tc>
        <w:tc>
          <w:tcPr>
            <w:tcW w:w="3969" w:type="dxa"/>
            <w:shd w:val="clear" w:color="auto" w:fill="F7F8FA"/>
          </w:tcPr>
          <w:p w14:paraId="2BFE07AC" w14:textId="77777777" w:rsidR="00B22DD2" w:rsidRDefault="009D1A19">
            <w:r>
              <w:rPr>
                <w:sz w:val="20"/>
              </w:rPr>
              <w:t>Lower max heart rate → higher disease risk</w:t>
            </w:r>
          </w:p>
        </w:tc>
      </w:tr>
      <w:tr w:rsidR="00B22DD2" w14:paraId="0C87B696" w14:textId="77777777">
        <w:trPr>
          <w:jc w:val="center"/>
        </w:trPr>
        <w:tc>
          <w:tcPr>
            <w:tcW w:w="1701" w:type="dxa"/>
            <w:shd w:val="clear" w:color="auto" w:fill="FFFFFF"/>
          </w:tcPr>
          <w:p w14:paraId="7E49F151" w14:textId="77777777" w:rsidR="00B22DD2" w:rsidRDefault="009D1A19">
            <w:r>
              <w:rPr>
                <w:sz w:val="20"/>
              </w:rPr>
              <w:t>Age</w:t>
            </w:r>
          </w:p>
        </w:tc>
        <w:tc>
          <w:tcPr>
            <w:tcW w:w="2551" w:type="dxa"/>
            <w:shd w:val="clear" w:color="auto" w:fill="FFFFFF"/>
          </w:tcPr>
          <w:p w14:paraId="75BBBB0A" w14:textId="77777777" w:rsidR="00B22DD2" w:rsidRDefault="009D1A19">
            <w:r>
              <w:rPr>
                <w:sz w:val="20"/>
              </w:rPr>
              <w:t>+0.28</w:t>
            </w:r>
          </w:p>
        </w:tc>
        <w:tc>
          <w:tcPr>
            <w:tcW w:w="1701" w:type="dxa"/>
            <w:shd w:val="clear" w:color="auto" w:fill="FFFFFF"/>
          </w:tcPr>
          <w:p w14:paraId="3E037056" w14:textId="77777777" w:rsidR="00B22DD2" w:rsidRDefault="009D1A19">
            <w:r>
              <w:rPr>
                <w:sz w:val="20"/>
              </w:rPr>
              <w:t>Positive</w:t>
            </w:r>
          </w:p>
        </w:tc>
        <w:tc>
          <w:tcPr>
            <w:tcW w:w="3969" w:type="dxa"/>
            <w:shd w:val="clear" w:color="auto" w:fill="FFFFFF"/>
          </w:tcPr>
          <w:p w14:paraId="24F956E8" w14:textId="77777777" w:rsidR="00B22DD2" w:rsidRDefault="009D1A19">
            <w:r>
              <w:rPr>
                <w:sz w:val="20"/>
              </w:rPr>
              <w:t>Older patients have higher disease rate</w:t>
            </w:r>
          </w:p>
        </w:tc>
      </w:tr>
      <w:tr w:rsidR="00B22DD2" w14:paraId="08BA9FF8" w14:textId="77777777">
        <w:trPr>
          <w:jc w:val="center"/>
        </w:trPr>
        <w:tc>
          <w:tcPr>
            <w:tcW w:w="1701" w:type="dxa"/>
            <w:shd w:val="clear" w:color="auto" w:fill="F7F8FA"/>
          </w:tcPr>
          <w:p w14:paraId="4D7443BA" w14:textId="77777777" w:rsidR="00B22DD2" w:rsidRDefault="009D1A19">
            <w:r>
              <w:rPr>
                <w:sz w:val="20"/>
              </w:rPr>
              <w:t>FastingBS</w:t>
            </w:r>
          </w:p>
        </w:tc>
        <w:tc>
          <w:tcPr>
            <w:tcW w:w="2551" w:type="dxa"/>
            <w:shd w:val="clear" w:color="auto" w:fill="F7F8FA"/>
          </w:tcPr>
          <w:p w14:paraId="005708FF" w14:textId="77777777" w:rsidR="00B22DD2" w:rsidRDefault="009D1A19">
            <w:r>
              <w:rPr>
                <w:sz w:val="20"/>
              </w:rPr>
              <w:t>+0.27</w:t>
            </w:r>
          </w:p>
        </w:tc>
        <w:tc>
          <w:tcPr>
            <w:tcW w:w="1701" w:type="dxa"/>
            <w:shd w:val="clear" w:color="auto" w:fill="F7F8FA"/>
          </w:tcPr>
          <w:p w14:paraId="2600CA9F" w14:textId="77777777" w:rsidR="00B22DD2" w:rsidRDefault="009D1A19">
            <w:r>
              <w:rPr>
                <w:sz w:val="20"/>
              </w:rPr>
              <w:t>Positive</w:t>
            </w:r>
          </w:p>
        </w:tc>
        <w:tc>
          <w:tcPr>
            <w:tcW w:w="3969" w:type="dxa"/>
            <w:shd w:val="clear" w:color="auto" w:fill="F7F8FA"/>
          </w:tcPr>
          <w:p w14:paraId="076A0125" w14:textId="77777777" w:rsidR="00B22DD2" w:rsidRDefault="009D1A19">
            <w:r>
              <w:rPr>
                <w:sz w:val="20"/>
              </w:rPr>
              <w:t>Elevated fasting sugar → higher risk</w:t>
            </w:r>
          </w:p>
        </w:tc>
      </w:tr>
      <w:tr w:rsidR="00B22DD2" w14:paraId="55316867" w14:textId="77777777">
        <w:trPr>
          <w:jc w:val="center"/>
        </w:trPr>
        <w:tc>
          <w:tcPr>
            <w:tcW w:w="1701" w:type="dxa"/>
            <w:shd w:val="clear" w:color="auto" w:fill="FFFFFF"/>
          </w:tcPr>
          <w:p w14:paraId="7A97910E" w14:textId="77777777" w:rsidR="00B22DD2" w:rsidRDefault="009D1A19">
            <w:r>
              <w:rPr>
                <w:sz w:val="20"/>
              </w:rPr>
              <w:t>Cholesterol</w:t>
            </w:r>
          </w:p>
        </w:tc>
        <w:tc>
          <w:tcPr>
            <w:tcW w:w="2551" w:type="dxa"/>
            <w:shd w:val="clear" w:color="auto" w:fill="FFFFFF"/>
          </w:tcPr>
          <w:p w14:paraId="23A4CD7C" w14:textId="77777777" w:rsidR="00B22DD2" w:rsidRDefault="009D1A19">
            <w:r>
              <w:rPr>
                <w:sz w:val="20"/>
              </w:rPr>
              <w:t>-0.04</w:t>
            </w:r>
          </w:p>
        </w:tc>
        <w:tc>
          <w:tcPr>
            <w:tcW w:w="1701" w:type="dxa"/>
            <w:shd w:val="clear" w:color="auto" w:fill="FFFFFF"/>
          </w:tcPr>
          <w:p w14:paraId="046BCA38" w14:textId="77777777" w:rsidR="00B22DD2" w:rsidRDefault="009D1A19">
            <w:r>
              <w:rPr>
                <w:sz w:val="20"/>
              </w:rPr>
              <w:t>Negligible</w:t>
            </w:r>
          </w:p>
        </w:tc>
        <w:tc>
          <w:tcPr>
            <w:tcW w:w="3969" w:type="dxa"/>
            <w:shd w:val="clear" w:color="auto" w:fill="FFFFFF"/>
          </w:tcPr>
          <w:p w14:paraId="3639745A" w14:textId="77777777" w:rsidR="00B22DD2" w:rsidRDefault="009D1A19">
            <w:r>
              <w:rPr>
                <w:sz w:val="20"/>
              </w:rPr>
              <w:t>Weak individual predictor in this dataset</w:t>
            </w:r>
          </w:p>
        </w:tc>
      </w:tr>
      <w:tr w:rsidR="00B22DD2" w14:paraId="3399C28E" w14:textId="77777777">
        <w:trPr>
          <w:jc w:val="center"/>
        </w:trPr>
        <w:tc>
          <w:tcPr>
            <w:tcW w:w="1701" w:type="dxa"/>
            <w:shd w:val="clear" w:color="auto" w:fill="F7F8FA"/>
          </w:tcPr>
          <w:p w14:paraId="637F0ABD" w14:textId="77777777" w:rsidR="00B22DD2" w:rsidRDefault="009D1A19">
            <w:r>
              <w:rPr>
                <w:sz w:val="20"/>
              </w:rPr>
              <w:t>RestingBP</w:t>
            </w:r>
          </w:p>
        </w:tc>
        <w:tc>
          <w:tcPr>
            <w:tcW w:w="2551" w:type="dxa"/>
            <w:shd w:val="clear" w:color="auto" w:fill="F7F8FA"/>
          </w:tcPr>
          <w:p w14:paraId="1BCBCDE7" w14:textId="77777777" w:rsidR="00B22DD2" w:rsidRDefault="009D1A19">
            <w:r>
              <w:rPr>
                <w:sz w:val="20"/>
              </w:rPr>
              <w:t>+0.11</w:t>
            </w:r>
          </w:p>
        </w:tc>
        <w:tc>
          <w:tcPr>
            <w:tcW w:w="1701" w:type="dxa"/>
            <w:shd w:val="clear" w:color="auto" w:fill="F7F8FA"/>
          </w:tcPr>
          <w:p w14:paraId="74A6D734" w14:textId="77777777" w:rsidR="00B22DD2" w:rsidRDefault="009D1A19">
            <w:r>
              <w:rPr>
                <w:sz w:val="20"/>
              </w:rPr>
              <w:t>Weak</w:t>
            </w:r>
          </w:p>
        </w:tc>
        <w:tc>
          <w:tcPr>
            <w:tcW w:w="3969" w:type="dxa"/>
            <w:shd w:val="clear" w:color="auto" w:fill="F7F8FA"/>
          </w:tcPr>
          <w:p w14:paraId="3F9AE040" w14:textId="77777777" w:rsidR="00B22DD2" w:rsidRDefault="009D1A19">
            <w:r>
              <w:rPr>
                <w:sz w:val="20"/>
              </w:rPr>
              <w:t>Modest positive association with disease</w:t>
            </w:r>
          </w:p>
        </w:tc>
      </w:tr>
    </w:tbl>
    <w:p w14:paraId="2CC98A1E" w14:textId="77777777" w:rsidR="00B22DD2" w:rsidRDefault="009D1A19">
      <w:pPr>
        <w:shd w:val="clear" w:color="auto" w:fill="F7F8FA"/>
        <w:spacing w:before="120" w:after="40"/>
        <w:jc w:val="center"/>
      </w:pPr>
      <w:r>
        <w:rPr>
          <w:b/>
          <w:color w:val="C0392B"/>
        </w:rPr>
        <w:t>[ Figure 4b — Numerical Feature Correlation Heatmap ]</w:t>
      </w:r>
    </w:p>
    <w:p w14:paraId="4AC47425" w14:textId="77777777" w:rsidR="00B22DD2" w:rsidRDefault="009D1A19">
      <w:pPr>
        <w:jc w:val="center"/>
      </w:pPr>
      <w:r>
        <w:rPr>
          <w:i/>
          <w:color w:val="555555"/>
          <w:sz w:val="20"/>
        </w:rPr>
        <w:t>Figure 4b — Numerical Feature Correlation Heatmap: Seaborn heatmap  |  Palette: RdYlGn_r  |  Annotated with Pearson r values</w:t>
      </w:r>
      <w:r>
        <w:rPr>
          <w:color w:val="777777"/>
          <w:sz w:val="18"/>
        </w:rPr>
        <w:br/>
        <w:t>Rendered in Streamlit Tab 1 using matplotlib/seaborn</w:t>
      </w:r>
    </w:p>
    <w:p w14:paraId="6DA881B6" w14:textId="77777777" w:rsidR="00B22DD2" w:rsidRDefault="009D1A19">
      <w:r>
        <w:br w:type="page"/>
      </w:r>
    </w:p>
    <w:p w14:paraId="74850DE3" w14:textId="77777777" w:rsidR="00B22DD2" w:rsidRDefault="009D1A19">
      <w:pPr>
        <w:pStyle w:val="Heading1"/>
      </w:pPr>
      <w:r>
        <w:rPr>
          <w:color w:val="C0392B"/>
        </w:rPr>
        <w:lastRenderedPageBreak/>
        <w:t>5. Machine Learning Methodology</w:t>
      </w:r>
    </w:p>
    <w:p w14:paraId="2F72B786" w14:textId="77777777" w:rsidR="00B22DD2" w:rsidRDefault="009D1A19">
      <w:pPr>
        <w:pStyle w:val="Heading2"/>
      </w:pPr>
      <w:r>
        <w:rPr>
          <w:color w:val="1A5E8A"/>
        </w:rPr>
        <w:t>5.1 Data Preprocessing &amp; Encoding Pipeline</w:t>
      </w:r>
    </w:p>
    <w:p w14:paraId="5EF76579" w14:textId="77777777" w:rsidR="00B22DD2" w:rsidRDefault="009D1A19">
      <w:r>
        <w:t>All preprocessing is encapsulated within a Scikit-Learn ColumnTransformer to guarantee that the same transformations are applied identically during training and inference — eliminating any risk of data leakage or transform inconsistency.</w:t>
      </w:r>
    </w:p>
    <w:tbl>
      <w:tblPr>
        <w:tblStyle w:val="TableGrid"/>
        <w:tblW w:w="0" w:type="auto"/>
        <w:jc w:val="center"/>
        <w:tblLook w:val="04A0" w:firstRow="1" w:lastRow="0" w:firstColumn="1" w:lastColumn="0" w:noHBand="0" w:noVBand="1"/>
      </w:tblPr>
      <w:tblGrid>
        <w:gridCol w:w="1594"/>
        <w:gridCol w:w="2346"/>
        <w:gridCol w:w="2340"/>
        <w:gridCol w:w="2774"/>
      </w:tblGrid>
      <w:tr w:rsidR="00B22DD2" w14:paraId="31BA3443" w14:textId="77777777">
        <w:trPr>
          <w:jc w:val="center"/>
        </w:trPr>
        <w:tc>
          <w:tcPr>
            <w:tcW w:w="1587" w:type="dxa"/>
            <w:shd w:val="clear" w:color="auto" w:fill="C0392B"/>
          </w:tcPr>
          <w:p w14:paraId="53FCABF9" w14:textId="77777777" w:rsidR="00B22DD2" w:rsidRDefault="009D1A19">
            <w:pPr>
              <w:jc w:val="center"/>
            </w:pPr>
            <w:r>
              <w:rPr>
                <w:b/>
                <w:color w:val="FFFFFF"/>
                <w:sz w:val="20"/>
              </w:rPr>
              <w:t>Step</w:t>
            </w:r>
          </w:p>
        </w:tc>
        <w:tc>
          <w:tcPr>
            <w:tcW w:w="2835" w:type="dxa"/>
            <w:shd w:val="clear" w:color="auto" w:fill="C0392B"/>
          </w:tcPr>
          <w:p w14:paraId="1F5E4135" w14:textId="77777777" w:rsidR="00B22DD2" w:rsidRDefault="009D1A19">
            <w:pPr>
              <w:jc w:val="center"/>
            </w:pPr>
            <w:r>
              <w:rPr>
                <w:b/>
                <w:color w:val="FFFFFF"/>
                <w:sz w:val="20"/>
              </w:rPr>
              <w:t>Features Affected</w:t>
            </w:r>
          </w:p>
        </w:tc>
        <w:tc>
          <w:tcPr>
            <w:tcW w:w="1984" w:type="dxa"/>
            <w:shd w:val="clear" w:color="auto" w:fill="C0392B"/>
          </w:tcPr>
          <w:p w14:paraId="7DF8483F" w14:textId="77777777" w:rsidR="00B22DD2" w:rsidRDefault="009D1A19">
            <w:pPr>
              <w:jc w:val="center"/>
            </w:pPr>
            <w:r>
              <w:rPr>
                <w:b/>
                <w:color w:val="FFFFFF"/>
                <w:sz w:val="20"/>
              </w:rPr>
              <w:t>Transformer</w:t>
            </w:r>
          </w:p>
        </w:tc>
        <w:tc>
          <w:tcPr>
            <w:tcW w:w="3628" w:type="dxa"/>
            <w:shd w:val="clear" w:color="auto" w:fill="C0392B"/>
          </w:tcPr>
          <w:p w14:paraId="38F8895B" w14:textId="77777777" w:rsidR="00B22DD2" w:rsidRDefault="009D1A19">
            <w:pPr>
              <w:jc w:val="center"/>
            </w:pPr>
            <w:r>
              <w:rPr>
                <w:b/>
                <w:color w:val="FFFFFF"/>
                <w:sz w:val="20"/>
              </w:rPr>
              <w:t>Rationale</w:t>
            </w:r>
          </w:p>
        </w:tc>
      </w:tr>
      <w:tr w:rsidR="00B22DD2" w14:paraId="66D04DF6" w14:textId="77777777">
        <w:trPr>
          <w:jc w:val="center"/>
        </w:trPr>
        <w:tc>
          <w:tcPr>
            <w:tcW w:w="1587" w:type="dxa"/>
            <w:shd w:val="clear" w:color="auto" w:fill="FFFFFF"/>
          </w:tcPr>
          <w:p w14:paraId="4F73BDC3" w14:textId="77777777" w:rsidR="00B22DD2" w:rsidRDefault="009D1A19">
            <w:r>
              <w:rPr>
                <w:sz w:val="20"/>
              </w:rPr>
              <w:t>Passthrough</w:t>
            </w:r>
          </w:p>
        </w:tc>
        <w:tc>
          <w:tcPr>
            <w:tcW w:w="2835" w:type="dxa"/>
            <w:shd w:val="clear" w:color="auto" w:fill="FFFFFF"/>
          </w:tcPr>
          <w:p w14:paraId="2643D05C" w14:textId="77777777" w:rsidR="00B22DD2" w:rsidRDefault="009D1A19">
            <w:r>
              <w:rPr>
                <w:sz w:val="20"/>
              </w:rPr>
              <w:t>Age, RestingBP, Cholesterol, FastingBS, MaxHR, Oldpeak</w:t>
            </w:r>
          </w:p>
        </w:tc>
        <w:tc>
          <w:tcPr>
            <w:tcW w:w="1984" w:type="dxa"/>
            <w:shd w:val="clear" w:color="auto" w:fill="FFFFFF"/>
          </w:tcPr>
          <w:p w14:paraId="129D3031" w14:textId="77777777" w:rsidR="00B22DD2" w:rsidRDefault="009D1A19">
            <w:r>
              <w:rPr>
                <w:sz w:val="20"/>
              </w:rPr>
              <w:t>passthrough</w:t>
            </w:r>
          </w:p>
        </w:tc>
        <w:tc>
          <w:tcPr>
            <w:tcW w:w="3628" w:type="dxa"/>
            <w:shd w:val="clear" w:color="auto" w:fill="FFFFFF"/>
          </w:tcPr>
          <w:p w14:paraId="334E8851" w14:textId="77777777" w:rsidR="00B22DD2" w:rsidRDefault="009D1A19">
            <w:r>
              <w:rPr>
                <w:sz w:val="20"/>
              </w:rPr>
              <w:t>Numerical features are already on continuous scales; no scaling required for tree-based models</w:t>
            </w:r>
          </w:p>
        </w:tc>
      </w:tr>
      <w:tr w:rsidR="00B22DD2" w14:paraId="3AA45D0E" w14:textId="77777777">
        <w:trPr>
          <w:jc w:val="center"/>
        </w:trPr>
        <w:tc>
          <w:tcPr>
            <w:tcW w:w="1587" w:type="dxa"/>
            <w:shd w:val="clear" w:color="auto" w:fill="F7F8FA"/>
          </w:tcPr>
          <w:p w14:paraId="604BBB98" w14:textId="77777777" w:rsidR="00B22DD2" w:rsidRDefault="009D1A19">
            <w:r>
              <w:rPr>
                <w:sz w:val="20"/>
              </w:rPr>
              <w:t>OneHotEncoding</w:t>
            </w:r>
          </w:p>
        </w:tc>
        <w:tc>
          <w:tcPr>
            <w:tcW w:w="2835" w:type="dxa"/>
            <w:shd w:val="clear" w:color="auto" w:fill="F7F8FA"/>
          </w:tcPr>
          <w:p w14:paraId="54689F44" w14:textId="77777777" w:rsidR="00B22DD2" w:rsidRDefault="009D1A19">
            <w:r>
              <w:rPr>
                <w:sz w:val="20"/>
              </w:rPr>
              <w:t>Sex, ChestPainType, RestingECG, ExerciseAngina, ST_Slope</w:t>
            </w:r>
          </w:p>
        </w:tc>
        <w:tc>
          <w:tcPr>
            <w:tcW w:w="1984" w:type="dxa"/>
            <w:shd w:val="clear" w:color="auto" w:fill="F7F8FA"/>
          </w:tcPr>
          <w:p w14:paraId="4CB2E6DE" w14:textId="77777777" w:rsidR="00B22DD2" w:rsidRDefault="009D1A19">
            <w:r>
              <w:rPr>
                <w:sz w:val="20"/>
              </w:rPr>
              <w:t>OneHotEncoder</w:t>
            </w:r>
          </w:p>
        </w:tc>
        <w:tc>
          <w:tcPr>
            <w:tcW w:w="3628" w:type="dxa"/>
            <w:shd w:val="clear" w:color="auto" w:fill="F7F8FA"/>
          </w:tcPr>
          <w:p w14:paraId="064FB376" w14:textId="77777777" w:rsidR="00B22DD2" w:rsidRDefault="009D1A19">
            <w:r>
              <w:rPr>
                <w:sz w:val="20"/>
              </w:rPr>
              <w:t>Converts nominal strings to binary indicator columns without imposing ordinal relationships</w:t>
            </w:r>
          </w:p>
        </w:tc>
      </w:tr>
      <w:tr w:rsidR="00B22DD2" w14:paraId="753B3ED0" w14:textId="77777777">
        <w:trPr>
          <w:jc w:val="center"/>
        </w:trPr>
        <w:tc>
          <w:tcPr>
            <w:tcW w:w="1587" w:type="dxa"/>
            <w:shd w:val="clear" w:color="auto" w:fill="FFFFFF"/>
          </w:tcPr>
          <w:p w14:paraId="4E92BBD9" w14:textId="77777777" w:rsidR="00B22DD2" w:rsidRDefault="009D1A19">
            <w:r>
              <w:rPr>
                <w:sz w:val="20"/>
              </w:rPr>
              <w:t>Unknown Handling</w:t>
            </w:r>
          </w:p>
        </w:tc>
        <w:tc>
          <w:tcPr>
            <w:tcW w:w="2835" w:type="dxa"/>
            <w:shd w:val="clear" w:color="auto" w:fill="FFFFFF"/>
          </w:tcPr>
          <w:p w14:paraId="6E3D64E5" w14:textId="77777777" w:rsidR="00B22DD2" w:rsidRDefault="009D1A19">
            <w:r>
              <w:rPr>
                <w:sz w:val="20"/>
              </w:rPr>
              <w:t>All categorical</w:t>
            </w:r>
          </w:p>
        </w:tc>
        <w:tc>
          <w:tcPr>
            <w:tcW w:w="1984" w:type="dxa"/>
            <w:shd w:val="clear" w:color="auto" w:fill="FFFFFF"/>
          </w:tcPr>
          <w:p w14:paraId="4454A911" w14:textId="77777777" w:rsidR="00B22DD2" w:rsidRDefault="009D1A19">
            <w:r>
              <w:rPr>
                <w:sz w:val="20"/>
              </w:rPr>
              <w:t>handle_unknown='ignore'</w:t>
            </w:r>
          </w:p>
        </w:tc>
        <w:tc>
          <w:tcPr>
            <w:tcW w:w="3628" w:type="dxa"/>
            <w:shd w:val="clear" w:color="auto" w:fill="FFFFFF"/>
          </w:tcPr>
          <w:p w14:paraId="7EE6BF06" w14:textId="77777777" w:rsidR="00B22DD2" w:rsidRDefault="009D1A19">
            <w:r>
              <w:rPr>
                <w:sz w:val="20"/>
              </w:rPr>
              <w:t>Gracefully encodes unseen categories at inference time as all-zero vectors instead of raising errors</w:t>
            </w:r>
          </w:p>
        </w:tc>
      </w:tr>
      <w:tr w:rsidR="00B22DD2" w14:paraId="50406BC1" w14:textId="77777777">
        <w:trPr>
          <w:jc w:val="center"/>
        </w:trPr>
        <w:tc>
          <w:tcPr>
            <w:tcW w:w="1587" w:type="dxa"/>
            <w:shd w:val="clear" w:color="auto" w:fill="F7F8FA"/>
          </w:tcPr>
          <w:p w14:paraId="7CE5B8A8" w14:textId="77777777" w:rsidR="00B22DD2" w:rsidRDefault="009D1A19">
            <w:r>
              <w:rPr>
                <w:sz w:val="20"/>
              </w:rPr>
              <w:t>Sparsity</w:t>
            </w:r>
          </w:p>
        </w:tc>
        <w:tc>
          <w:tcPr>
            <w:tcW w:w="2835" w:type="dxa"/>
            <w:shd w:val="clear" w:color="auto" w:fill="F7F8FA"/>
          </w:tcPr>
          <w:p w14:paraId="13E9F20E" w14:textId="77777777" w:rsidR="00B22DD2" w:rsidRDefault="009D1A19">
            <w:r>
              <w:rPr>
                <w:sz w:val="20"/>
              </w:rPr>
              <w:t>All categorical</w:t>
            </w:r>
          </w:p>
        </w:tc>
        <w:tc>
          <w:tcPr>
            <w:tcW w:w="1984" w:type="dxa"/>
            <w:shd w:val="clear" w:color="auto" w:fill="F7F8FA"/>
          </w:tcPr>
          <w:p w14:paraId="10F7C1A7" w14:textId="77777777" w:rsidR="00B22DD2" w:rsidRDefault="009D1A19">
            <w:r>
              <w:rPr>
                <w:sz w:val="20"/>
              </w:rPr>
              <w:t>sparse_output=False</w:t>
            </w:r>
          </w:p>
        </w:tc>
        <w:tc>
          <w:tcPr>
            <w:tcW w:w="3628" w:type="dxa"/>
            <w:shd w:val="clear" w:color="auto" w:fill="F7F8FA"/>
          </w:tcPr>
          <w:p w14:paraId="0BCCF0D9" w14:textId="77777777" w:rsidR="00B22DD2" w:rsidRDefault="009D1A19">
            <w:r>
              <w:rPr>
                <w:sz w:val="20"/>
              </w:rPr>
              <w:t>Returns dense NumPy arrays for full compatibility with downstream pipeline steps</w:t>
            </w:r>
          </w:p>
        </w:tc>
      </w:tr>
    </w:tbl>
    <w:p w14:paraId="5272AA6C" w14:textId="77777777" w:rsidR="00B22DD2" w:rsidRDefault="00B22DD2"/>
    <w:p w14:paraId="1400CCE0" w14:textId="77777777" w:rsidR="00B22DD2" w:rsidRDefault="009D1A19">
      <w:r>
        <w:rPr>
          <w:b/>
        </w:rPr>
        <w:t>Full Pipeline implementation (app.py):</w:t>
      </w:r>
    </w:p>
    <w:p w14:paraId="7DC06678" w14:textId="77777777" w:rsidR="00B22DD2" w:rsidRDefault="009D1A19">
      <w:pPr>
        <w:shd w:val="clear" w:color="auto" w:fill="F0F0F0"/>
        <w:spacing w:before="60" w:after="60"/>
        <w:ind w:left="567" w:right="567"/>
      </w:pPr>
      <w:r>
        <w:rPr>
          <w:rFonts w:ascii="Courier New" w:hAnsi="Courier New"/>
          <w:color w:val="1E1E1E"/>
          <w:sz w:val="18"/>
        </w:rPr>
        <w:t>from sklearn.compose import ColumnTransformer</w:t>
      </w:r>
      <w:r>
        <w:rPr>
          <w:rFonts w:ascii="Courier New" w:hAnsi="Courier New"/>
          <w:color w:val="1E1E1E"/>
          <w:sz w:val="18"/>
        </w:rPr>
        <w:br/>
        <w:t>from sklearn.preprocessing import OneHotEncoder</w:t>
      </w:r>
      <w:r>
        <w:rPr>
          <w:rFonts w:ascii="Courier New" w:hAnsi="Courier New"/>
          <w:color w:val="1E1E1E"/>
          <w:sz w:val="18"/>
        </w:rPr>
        <w:br/>
        <w:t>from sklearn.pipeline import Pipeline</w:t>
      </w:r>
      <w:r>
        <w:rPr>
          <w:rFonts w:ascii="Courier New" w:hAnsi="Courier New"/>
          <w:color w:val="1E1E1E"/>
          <w:sz w:val="18"/>
        </w:rPr>
        <w:br/>
        <w:t>from sklearn.ensemble import RandomForestClassifier</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NUMERICAL_FEATURES   = ['Age','RestingBP','Cholesterol','FastingBS','MaxHR','Oldpeak']</w:t>
      </w:r>
      <w:r>
        <w:rPr>
          <w:rFonts w:ascii="Courier New" w:hAnsi="Courier New"/>
          <w:color w:val="1E1E1E"/>
          <w:sz w:val="18"/>
        </w:rPr>
        <w:br/>
        <w:t>CATEGORICAL_FEATURES = ['Sex','ChestPainType','RestingECG','ExerciseAngina','ST_Slope']</w:t>
      </w:r>
      <w:r>
        <w:rPr>
          <w:rFonts w:ascii="Courier New" w:hAnsi="Courier New"/>
          <w:color w:val="1E1E1E"/>
          <w:sz w:val="18"/>
        </w:rPr>
        <w:br/>
      </w:r>
      <w:r>
        <w:rPr>
          <w:rFonts w:ascii="Courier New" w:hAnsi="Courier New"/>
          <w:color w:val="1E1E1E"/>
          <w:sz w:val="18"/>
        </w:rPr>
        <w:br/>
        <w:t>preprocessor = ColumnTransformer(transformers=[</w:t>
      </w:r>
      <w:r>
        <w:rPr>
          <w:rFonts w:ascii="Courier New" w:hAnsi="Courier New"/>
          <w:color w:val="1E1E1E"/>
          <w:sz w:val="18"/>
        </w:rPr>
        <w:br/>
        <w:t xml:space="preserve">    ('num', 'passthrough',                          NUMERICAL_FEATURES),</w:t>
      </w:r>
      <w:r>
        <w:rPr>
          <w:rFonts w:ascii="Courier New" w:hAnsi="Courier New"/>
          <w:color w:val="1E1E1E"/>
          <w:sz w:val="18"/>
        </w:rPr>
        <w:br/>
        <w:t xml:space="preserve">    ('cat', OneHotEncoder(handle_unknown='ignore',</w:t>
      </w:r>
      <w:r>
        <w:rPr>
          <w:rFonts w:ascii="Courier New" w:hAnsi="Courier New"/>
          <w:color w:val="1E1E1E"/>
          <w:sz w:val="18"/>
        </w:rPr>
        <w:br/>
        <w:t xml:space="preserve">                         sparse_output=False),      CATEGORICAL_FEATURES),</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br/>
        <w:t>pipeline = Pipeline([</w:t>
      </w:r>
      <w:r>
        <w:rPr>
          <w:rFonts w:ascii="Courier New" w:hAnsi="Courier New"/>
          <w:color w:val="1E1E1E"/>
          <w:sz w:val="18"/>
        </w:rPr>
        <w:br/>
        <w:t xml:space="preserve">    ('preprocessor', preprocessor),</w:t>
      </w:r>
      <w:r>
        <w:rPr>
          <w:rFonts w:ascii="Courier New" w:hAnsi="Courier New"/>
          <w:color w:val="1E1E1E"/>
          <w:sz w:val="18"/>
        </w:rPr>
        <w:br/>
      </w:r>
      <w:r>
        <w:rPr>
          <w:rFonts w:ascii="Courier New" w:hAnsi="Courier New"/>
          <w:color w:val="1E1E1E"/>
          <w:sz w:val="18"/>
        </w:rPr>
        <w:t xml:space="preserve">    ('classifier',   RandomForestClassifier(</w:t>
      </w:r>
      <w:r>
        <w:rPr>
          <w:rFonts w:ascii="Courier New" w:hAnsi="Courier New"/>
          <w:color w:val="1E1E1E"/>
          <w:sz w:val="18"/>
        </w:rPr>
        <w:br/>
        <w:t xml:space="preserve">                         n_estimators=200,</w:t>
      </w:r>
      <w:r>
        <w:rPr>
          <w:rFonts w:ascii="Courier New" w:hAnsi="Courier New"/>
          <w:color w:val="1E1E1E"/>
          <w:sz w:val="18"/>
        </w:rPr>
        <w:br/>
        <w:t xml:space="preserve">                         random_state=42,</w:t>
      </w:r>
      <w:r>
        <w:rPr>
          <w:rFonts w:ascii="Courier New" w:hAnsi="Courier New"/>
          <w:color w:val="1E1E1E"/>
          <w:sz w:val="18"/>
        </w:rPr>
        <w:br/>
        <w:t xml:space="preserve">                         class_weight='balanced')),</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lastRenderedPageBreak/>
        <w:br/>
        <w:t>X_train, X_test, y_train, y_test = train_test_split(</w:t>
      </w:r>
      <w:r>
        <w:rPr>
          <w:rFonts w:ascii="Courier New" w:hAnsi="Courier New"/>
          <w:color w:val="1E1E1E"/>
          <w:sz w:val="18"/>
        </w:rPr>
        <w:br/>
        <w:t xml:space="preserve">    X, y, test_size=0.20, random_state=42, stratify=y</w:t>
      </w:r>
      <w:r>
        <w:rPr>
          <w:rFonts w:ascii="Courier New" w:hAnsi="Courier New"/>
          <w:color w:val="1E1E1E"/>
          <w:sz w:val="18"/>
        </w:rPr>
        <w:br/>
        <w:t>)</w:t>
      </w:r>
      <w:r>
        <w:rPr>
          <w:rFonts w:ascii="Courier New" w:hAnsi="Courier New"/>
          <w:color w:val="1E1E1E"/>
          <w:sz w:val="18"/>
        </w:rPr>
        <w:br/>
        <w:t>pipeline.fit(X_train, y_train)</w:t>
      </w:r>
    </w:p>
    <w:p w14:paraId="5927F32B" w14:textId="77777777" w:rsidR="00B22DD2" w:rsidRDefault="00B22DD2"/>
    <w:p w14:paraId="6CA88FE9" w14:textId="77777777" w:rsidR="00B22DD2" w:rsidRDefault="009D1A19">
      <w:pPr>
        <w:pStyle w:val="Heading2"/>
      </w:pPr>
      <w:r>
        <w:rPr>
          <w:color w:val="1A5E8A"/>
        </w:rPr>
        <w:t>5.2 Algorithm Selection — Random Forest Classifier</w:t>
      </w:r>
    </w:p>
    <w:p w14:paraId="19A5CEF0" w14:textId="77777777" w:rsidR="00B22DD2" w:rsidRDefault="009D1A19">
      <w:r>
        <w:t>Random Forest was selected after evaluating multiple candidate algorithms. The following table justifies the selection:</w:t>
      </w:r>
    </w:p>
    <w:tbl>
      <w:tblPr>
        <w:tblStyle w:val="TableGrid"/>
        <w:tblW w:w="0" w:type="auto"/>
        <w:jc w:val="center"/>
        <w:tblLook w:val="04A0" w:firstRow="1" w:lastRow="0" w:firstColumn="1" w:lastColumn="0" w:noHBand="0" w:noVBand="1"/>
      </w:tblPr>
      <w:tblGrid>
        <w:gridCol w:w="1859"/>
        <w:gridCol w:w="1429"/>
        <w:gridCol w:w="2465"/>
        <w:gridCol w:w="2211"/>
        <w:gridCol w:w="1090"/>
      </w:tblGrid>
      <w:tr w:rsidR="00B22DD2" w14:paraId="60280D97" w14:textId="77777777">
        <w:trPr>
          <w:jc w:val="center"/>
        </w:trPr>
        <w:tc>
          <w:tcPr>
            <w:tcW w:w="2268" w:type="dxa"/>
            <w:shd w:val="clear" w:color="auto" w:fill="C0392B"/>
          </w:tcPr>
          <w:p w14:paraId="0900993E" w14:textId="77777777" w:rsidR="00B22DD2" w:rsidRDefault="009D1A19">
            <w:pPr>
              <w:jc w:val="center"/>
            </w:pPr>
            <w:r>
              <w:rPr>
                <w:b/>
                <w:color w:val="FFFFFF"/>
                <w:sz w:val="20"/>
              </w:rPr>
              <w:t>Algorithm</w:t>
            </w:r>
          </w:p>
        </w:tc>
        <w:tc>
          <w:tcPr>
            <w:tcW w:w="1701" w:type="dxa"/>
            <w:shd w:val="clear" w:color="auto" w:fill="C0392B"/>
          </w:tcPr>
          <w:p w14:paraId="7703A102" w14:textId="77777777" w:rsidR="00B22DD2" w:rsidRDefault="009D1A19">
            <w:pPr>
              <w:jc w:val="center"/>
            </w:pPr>
            <w:r>
              <w:rPr>
                <w:b/>
                <w:color w:val="FFFFFF"/>
                <w:sz w:val="20"/>
              </w:rPr>
              <w:t>Accuracy (CV)</w:t>
            </w:r>
          </w:p>
        </w:tc>
        <w:tc>
          <w:tcPr>
            <w:tcW w:w="3118" w:type="dxa"/>
            <w:shd w:val="clear" w:color="auto" w:fill="C0392B"/>
          </w:tcPr>
          <w:p w14:paraId="6144C07C" w14:textId="77777777" w:rsidR="00B22DD2" w:rsidRDefault="009D1A19">
            <w:pPr>
              <w:jc w:val="center"/>
            </w:pPr>
            <w:r>
              <w:rPr>
                <w:b/>
                <w:color w:val="FFFFFF"/>
                <w:sz w:val="20"/>
              </w:rPr>
              <w:t>Advantages</w:t>
            </w:r>
          </w:p>
        </w:tc>
        <w:tc>
          <w:tcPr>
            <w:tcW w:w="2551" w:type="dxa"/>
            <w:shd w:val="clear" w:color="auto" w:fill="C0392B"/>
          </w:tcPr>
          <w:p w14:paraId="25995181" w14:textId="77777777" w:rsidR="00B22DD2" w:rsidRDefault="009D1A19">
            <w:pPr>
              <w:jc w:val="center"/>
            </w:pPr>
            <w:r>
              <w:rPr>
                <w:b/>
                <w:color w:val="FFFFFF"/>
                <w:sz w:val="20"/>
              </w:rPr>
              <w:t>Disadvantages</w:t>
            </w:r>
          </w:p>
        </w:tc>
        <w:tc>
          <w:tcPr>
            <w:tcW w:w="1134" w:type="dxa"/>
            <w:shd w:val="clear" w:color="auto" w:fill="C0392B"/>
          </w:tcPr>
          <w:p w14:paraId="05D89064" w14:textId="77777777" w:rsidR="00B22DD2" w:rsidRDefault="009D1A19">
            <w:pPr>
              <w:jc w:val="center"/>
            </w:pPr>
            <w:r>
              <w:rPr>
                <w:b/>
                <w:color w:val="FFFFFF"/>
                <w:sz w:val="20"/>
              </w:rPr>
              <w:t>Selected?</w:t>
            </w:r>
          </w:p>
        </w:tc>
      </w:tr>
      <w:tr w:rsidR="00B22DD2" w14:paraId="19F6B728" w14:textId="77777777">
        <w:trPr>
          <w:jc w:val="center"/>
        </w:trPr>
        <w:tc>
          <w:tcPr>
            <w:tcW w:w="2268" w:type="dxa"/>
            <w:shd w:val="clear" w:color="auto" w:fill="FFFFFF"/>
          </w:tcPr>
          <w:p w14:paraId="7B9E3BB5" w14:textId="77777777" w:rsidR="00B22DD2" w:rsidRDefault="009D1A19">
            <w:r>
              <w:rPr>
                <w:sz w:val="20"/>
              </w:rPr>
              <w:t>Random Forest</w:t>
            </w:r>
          </w:p>
        </w:tc>
        <w:tc>
          <w:tcPr>
            <w:tcW w:w="1701" w:type="dxa"/>
            <w:shd w:val="clear" w:color="auto" w:fill="FFFFFF"/>
          </w:tcPr>
          <w:p w14:paraId="00659781" w14:textId="77777777" w:rsidR="00B22DD2" w:rsidRDefault="009D1A19">
            <w:r>
              <w:rPr>
                <w:sz w:val="20"/>
              </w:rPr>
              <w:t>~89.1%</w:t>
            </w:r>
          </w:p>
        </w:tc>
        <w:tc>
          <w:tcPr>
            <w:tcW w:w="3118" w:type="dxa"/>
            <w:shd w:val="clear" w:color="auto" w:fill="FFFFFF"/>
          </w:tcPr>
          <w:p w14:paraId="5471D002" w14:textId="77777777" w:rsidR="00B22DD2" w:rsidRDefault="009D1A19">
            <w:r>
              <w:rPr>
                <w:sz w:val="20"/>
              </w:rPr>
              <w:t>Robust, handles mixed types, importances</w:t>
            </w:r>
          </w:p>
        </w:tc>
        <w:tc>
          <w:tcPr>
            <w:tcW w:w="2551" w:type="dxa"/>
            <w:shd w:val="clear" w:color="auto" w:fill="FFFFFF"/>
          </w:tcPr>
          <w:p w14:paraId="2D45B3A5" w14:textId="77777777" w:rsidR="00B22DD2" w:rsidRDefault="009D1A19">
            <w:r>
              <w:rPr>
                <w:sz w:val="20"/>
              </w:rPr>
              <w:t>Less interpretable than LR</w:t>
            </w:r>
          </w:p>
        </w:tc>
        <w:tc>
          <w:tcPr>
            <w:tcW w:w="1134" w:type="dxa"/>
            <w:shd w:val="clear" w:color="auto" w:fill="FFFFFF"/>
          </w:tcPr>
          <w:p w14:paraId="66099DC7" w14:textId="77777777" w:rsidR="00B22DD2" w:rsidRDefault="009D1A19">
            <w:r>
              <w:rPr>
                <w:sz w:val="20"/>
              </w:rPr>
              <w:t>✓</w:t>
            </w:r>
            <w:r>
              <w:rPr>
                <w:sz w:val="20"/>
              </w:rPr>
              <w:t xml:space="preserve"> YES</w:t>
            </w:r>
          </w:p>
        </w:tc>
      </w:tr>
      <w:tr w:rsidR="00B22DD2" w14:paraId="55F09CBC" w14:textId="77777777">
        <w:trPr>
          <w:jc w:val="center"/>
        </w:trPr>
        <w:tc>
          <w:tcPr>
            <w:tcW w:w="2268" w:type="dxa"/>
            <w:shd w:val="clear" w:color="auto" w:fill="F7F8FA"/>
          </w:tcPr>
          <w:p w14:paraId="28DD4789" w14:textId="77777777" w:rsidR="00B22DD2" w:rsidRDefault="009D1A19">
            <w:r>
              <w:rPr>
                <w:sz w:val="20"/>
              </w:rPr>
              <w:t>Logistic Regression</w:t>
            </w:r>
          </w:p>
        </w:tc>
        <w:tc>
          <w:tcPr>
            <w:tcW w:w="1701" w:type="dxa"/>
            <w:shd w:val="clear" w:color="auto" w:fill="F7F8FA"/>
          </w:tcPr>
          <w:p w14:paraId="4C0E099E" w14:textId="77777777" w:rsidR="00B22DD2" w:rsidRDefault="009D1A19">
            <w:r>
              <w:rPr>
                <w:sz w:val="20"/>
              </w:rPr>
              <w:t>~85.2%</w:t>
            </w:r>
          </w:p>
        </w:tc>
        <w:tc>
          <w:tcPr>
            <w:tcW w:w="3118" w:type="dxa"/>
            <w:shd w:val="clear" w:color="auto" w:fill="F7F8FA"/>
          </w:tcPr>
          <w:p w14:paraId="5193CABD" w14:textId="77777777" w:rsidR="00B22DD2" w:rsidRDefault="009D1A19">
            <w:r>
              <w:rPr>
                <w:sz w:val="20"/>
              </w:rPr>
              <w:t>Highly interpretable, fast</w:t>
            </w:r>
          </w:p>
        </w:tc>
        <w:tc>
          <w:tcPr>
            <w:tcW w:w="2551" w:type="dxa"/>
            <w:shd w:val="clear" w:color="auto" w:fill="F7F8FA"/>
          </w:tcPr>
          <w:p w14:paraId="2DD5946C" w14:textId="77777777" w:rsidR="00B22DD2" w:rsidRDefault="009D1A19">
            <w:r>
              <w:rPr>
                <w:sz w:val="20"/>
              </w:rPr>
              <w:t>Assumes linearity</w:t>
            </w:r>
          </w:p>
        </w:tc>
        <w:tc>
          <w:tcPr>
            <w:tcW w:w="1134" w:type="dxa"/>
            <w:shd w:val="clear" w:color="auto" w:fill="F7F8FA"/>
          </w:tcPr>
          <w:p w14:paraId="75ABABF4" w14:textId="77777777" w:rsidR="00B22DD2" w:rsidRDefault="009D1A19">
            <w:r>
              <w:rPr>
                <w:sz w:val="20"/>
              </w:rPr>
              <w:t>—</w:t>
            </w:r>
          </w:p>
        </w:tc>
      </w:tr>
      <w:tr w:rsidR="00B22DD2" w14:paraId="00C04CF5" w14:textId="77777777">
        <w:trPr>
          <w:jc w:val="center"/>
        </w:trPr>
        <w:tc>
          <w:tcPr>
            <w:tcW w:w="2268" w:type="dxa"/>
            <w:shd w:val="clear" w:color="auto" w:fill="FFFFFF"/>
          </w:tcPr>
          <w:p w14:paraId="0AB9C41F" w14:textId="77777777" w:rsidR="00B22DD2" w:rsidRDefault="009D1A19">
            <w:r>
              <w:rPr>
                <w:sz w:val="20"/>
              </w:rPr>
              <w:t>Support Vector Machine</w:t>
            </w:r>
          </w:p>
        </w:tc>
        <w:tc>
          <w:tcPr>
            <w:tcW w:w="1701" w:type="dxa"/>
            <w:shd w:val="clear" w:color="auto" w:fill="FFFFFF"/>
          </w:tcPr>
          <w:p w14:paraId="13A59B5A" w14:textId="77777777" w:rsidR="00B22DD2" w:rsidRDefault="009D1A19">
            <w:r>
              <w:rPr>
                <w:sz w:val="20"/>
              </w:rPr>
              <w:t>~86.8%</w:t>
            </w:r>
          </w:p>
        </w:tc>
        <w:tc>
          <w:tcPr>
            <w:tcW w:w="3118" w:type="dxa"/>
            <w:shd w:val="clear" w:color="auto" w:fill="FFFFFF"/>
          </w:tcPr>
          <w:p w14:paraId="5345871D" w14:textId="77777777" w:rsidR="00B22DD2" w:rsidRDefault="009D1A19">
            <w:r>
              <w:rPr>
                <w:sz w:val="20"/>
              </w:rPr>
              <w:t>Effective in high-dimensional space</w:t>
            </w:r>
          </w:p>
        </w:tc>
        <w:tc>
          <w:tcPr>
            <w:tcW w:w="2551" w:type="dxa"/>
            <w:shd w:val="clear" w:color="auto" w:fill="FFFFFF"/>
          </w:tcPr>
          <w:p w14:paraId="2D5D3EF3" w14:textId="77777777" w:rsidR="00B22DD2" w:rsidRDefault="009D1A19">
            <w:r>
              <w:rPr>
                <w:sz w:val="20"/>
              </w:rPr>
              <w:t>Slow on large datasets, no proba</w:t>
            </w:r>
          </w:p>
        </w:tc>
        <w:tc>
          <w:tcPr>
            <w:tcW w:w="1134" w:type="dxa"/>
            <w:shd w:val="clear" w:color="auto" w:fill="FFFFFF"/>
          </w:tcPr>
          <w:p w14:paraId="6D44BAD4" w14:textId="77777777" w:rsidR="00B22DD2" w:rsidRDefault="009D1A19">
            <w:r>
              <w:rPr>
                <w:sz w:val="20"/>
              </w:rPr>
              <w:t>—</w:t>
            </w:r>
          </w:p>
        </w:tc>
      </w:tr>
      <w:tr w:rsidR="00B22DD2" w14:paraId="242AFC98" w14:textId="77777777">
        <w:trPr>
          <w:jc w:val="center"/>
        </w:trPr>
        <w:tc>
          <w:tcPr>
            <w:tcW w:w="2268" w:type="dxa"/>
            <w:shd w:val="clear" w:color="auto" w:fill="F7F8FA"/>
          </w:tcPr>
          <w:p w14:paraId="6C5502E1" w14:textId="77777777" w:rsidR="00B22DD2" w:rsidRDefault="009D1A19">
            <w:r>
              <w:rPr>
                <w:sz w:val="20"/>
              </w:rPr>
              <w:t>Gradient Boosting</w:t>
            </w:r>
          </w:p>
        </w:tc>
        <w:tc>
          <w:tcPr>
            <w:tcW w:w="1701" w:type="dxa"/>
            <w:shd w:val="clear" w:color="auto" w:fill="F7F8FA"/>
          </w:tcPr>
          <w:p w14:paraId="145C7491" w14:textId="77777777" w:rsidR="00B22DD2" w:rsidRDefault="009D1A19">
            <w:r>
              <w:rPr>
                <w:sz w:val="20"/>
              </w:rPr>
              <w:t>~88.5%</w:t>
            </w:r>
          </w:p>
        </w:tc>
        <w:tc>
          <w:tcPr>
            <w:tcW w:w="3118" w:type="dxa"/>
            <w:shd w:val="clear" w:color="auto" w:fill="F7F8FA"/>
          </w:tcPr>
          <w:p w14:paraId="39F0A33C" w14:textId="77777777" w:rsidR="00B22DD2" w:rsidRDefault="009D1A19">
            <w:r>
              <w:rPr>
                <w:sz w:val="20"/>
              </w:rPr>
              <w:t>Often highest accuracy</w:t>
            </w:r>
          </w:p>
        </w:tc>
        <w:tc>
          <w:tcPr>
            <w:tcW w:w="2551" w:type="dxa"/>
            <w:shd w:val="clear" w:color="auto" w:fill="F7F8FA"/>
          </w:tcPr>
          <w:p w14:paraId="5FB3165A" w14:textId="77777777" w:rsidR="00B22DD2" w:rsidRDefault="009D1A19">
            <w:r>
              <w:rPr>
                <w:sz w:val="20"/>
              </w:rPr>
              <w:t>Sensitive to hyperparameters</w:t>
            </w:r>
          </w:p>
        </w:tc>
        <w:tc>
          <w:tcPr>
            <w:tcW w:w="1134" w:type="dxa"/>
            <w:shd w:val="clear" w:color="auto" w:fill="F7F8FA"/>
          </w:tcPr>
          <w:p w14:paraId="746D6790" w14:textId="77777777" w:rsidR="00B22DD2" w:rsidRDefault="009D1A19">
            <w:r>
              <w:rPr>
                <w:sz w:val="20"/>
              </w:rPr>
              <w:t>—</w:t>
            </w:r>
          </w:p>
        </w:tc>
      </w:tr>
      <w:tr w:rsidR="00B22DD2" w14:paraId="530BF61D" w14:textId="77777777">
        <w:trPr>
          <w:jc w:val="center"/>
        </w:trPr>
        <w:tc>
          <w:tcPr>
            <w:tcW w:w="2268" w:type="dxa"/>
            <w:shd w:val="clear" w:color="auto" w:fill="FFFFFF"/>
          </w:tcPr>
          <w:p w14:paraId="202921AC" w14:textId="77777777" w:rsidR="00B22DD2" w:rsidRDefault="009D1A19">
            <w:r>
              <w:rPr>
                <w:sz w:val="20"/>
              </w:rPr>
              <w:t>K-Nearest Neighbours</w:t>
            </w:r>
          </w:p>
        </w:tc>
        <w:tc>
          <w:tcPr>
            <w:tcW w:w="1701" w:type="dxa"/>
            <w:shd w:val="clear" w:color="auto" w:fill="FFFFFF"/>
          </w:tcPr>
          <w:p w14:paraId="64FD7DC7" w14:textId="77777777" w:rsidR="00B22DD2" w:rsidRDefault="009D1A19">
            <w:r>
              <w:rPr>
                <w:sz w:val="20"/>
              </w:rPr>
              <w:t>~83.1%</w:t>
            </w:r>
          </w:p>
        </w:tc>
        <w:tc>
          <w:tcPr>
            <w:tcW w:w="3118" w:type="dxa"/>
            <w:shd w:val="clear" w:color="auto" w:fill="FFFFFF"/>
          </w:tcPr>
          <w:p w14:paraId="6BCF2145" w14:textId="77777777" w:rsidR="00B22DD2" w:rsidRDefault="009D1A19">
            <w:r>
              <w:rPr>
                <w:sz w:val="20"/>
              </w:rPr>
              <w:t>Non-parametric, simple</w:t>
            </w:r>
          </w:p>
        </w:tc>
        <w:tc>
          <w:tcPr>
            <w:tcW w:w="2551" w:type="dxa"/>
            <w:shd w:val="clear" w:color="auto" w:fill="FFFFFF"/>
          </w:tcPr>
          <w:p w14:paraId="043C3614" w14:textId="77777777" w:rsidR="00B22DD2" w:rsidRDefault="009D1A19">
            <w:r>
              <w:rPr>
                <w:sz w:val="20"/>
              </w:rPr>
              <w:t>High memory, slow inference</w:t>
            </w:r>
          </w:p>
        </w:tc>
        <w:tc>
          <w:tcPr>
            <w:tcW w:w="1134" w:type="dxa"/>
            <w:shd w:val="clear" w:color="auto" w:fill="FFFFFF"/>
          </w:tcPr>
          <w:p w14:paraId="14F340DC" w14:textId="77777777" w:rsidR="00B22DD2" w:rsidRDefault="009D1A19">
            <w:r>
              <w:rPr>
                <w:sz w:val="20"/>
              </w:rPr>
              <w:t>—</w:t>
            </w:r>
          </w:p>
        </w:tc>
      </w:tr>
    </w:tbl>
    <w:p w14:paraId="0CED873D" w14:textId="77777777" w:rsidR="00B22DD2" w:rsidRDefault="00B22DD2"/>
    <w:p w14:paraId="0F69D454" w14:textId="77777777" w:rsidR="00B22DD2" w:rsidRDefault="009D1A19">
      <w:pPr>
        <w:pStyle w:val="Heading2"/>
      </w:pPr>
      <w:r>
        <w:rPr>
          <w:color w:val="1A5E8A"/>
        </w:rPr>
        <w:t>5.3 Hyperparameter Configuration</w:t>
      </w:r>
    </w:p>
    <w:tbl>
      <w:tblPr>
        <w:tblStyle w:val="TableGrid"/>
        <w:tblW w:w="0" w:type="auto"/>
        <w:jc w:val="center"/>
        <w:tblLook w:val="04A0" w:firstRow="1" w:lastRow="0" w:firstColumn="1" w:lastColumn="0" w:noHBand="0" w:noVBand="1"/>
      </w:tblPr>
      <w:tblGrid>
        <w:gridCol w:w="2168"/>
        <w:gridCol w:w="1348"/>
        <w:gridCol w:w="5538"/>
      </w:tblGrid>
      <w:tr w:rsidR="00B22DD2" w14:paraId="4BD53B4B" w14:textId="77777777">
        <w:trPr>
          <w:jc w:val="center"/>
        </w:trPr>
        <w:tc>
          <w:tcPr>
            <w:tcW w:w="2268" w:type="dxa"/>
            <w:shd w:val="clear" w:color="auto" w:fill="C0392B"/>
          </w:tcPr>
          <w:p w14:paraId="6A035196" w14:textId="77777777" w:rsidR="00B22DD2" w:rsidRDefault="009D1A19">
            <w:pPr>
              <w:jc w:val="center"/>
            </w:pPr>
            <w:r>
              <w:rPr>
                <w:b/>
                <w:color w:val="FFFFFF"/>
                <w:sz w:val="20"/>
              </w:rPr>
              <w:t>Hyperparameter</w:t>
            </w:r>
          </w:p>
        </w:tc>
        <w:tc>
          <w:tcPr>
            <w:tcW w:w="1417" w:type="dxa"/>
            <w:shd w:val="clear" w:color="auto" w:fill="C0392B"/>
          </w:tcPr>
          <w:p w14:paraId="1C5DD4BD" w14:textId="77777777" w:rsidR="00B22DD2" w:rsidRDefault="009D1A19">
            <w:pPr>
              <w:jc w:val="center"/>
            </w:pPr>
            <w:r>
              <w:rPr>
                <w:b/>
                <w:color w:val="FFFFFF"/>
                <w:sz w:val="20"/>
              </w:rPr>
              <w:t>Value</w:t>
            </w:r>
          </w:p>
        </w:tc>
        <w:tc>
          <w:tcPr>
            <w:tcW w:w="6236" w:type="dxa"/>
            <w:shd w:val="clear" w:color="auto" w:fill="C0392B"/>
          </w:tcPr>
          <w:p w14:paraId="56B72A0E" w14:textId="77777777" w:rsidR="00B22DD2" w:rsidRDefault="009D1A19">
            <w:pPr>
              <w:jc w:val="center"/>
            </w:pPr>
            <w:r>
              <w:rPr>
                <w:b/>
                <w:color w:val="FFFFFF"/>
                <w:sz w:val="20"/>
              </w:rPr>
              <w:t>Rationale</w:t>
            </w:r>
          </w:p>
        </w:tc>
      </w:tr>
      <w:tr w:rsidR="00B22DD2" w14:paraId="5137618D" w14:textId="77777777">
        <w:trPr>
          <w:jc w:val="center"/>
        </w:trPr>
        <w:tc>
          <w:tcPr>
            <w:tcW w:w="2268" w:type="dxa"/>
            <w:shd w:val="clear" w:color="auto" w:fill="FFFFFF"/>
          </w:tcPr>
          <w:p w14:paraId="4E508EC7" w14:textId="77777777" w:rsidR="00B22DD2" w:rsidRDefault="009D1A19">
            <w:r>
              <w:rPr>
                <w:sz w:val="20"/>
              </w:rPr>
              <w:t>n_estimators</w:t>
            </w:r>
          </w:p>
        </w:tc>
        <w:tc>
          <w:tcPr>
            <w:tcW w:w="1417" w:type="dxa"/>
            <w:shd w:val="clear" w:color="auto" w:fill="FFFFFF"/>
          </w:tcPr>
          <w:p w14:paraId="03823CAB" w14:textId="77777777" w:rsidR="00B22DD2" w:rsidRDefault="009D1A19">
            <w:r>
              <w:rPr>
                <w:sz w:val="20"/>
              </w:rPr>
              <w:t>200</w:t>
            </w:r>
          </w:p>
        </w:tc>
        <w:tc>
          <w:tcPr>
            <w:tcW w:w="6236" w:type="dxa"/>
            <w:shd w:val="clear" w:color="auto" w:fill="FFFFFF"/>
          </w:tcPr>
          <w:p w14:paraId="365E0D77" w14:textId="77777777" w:rsidR="00B22DD2" w:rsidRDefault="009D1A19">
            <w:r>
              <w:rPr>
                <w:sz w:val="20"/>
              </w:rPr>
              <w:t>200 trees provide stable variance reduction; marginal gains beyond 300</w:t>
            </w:r>
          </w:p>
        </w:tc>
      </w:tr>
      <w:tr w:rsidR="00B22DD2" w14:paraId="3406524B" w14:textId="77777777">
        <w:trPr>
          <w:jc w:val="center"/>
        </w:trPr>
        <w:tc>
          <w:tcPr>
            <w:tcW w:w="2268" w:type="dxa"/>
            <w:shd w:val="clear" w:color="auto" w:fill="F7F8FA"/>
          </w:tcPr>
          <w:p w14:paraId="54A63776" w14:textId="77777777" w:rsidR="00B22DD2" w:rsidRDefault="009D1A19">
            <w:r>
              <w:rPr>
                <w:sz w:val="20"/>
              </w:rPr>
              <w:t>random_state</w:t>
            </w:r>
          </w:p>
        </w:tc>
        <w:tc>
          <w:tcPr>
            <w:tcW w:w="1417" w:type="dxa"/>
            <w:shd w:val="clear" w:color="auto" w:fill="F7F8FA"/>
          </w:tcPr>
          <w:p w14:paraId="07AA9086" w14:textId="77777777" w:rsidR="00B22DD2" w:rsidRDefault="009D1A19">
            <w:r>
              <w:rPr>
                <w:sz w:val="20"/>
              </w:rPr>
              <w:t>42</w:t>
            </w:r>
          </w:p>
        </w:tc>
        <w:tc>
          <w:tcPr>
            <w:tcW w:w="6236" w:type="dxa"/>
            <w:shd w:val="clear" w:color="auto" w:fill="F7F8FA"/>
          </w:tcPr>
          <w:p w14:paraId="35771250" w14:textId="77777777" w:rsidR="00B22DD2" w:rsidRDefault="009D1A19">
            <w:r>
              <w:rPr>
                <w:sz w:val="20"/>
              </w:rPr>
              <w:t>Fixed seed for full reproducibility of results</w:t>
            </w:r>
          </w:p>
        </w:tc>
      </w:tr>
      <w:tr w:rsidR="00B22DD2" w14:paraId="56680F13" w14:textId="77777777">
        <w:trPr>
          <w:jc w:val="center"/>
        </w:trPr>
        <w:tc>
          <w:tcPr>
            <w:tcW w:w="2268" w:type="dxa"/>
            <w:shd w:val="clear" w:color="auto" w:fill="FFFFFF"/>
          </w:tcPr>
          <w:p w14:paraId="718FC8CE" w14:textId="77777777" w:rsidR="00B22DD2" w:rsidRDefault="009D1A19">
            <w:r>
              <w:rPr>
                <w:sz w:val="20"/>
              </w:rPr>
              <w:t>class_weight</w:t>
            </w:r>
          </w:p>
        </w:tc>
        <w:tc>
          <w:tcPr>
            <w:tcW w:w="1417" w:type="dxa"/>
            <w:shd w:val="clear" w:color="auto" w:fill="FFFFFF"/>
          </w:tcPr>
          <w:p w14:paraId="34178491" w14:textId="77777777" w:rsidR="00B22DD2" w:rsidRDefault="009D1A19">
            <w:r>
              <w:rPr>
                <w:sz w:val="20"/>
              </w:rPr>
              <w:t>balanced</w:t>
            </w:r>
          </w:p>
        </w:tc>
        <w:tc>
          <w:tcPr>
            <w:tcW w:w="6236" w:type="dxa"/>
            <w:shd w:val="clear" w:color="auto" w:fill="FFFFFF"/>
          </w:tcPr>
          <w:p w14:paraId="054580BA" w14:textId="77777777" w:rsidR="00B22DD2" w:rsidRDefault="009D1A19">
            <w:r>
              <w:rPr>
                <w:sz w:val="20"/>
              </w:rPr>
              <w:t>Automatically adjusts sample weights to counter the 55/45 class imbalance</w:t>
            </w:r>
          </w:p>
        </w:tc>
      </w:tr>
      <w:tr w:rsidR="00B22DD2" w14:paraId="332918F0" w14:textId="77777777">
        <w:trPr>
          <w:jc w:val="center"/>
        </w:trPr>
        <w:tc>
          <w:tcPr>
            <w:tcW w:w="2268" w:type="dxa"/>
            <w:shd w:val="clear" w:color="auto" w:fill="F7F8FA"/>
          </w:tcPr>
          <w:p w14:paraId="71172BE2" w14:textId="77777777" w:rsidR="00B22DD2" w:rsidRDefault="009D1A19">
            <w:r>
              <w:rPr>
                <w:sz w:val="20"/>
              </w:rPr>
              <w:t>test_size</w:t>
            </w:r>
          </w:p>
        </w:tc>
        <w:tc>
          <w:tcPr>
            <w:tcW w:w="1417" w:type="dxa"/>
            <w:shd w:val="clear" w:color="auto" w:fill="F7F8FA"/>
          </w:tcPr>
          <w:p w14:paraId="20FB7118" w14:textId="77777777" w:rsidR="00B22DD2" w:rsidRDefault="009D1A19">
            <w:r>
              <w:rPr>
                <w:sz w:val="20"/>
              </w:rPr>
              <w:t>0.20</w:t>
            </w:r>
          </w:p>
        </w:tc>
        <w:tc>
          <w:tcPr>
            <w:tcW w:w="6236" w:type="dxa"/>
            <w:shd w:val="clear" w:color="auto" w:fill="F7F8FA"/>
          </w:tcPr>
          <w:p w14:paraId="692E6016" w14:textId="77777777" w:rsidR="00B22DD2" w:rsidRDefault="009D1A19">
            <w:r>
              <w:rPr>
                <w:sz w:val="20"/>
              </w:rPr>
              <w:t>80/20 split is the industry standard for this dataset size</w:t>
            </w:r>
          </w:p>
        </w:tc>
      </w:tr>
      <w:tr w:rsidR="00B22DD2" w14:paraId="1D814BB0" w14:textId="77777777">
        <w:trPr>
          <w:jc w:val="center"/>
        </w:trPr>
        <w:tc>
          <w:tcPr>
            <w:tcW w:w="2268" w:type="dxa"/>
            <w:shd w:val="clear" w:color="auto" w:fill="FFFFFF"/>
          </w:tcPr>
          <w:p w14:paraId="4AAE8D13" w14:textId="77777777" w:rsidR="00B22DD2" w:rsidRDefault="009D1A19">
            <w:r>
              <w:rPr>
                <w:sz w:val="20"/>
              </w:rPr>
              <w:t>stratify=y</w:t>
            </w:r>
          </w:p>
        </w:tc>
        <w:tc>
          <w:tcPr>
            <w:tcW w:w="1417" w:type="dxa"/>
            <w:shd w:val="clear" w:color="auto" w:fill="FFFFFF"/>
          </w:tcPr>
          <w:p w14:paraId="2566DC3C" w14:textId="77777777" w:rsidR="00B22DD2" w:rsidRDefault="009D1A19">
            <w:r>
              <w:rPr>
                <w:sz w:val="20"/>
              </w:rPr>
              <w:t>True</w:t>
            </w:r>
          </w:p>
        </w:tc>
        <w:tc>
          <w:tcPr>
            <w:tcW w:w="6236" w:type="dxa"/>
            <w:shd w:val="clear" w:color="auto" w:fill="FFFFFF"/>
          </w:tcPr>
          <w:p w14:paraId="761BA476" w14:textId="77777777" w:rsidR="00B22DD2" w:rsidRDefault="009D1A19">
            <w:r>
              <w:rPr>
                <w:sz w:val="20"/>
              </w:rPr>
              <w:t>Ensures identical class ratios in train and test splits</w:t>
            </w:r>
          </w:p>
        </w:tc>
      </w:tr>
      <w:tr w:rsidR="00B22DD2" w14:paraId="54F1AE3B" w14:textId="77777777">
        <w:trPr>
          <w:jc w:val="center"/>
        </w:trPr>
        <w:tc>
          <w:tcPr>
            <w:tcW w:w="2268" w:type="dxa"/>
            <w:shd w:val="clear" w:color="auto" w:fill="F7F8FA"/>
          </w:tcPr>
          <w:p w14:paraId="04416C7E" w14:textId="77777777" w:rsidR="00B22DD2" w:rsidRDefault="009D1A19">
            <w:r>
              <w:rPr>
                <w:sz w:val="20"/>
              </w:rPr>
              <w:t>max_features</w:t>
            </w:r>
          </w:p>
        </w:tc>
        <w:tc>
          <w:tcPr>
            <w:tcW w:w="1417" w:type="dxa"/>
            <w:shd w:val="clear" w:color="auto" w:fill="F7F8FA"/>
          </w:tcPr>
          <w:p w14:paraId="5CEBD12C" w14:textId="77777777" w:rsidR="00B22DD2" w:rsidRDefault="009D1A19">
            <w:r>
              <w:rPr>
                <w:sz w:val="20"/>
              </w:rPr>
              <w:t>sqrt</w:t>
            </w:r>
          </w:p>
        </w:tc>
        <w:tc>
          <w:tcPr>
            <w:tcW w:w="6236" w:type="dxa"/>
            <w:shd w:val="clear" w:color="auto" w:fill="F7F8FA"/>
          </w:tcPr>
          <w:p w14:paraId="5DC4760D" w14:textId="77777777" w:rsidR="00B22DD2" w:rsidRDefault="009D1A19">
            <w:r>
              <w:rPr>
                <w:sz w:val="20"/>
              </w:rPr>
              <w:t>Default; considers sqrt(n_features) per split — balances diversity vs. accuracy</w:t>
            </w:r>
          </w:p>
        </w:tc>
      </w:tr>
    </w:tbl>
    <w:p w14:paraId="56B601A5" w14:textId="77777777" w:rsidR="00B22DD2" w:rsidRDefault="009D1A19">
      <w:r>
        <w:br w:type="page"/>
      </w:r>
    </w:p>
    <w:p w14:paraId="1F6A0C95" w14:textId="77777777" w:rsidR="00B22DD2" w:rsidRDefault="009D1A19">
      <w:pPr>
        <w:pStyle w:val="Heading1"/>
      </w:pPr>
      <w:r>
        <w:rPr>
          <w:color w:val="C0392B"/>
        </w:rPr>
        <w:lastRenderedPageBreak/>
        <w:t>6. Model Evaluation &amp; Performance Metrics</w:t>
      </w:r>
    </w:p>
    <w:p w14:paraId="42716A59" w14:textId="77777777" w:rsidR="00B22DD2" w:rsidRDefault="009D1A19">
      <w:r>
        <w:t>All evaluation metrics are computed exclusively on the held-out test set (20% of 918 = ~184 records) to provide an unbiased estimate of generalisation performance. Metrics are displayed live in Tab 3 of the Streamlit application.</w:t>
      </w:r>
    </w:p>
    <w:p w14:paraId="1409B758" w14:textId="77777777" w:rsidR="00B22DD2" w:rsidRDefault="009D1A19">
      <w:pPr>
        <w:pStyle w:val="Heading2"/>
      </w:pPr>
      <w:r>
        <w:rPr>
          <w:color w:val="1A5E8A"/>
        </w:rPr>
        <w:t>6.1 Evaluation Metrics Summary</w:t>
      </w:r>
    </w:p>
    <w:tbl>
      <w:tblPr>
        <w:tblStyle w:val="TableGrid"/>
        <w:tblW w:w="0" w:type="auto"/>
        <w:jc w:val="center"/>
        <w:tblLook w:val="04A0" w:firstRow="1" w:lastRow="0" w:firstColumn="1" w:lastColumn="0" w:noHBand="0" w:noVBand="1"/>
      </w:tblPr>
      <w:tblGrid>
        <w:gridCol w:w="2163"/>
        <w:gridCol w:w="1663"/>
        <w:gridCol w:w="2076"/>
        <w:gridCol w:w="1436"/>
        <w:gridCol w:w="1716"/>
      </w:tblGrid>
      <w:tr w:rsidR="00B22DD2" w14:paraId="4EFCF933" w14:textId="77777777">
        <w:trPr>
          <w:jc w:val="center"/>
        </w:trPr>
        <w:tc>
          <w:tcPr>
            <w:tcW w:w="2551" w:type="dxa"/>
            <w:shd w:val="clear" w:color="auto" w:fill="C0392B"/>
          </w:tcPr>
          <w:p w14:paraId="53CB6ABB" w14:textId="77777777" w:rsidR="00B22DD2" w:rsidRDefault="009D1A19">
            <w:pPr>
              <w:jc w:val="center"/>
            </w:pPr>
            <w:r>
              <w:rPr>
                <w:b/>
                <w:color w:val="FFFFFF"/>
                <w:sz w:val="20"/>
              </w:rPr>
              <w:t>Metric</w:t>
            </w:r>
          </w:p>
        </w:tc>
        <w:tc>
          <w:tcPr>
            <w:tcW w:w="1984" w:type="dxa"/>
            <w:shd w:val="clear" w:color="auto" w:fill="C0392B"/>
          </w:tcPr>
          <w:p w14:paraId="3DCA77E0" w14:textId="77777777" w:rsidR="00B22DD2" w:rsidRDefault="009D1A19">
            <w:pPr>
              <w:jc w:val="center"/>
            </w:pPr>
            <w:r>
              <w:rPr>
                <w:b/>
                <w:color w:val="FFFFFF"/>
                <w:sz w:val="20"/>
              </w:rPr>
              <w:t>Normal (Class 0)</w:t>
            </w:r>
          </w:p>
        </w:tc>
        <w:tc>
          <w:tcPr>
            <w:tcW w:w="2551" w:type="dxa"/>
            <w:shd w:val="clear" w:color="auto" w:fill="C0392B"/>
          </w:tcPr>
          <w:p w14:paraId="1B65B474" w14:textId="77777777" w:rsidR="00B22DD2" w:rsidRDefault="009D1A19">
            <w:pPr>
              <w:jc w:val="center"/>
            </w:pPr>
            <w:r>
              <w:rPr>
                <w:b/>
                <w:color w:val="FFFFFF"/>
                <w:sz w:val="20"/>
              </w:rPr>
              <w:t>Heart Disease (Class 1)</w:t>
            </w:r>
          </w:p>
        </w:tc>
        <w:tc>
          <w:tcPr>
            <w:tcW w:w="1701" w:type="dxa"/>
            <w:shd w:val="clear" w:color="auto" w:fill="C0392B"/>
          </w:tcPr>
          <w:p w14:paraId="27C88515" w14:textId="77777777" w:rsidR="00B22DD2" w:rsidRDefault="009D1A19">
            <w:pPr>
              <w:jc w:val="center"/>
            </w:pPr>
            <w:r>
              <w:rPr>
                <w:b/>
                <w:color w:val="FFFFFF"/>
                <w:sz w:val="20"/>
              </w:rPr>
              <w:t>Macro Avg</w:t>
            </w:r>
          </w:p>
        </w:tc>
        <w:tc>
          <w:tcPr>
            <w:tcW w:w="1984" w:type="dxa"/>
            <w:shd w:val="clear" w:color="auto" w:fill="C0392B"/>
          </w:tcPr>
          <w:p w14:paraId="52A64048" w14:textId="77777777" w:rsidR="00B22DD2" w:rsidRDefault="009D1A19">
            <w:pPr>
              <w:jc w:val="center"/>
            </w:pPr>
            <w:r>
              <w:rPr>
                <w:b/>
                <w:color w:val="FFFFFF"/>
                <w:sz w:val="20"/>
              </w:rPr>
              <w:t>Weighted Avg</w:t>
            </w:r>
          </w:p>
        </w:tc>
      </w:tr>
      <w:tr w:rsidR="00B22DD2" w14:paraId="1335A79B" w14:textId="77777777">
        <w:trPr>
          <w:jc w:val="center"/>
        </w:trPr>
        <w:tc>
          <w:tcPr>
            <w:tcW w:w="2551" w:type="dxa"/>
            <w:shd w:val="clear" w:color="auto" w:fill="FFFFFF"/>
          </w:tcPr>
          <w:p w14:paraId="59F0FAB5" w14:textId="77777777" w:rsidR="00B22DD2" w:rsidRDefault="009D1A19">
            <w:r>
              <w:rPr>
                <w:sz w:val="20"/>
              </w:rPr>
              <w:t>Precision</w:t>
            </w:r>
          </w:p>
        </w:tc>
        <w:tc>
          <w:tcPr>
            <w:tcW w:w="1984" w:type="dxa"/>
            <w:shd w:val="clear" w:color="auto" w:fill="FFFFFF"/>
          </w:tcPr>
          <w:p w14:paraId="0CCEE226" w14:textId="77777777" w:rsidR="00B22DD2" w:rsidRDefault="009D1A19">
            <w:r>
              <w:rPr>
                <w:sz w:val="20"/>
              </w:rPr>
              <w:t>~87%</w:t>
            </w:r>
          </w:p>
        </w:tc>
        <w:tc>
          <w:tcPr>
            <w:tcW w:w="2551" w:type="dxa"/>
            <w:shd w:val="clear" w:color="auto" w:fill="FFFFFF"/>
          </w:tcPr>
          <w:p w14:paraId="77C690F6" w14:textId="77777777" w:rsidR="00B22DD2" w:rsidRDefault="009D1A19">
            <w:r>
              <w:rPr>
                <w:sz w:val="20"/>
              </w:rPr>
              <w:t>~90%</w:t>
            </w:r>
          </w:p>
        </w:tc>
        <w:tc>
          <w:tcPr>
            <w:tcW w:w="1701" w:type="dxa"/>
            <w:shd w:val="clear" w:color="auto" w:fill="FFFFFF"/>
          </w:tcPr>
          <w:p w14:paraId="17B4204F" w14:textId="77777777" w:rsidR="00B22DD2" w:rsidRDefault="009D1A19">
            <w:r>
              <w:rPr>
                <w:sz w:val="20"/>
              </w:rPr>
              <w:t>~89%</w:t>
            </w:r>
          </w:p>
        </w:tc>
        <w:tc>
          <w:tcPr>
            <w:tcW w:w="1984" w:type="dxa"/>
            <w:shd w:val="clear" w:color="auto" w:fill="FFFFFF"/>
          </w:tcPr>
          <w:p w14:paraId="744842C0" w14:textId="77777777" w:rsidR="00B22DD2" w:rsidRDefault="009D1A19">
            <w:r>
              <w:rPr>
                <w:sz w:val="20"/>
              </w:rPr>
              <w:t>~89%</w:t>
            </w:r>
          </w:p>
        </w:tc>
      </w:tr>
      <w:tr w:rsidR="00B22DD2" w14:paraId="31419AB0" w14:textId="77777777">
        <w:trPr>
          <w:jc w:val="center"/>
        </w:trPr>
        <w:tc>
          <w:tcPr>
            <w:tcW w:w="2551" w:type="dxa"/>
            <w:shd w:val="clear" w:color="auto" w:fill="F7F8FA"/>
          </w:tcPr>
          <w:p w14:paraId="0C6B8F7F" w14:textId="77777777" w:rsidR="00B22DD2" w:rsidRDefault="009D1A19">
            <w:r>
              <w:rPr>
                <w:sz w:val="20"/>
              </w:rPr>
              <w:t>Recall (Sensitivity)</w:t>
            </w:r>
          </w:p>
        </w:tc>
        <w:tc>
          <w:tcPr>
            <w:tcW w:w="1984" w:type="dxa"/>
            <w:shd w:val="clear" w:color="auto" w:fill="F7F8FA"/>
          </w:tcPr>
          <w:p w14:paraId="156CB8BB" w14:textId="77777777" w:rsidR="00B22DD2" w:rsidRDefault="009D1A19">
            <w:r>
              <w:rPr>
                <w:sz w:val="20"/>
              </w:rPr>
              <w:t>~88%</w:t>
            </w:r>
          </w:p>
        </w:tc>
        <w:tc>
          <w:tcPr>
            <w:tcW w:w="2551" w:type="dxa"/>
            <w:shd w:val="clear" w:color="auto" w:fill="F7F8FA"/>
          </w:tcPr>
          <w:p w14:paraId="06F79D40" w14:textId="77777777" w:rsidR="00B22DD2" w:rsidRDefault="009D1A19">
            <w:r>
              <w:rPr>
                <w:sz w:val="20"/>
              </w:rPr>
              <w:t>~91%</w:t>
            </w:r>
          </w:p>
        </w:tc>
        <w:tc>
          <w:tcPr>
            <w:tcW w:w="1701" w:type="dxa"/>
            <w:shd w:val="clear" w:color="auto" w:fill="F7F8FA"/>
          </w:tcPr>
          <w:p w14:paraId="64586662" w14:textId="77777777" w:rsidR="00B22DD2" w:rsidRDefault="009D1A19">
            <w:r>
              <w:rPr>
                <w:sz w:val="20"/>
              </w:rPr>
              <w:t>~90%</w:t>
            </w:r>
          </w:p>
        </w:tc>
        <w:tc>
          <w:tcPr>
            <w:tcW w:w="1984" w:type="dxa"/>
            <w:shd w:val="clear" w:color="auto" w:fill="F7F8FA"/>
          </w:tcPr>
          <w:p w14:paraId="2E5C980B" w14:textId="77777777" w:rsidR="00B22DD2" w:rsidRDefault="009D1A19">
            <w:r>
              <w:rPr>
                <w:sz w:val="20"/>
              </w:rPr>
              <w:t>~90%</w:t>
            </w:r>
          </w:p>
        </w:tc>
      </w:tr>
      <w:tr w:rsidR="00B22DD2" w14:paraId="6441E00F" w14:textId="77777777">
        <w:trPr>
          <w:jc w:val="center"/>
        </w:trPr>
        <w:tc>
          <w:tcPr>
            <w:tcW w:w="2551" w:type="dxa"/>
            <w:shd w:val="clear" w:color="auto" w:fill="FFFFFF"/>
          </w:tcPr>
          <w:p w14:paraId="3CD830B9" w14:textId="77777777" w:rsidR="00B22DD2" w:rsidRDefault="009D1A19">
            <w:r>
              <w:rPr>
                <w:sz w:val="20"/>
              </w:rPr>
              <w:t>F1-Score</w:t>
            </w:r>
          </w:p>
        </w:tc>
        <w:tc>
          <w:tcPr>
            <w:tcW w:w="1984" w:type="dxa"/>
            <w:shd w:val="clear" w:color="auto" w:fill="FFFFFF"/>
          </w:tcPr>
          <w:p w14:paraId="4CD1FA6E" w14:textId="77777777" w:rsidR="00B22DD2" w:rsidRDefault="009D1A19">
            <w:r>
              <w:rPr>
                <w:sz w:val="20"/>
              </w:rPr>
              <w:t>~87%</w:t>
            </w:r>
          </w:p>
        </w:tc>
        <w:tc>
          <w:tcPr>
            <w:tcW w:w="2551" w:type="dxa"/>
            <w:shd w:val="clear" w:color="auto" w:fill="FFFFFF"/>
          </w:tcPr>
          <w:p w14:paraId="2E8123E8" w14:textId="77777777" w:rsidR="00B22DD2" w:rsidRDefault="009D1A19">
            <w:r>
              <w:rPr>
                <w:sz w:val="20"/>
              </w:rPr>
              <w:t>~90%</w:t>
            </w:r>
          </w:p>
        </w:tc>
        <w:tc>
          <w:tcPr>
            <w:tcW w:w="1701" w:type="dxa"/>
            <w:shd w:val="clear" w:color="auto" w:fill="FFFFFF"/>
          </w:tcPr>
          <w:p w14:paraId="2B4B3BDF" w14:textId="77777777" w:rsidR="00B22DD2" w:rsidRDefault="009D1A19">
            <w:r>
              <w:rPr>
                <w:sz w:val="20"/>
              </w:rPr>
              <w:t>~89%</w:t>
            </w:r>
          </w:p>
        </w:tc>
        <w:tc>
          <w:tcPr>
            <w:tcW w:w="1984" w:type="dxa"/>
            <w:shd w:val="clear" w:color="auto" w:fill="FFFFFF"/>
          </w:tcPr>
          <w:p w14:paraId="0044A385" w14:textId="77777777" w:rsidR="00B22DD2" w:rsidRDefault="009D1A19">
            <w:r>
              <w:rPr>
                <w:sz w:val="20"/>
              </w:rPr>
              <w:t>~89%</w:t>
            </w:r>
          </w:p>
        </w:tc>
      </w:tr>
      <w:tr w:rsidR="00B22DD2" w14:paraId="775B79E5" w14:textId="77777777">
        <w:trPr>
          <w:jc w:val="center"/>
        </w:trPr>
        <w:tc>
          <w:tcPr>
            <w:tcW w:w="2551" w:type="dxa"/>
            <w:shd w:val="clear" w:color="auto" w:fill="F7F8FA"/>
          </w:tcPr>
          <w:p w14:paraId="4E3D88E0" w14:textId="77777777" w:rsidR="00B22DD2" w:rsidRDefault="009D1A19">
            <w:r>
              <w:rPr>
                <w:sz w:val="20"/>
              </w:rPr>
              <w:t>Support (test records)</w:t>
            </w:r>
          </w:p>
        </w:tc>
        <w:tc>
          <w:tcPr>
            <w:tcW w:w="1984" w:type="dxa"/>
            <w:shd w:val="clear" w:color="auto" w:fill="F7F8FA"/>
          </w:tcPr>
          <w:p w14:paraId="29B8D10B" w14:textId="77777777" w:rsidR="00B22DD2" w:rsidRDefault="009D1A19">
            <w:r>
              <w:rPr>
                <w:sz w:val="20"/>
              </w:rPr>
              <w:t>~80</w:t>
            </w:r>
          </w:p>
        </w:tc>
        <w:tc>
          <w:tcPr>
            <w:tcW w:w="2551" w:type="dxa"/>
            <w:shd w:val="clear" w:color="auto" w:fill="F7F8FA"/>
          </w:tcPr>
          <w:p w14:paraId="32385A67" w14:textId="77777777" w:rsidR="00B22DD2" w:rsidRDefault="009D1A19">
            <w:r>
              <w:rPr>
                <w:sz w:val="20"/>
              </w:rPr>
              <w:t>~104</w:t>
            </w:r>
          </w:p>
        </w:tc>
        <w:tc>
          <w:tcPr>
            <w:tcW w:w="1701" w:type="dxa"/>
            <w:shd w:val="clear" w:color="auto" w:fill="F7F8FA"/>
          </w:tcPr>
          <w:p w14:paraId="36F0FF3B" w14:textId="77777777" w:rsidR="00B22DD2" w:rsidRDefault="009D1A19">
            <w:r>
              <w:rPr>
                <w:sz w:val="20"/>
              </w:rPr>
              <w:t>—</w:t>
            </w:r>
          </w:p>
        </w:tc>
        <w:tc>
          <w:tcPr>
            <w:tcW w:w="1984" w:type="dxa"/>
            <w:shd w:val="clear" w:color="auto" w:fill="F7F8FA"/>
          </w:tcPr>
          <w:p w14:paraId="567C3DCB" w14:textId="77777777" w:rsidR="00B22DD2" w:rsidRDefault="009D1A19">
            <w:r>
              <w:rPr>
                <w:sz w:val="20"/>
              </w:rPr>
              <w:t>~184</w:t>
            </w:r>
          </w:p>
        </w:tc>
      </w:tr>
      <w:tr w:rsidR="00B22DD2" w14:paraId="3966E396" w14:textId="77777777">
        <w:trPr>
          <w:jc w:val="center"/>
        </w:trPr>
        <w:tc>
          <w:tcPr>
            <w:tcW w:w="2551" w:type="dxa"/>
            <w:shd w:val="clear" w:color="auto" w:fill="FFFFFF"/>
          </w:tcPr>
          <w:p w14:paraId="0B604EA4" w14:textId="77777777" w:rsidR="00B22DD2" w:rsidRDefault="009D1A19">
            <w:r>
              <w:rPr>
                <w:sz w:val="20"/>
              </w:rPr>
              <w:t>Overall Accuracy</w:t>
            </w:r>
          </w:p>
        </w:tc>
        <w:tc>
          <w:tcPr>
            <w:tcW w:w="1984" w:type="dxa"/>
            <w:shd w:val="clear" w:color="auto" w:fill="FFFFFF"/>
          </w:tcPr>
          <w:p w14:paraId="08B59437" w14:textId="77777777" w:rsidR="00B22DD2" w:rsidRDefault="009D1A19">
            <w:r>
              <w:rPr>
                <w:sz w:val="20"/>
              </w:rPr>
              <w:t>—</w:t>
            </w:r>
          </w:p>
        </w:tc>
        <w:tc>
          <w:tcPr>
            <w:tcW w:w="2551" w:type="dxa"/>
            <w:shd w:val="clear" w:color="auto" w:fill="FFFFFF"/>
          </w:tcPr>
          <w:p w14:paraId="3903C305" w14:textId="77777777" w:rsidR="00B22DD2" w:rsidRDefault="009D1A19">
            <w:r>
              <w:rPr>
                <w:sz w:val="20"/>
              </w:rPr>
              <w:t>—</w:t>
            </w:r>
          </w:p>
        </w:tc>
        <w:tc>
          <w:tcPr>
            <w:tcW w:w="1701" w:type="dxa"/>
            <w:shd w:val="clear" w:color="auto" w:fill="FFFFFF"/>
          </w:tcPr>
          <w:p w14:paraId="605D63C4" w14:textId="77777777" w:rsidR="00B22DD2" w:rsidRDefault="009D1A19">
            <w:r>
              <w:rPr>
                <w:sz w:val="20"/>
              </w:rPr>
              <w:t>—</w:t>
            </w:r>
          </w:p>
        </w:tc>
        <w:tc>
          <w:tcPr>
            <w:tcW w:w="1984" w:type="dxa"/>
            <w:shd w:val="clear" w:color="auto" w:fill="FFFFFF"/>
          </w:tcPr>
          <w:p w14:paraId="79C944F2" w14:textId="77777777" w:rsidR="00B22DD2" w:rsidRDefault="009D1A19">
            <w:r>
              <w:rPr>
                <w:sz w:val="20"/>
              </w:rPr>
              <w:t>89.1%</w:t>
            </w:r>
          </w:p>
        </w:tc>
      </w:tr>
      <w:tr w:rsidR="00B22DD2" w14:paraId="4C403BC3" w14:textId="77777777">
        <w:trPr>
          <w:jc w:val="center"/>
        </w:trPr>
        <w:tc>
          <w:tcPr>
            <w:tcW w:w="2551" w:type="dxa"/>
            <w:shd w:val="clear" w:color="auto" w:fill="F7F8FA"/>
          </w:tcPr>
          <w:p w14:paraId="3B35CC15" w14:textId="77777777" w:rsidR="00B22DD2" w:rsidRDefault="009D1A19">
            <w:r>
              <w:rPr>
                <w:sz w:val="20"/>
              </w:rPr>
              <w:t>ROC-AUC Score</w:t>
            </w:r>
          </w:p>
        </w:tc>
        <w:tc>
          <w:tcPr>
            <w:tcW w:w="1984" w:type="dxa"/>
            <w:shd w:val="clear" w:color="auto" w:fill="F7F8FA"/>
          </w:tcPr>
          <w:p w14:paraId="19E30C43" w14:textId="77777777" w:rsidR="00B22DD2" w:rsidRDefault="009D1A19">
            <w:r>
              <w:rPr>
                <w:sz w:val="20"/>
              </w:rPr>
              <w:t>—</w:t>
            </w:r>
          </w:p>
        </w:tc>
        <w:tc>
          <w:tcPr>
            <w:tcW w:w="2551" w:type="dxa"/>
            <w:shd w:val="clear" w:color="auto" w:fill="F7F8FA"/>
          </w:tcPr>
          <w:p w14:paraId="365A1685" w14:textId="77777777" w:rsidR="00B22DD2" w:rsidRDefault="009D1A19">
            <w:r>
              <w:rPr>
                <w:sz w:val="20"/>
              </w:rPr>
              <w:t>—</w:t>
            </w:r>
          </w:p>
        </w:tc>
        <w:tc>
          <w:tcPr>
            <w:tcW w:w="1701" w:type="dxa"/>
            <w:shd w:val="clear" w:color="auto" w:fill="F7F8FA"/>
          </w:tcPr>
          <w:p w14:paraId="391EBE4A" w14:textId="77777777" w:rsidR="00B22DD2" w:rsidRDefault="009D1A19">
            <w:r>
              <w:rPr>
                <w:sz w:val="20"/>
              </w:rPr>
              <w:t>—</w:t>
            </w:r>
          </w:p>
        </w:tc>
        <w:tc>
          <w:tcPr>
            <w:tcW w:w="1984" w:type="dxa"/>
            <w:shd w:val="clear" w:color="auto" w:fill="F7F8FA"/>
          </w:tcPr>
          <w:p w14:paraId="6B76EBC8" w14:textId="77777777" w:rsidR="00B22DD2" w:rsidRDefault="009D1A19">
            <w:r>
              <w:rPr>
                <w:sz w:val="20"/>
              </w:rPr>
              <w:t>~0.95</w:t>
            </w:r>
          </w:p>
        </w:tc>
      </w:tr>
    </w:tbl>
    <w:p w14:paraId="57417517" w14:textId="77777777" w:rsidR="00B22DD2" w:rsidRDefault="009D1A19">
      <w:pPr>
        <w:shd w:val="clear" w:color="auto" w:fill="EBF5FB"/>
        <w:spacing w:before="80" w:after="80"/>
        <w:ind w:left="454" w:right="454"/>
      </w:pPr>
      <w:r>
        <w:rPr>
          <w:i/>
          <w:color w:val="1A5E8A"/>
          <w:sz w:val="20"/>
        </w:rPr>
        <w:t>Clinical note: Recall (Sensitivity) on the Disease class (~91%) is prioritised over Precision in cardiovascular screening — it is less harmful to investigate a false positive than to miss a true positive (false negative) in a clinical setting.</w:t>
      </w:r>
    </w:p>
    <w:p w14:paraId="0535D79D" w14:textId="77777777" w:rsidR="00B22DD2" w:rsidRDefault="00B22DD2"/>
    <w:p w14:paraId="7D9D56DB" w14:textId="77777777" w:rsidR="00B22DD2" w:rsidRDefault="009D1A19">
      <w:pPr>
        <w:pStyle w:val="Heading2"/>
      </w:pPr>
      <w:r>
        <w:rPr>
          <w:color w:val="1A5E8A"/>
        </w:rPr>
        <w:t>6.2 Confusion Matrix</w:t>
      </w:r>
    </w:p>
    <w:p w14:paraId="181A11F0" w14:textId="77777777" w:rsidR="00B22DD2" w:rsidRDefault="009D1A19">
      <w:r>
        <w:t>The confusion matrix below represents the representative classification output on the 184-record test set. True Positives (TP) and True Negatives (TN) form the correct diagonal; False Positives (FP) and False Negatives (FN) represent misclassifications.</w:t>
      </w:r>
    </w:p>
    <w:tbl>
      <w:tblPr>
        <w:tblStyle w:val="TableGrid"/>
        <w:tblW w:w="0" w:type="auto"/>
        <w:jc w:val="center"/>
        <w:tblLook w:val="04A0" w:firstRow="1" w:lastRow="0" w:firstColumn="1" w:lastColumn="0" w:noHBand="0" w:noVBand="1"/>
      </w:tblPr>
      <w:tblGrid>
        <w:gridCol w:w="2518"/>
        <w:gridCol w:w="3268"/>
        <w:gridCol w:w="3268"/>
      </w:tblGrid>
      <w:tr w:rsidR="00B22DD2" w14:paraId="2C0B0799" w14:textId="77777777">
        <w:trPr>
          <w:jc w:val="center"/>
        </w:trPr>
        <w:tc>
          <w:tcPr>
            <w:tcW w:w="2835" w:type="dxa"/>
            <w:shd w:val="clear" w:color="auto" w:fill="C0392B"/>
          </w:tcPr>
          <w:p w14:paraId="3B2ED9C3" w14:textId="77777777" w:rsidR="00B22DD2" w:rsidRDefault="00B22DD2">
            <w:pPr>
              <w:jc w:val="center"/>
            </w:pPr>
          </w:p>
        </w:tc>
        <w:tc>
          <w:tcPr>
            <w:tcW w:w="3685" w:type="dxa"/>
            <w:shd w:val="clear" w:color="auto" w:fill="C0392B"/>
          </w:tcPr>
          <w:p w14:paraId="0F64E2D0" w14:textId="77777777" w:rsidR="00B22DD2" w:rsidRDefault="009D1A19">
            <w:pPr>
              <w:jc w:val="center"/>
            </w:pPr>
            <w:r>
              <w:rPr>
                <w:b/>
                <w:color w:val="FFFFFF"/>
                <w:sz w:val="20"/>
              </w:rPr>
              <w:t>Predicted: Normal (0)</w:t>
            </w:r>
          </w:p>
        </w:tc>
        <w:tc>
          <w:tcPr>
            <w:tcW w:w="3685" w:type="dxa"/>
            <w:shd w:val="clear" w:color="auto" w:fill="C0392B"/>
          </w:tcPr>
          <w:p w14:paraId="2C5DF84A" w14:textId="77777777" w:rsidR="00B22DD2" w:rsidRDefault="009D1A19">
            <w:pPr>
              <w:jc w:val="center"/>
            </w:pPr>
            <w:r>
              <w:rPr>
                <w:b/>
                <w:color w:val="FFFFFF"/>
                <w:sz w:val="20"/>
              </w:rPr>
              <w:t>Predicted: Disease (1)</w:t>
            </w:r>
          </w:p>
        </w:tc>
      </w:tr>
      <w:tr w:rsidR="00B22DD2" w14:paraId="6E0C3E32" w14:textId="77777777">
        <w:trPr>
          <w:jc w:val="center"/>
        </w:trPr>
        <w:tc>
          <w:tcPr>
            <w:tcW w:w="2835" w:type="dxa"/>
            <w:shd w:val="clear" w:color="auto" w:fill="FFFFFF"/>
          </w:tcPr>
          <w:p w14:paraId="3E2F54D2" w14:textId="77777777" w:rsidR="00B22DD2" w:rsidRDefault="009D1A19">
            <w:r>
              <w:rPr>
                <w:sz w:val="20"/>
              </w:rPr>
              <w:t>Actual: Normal (0)</w:t>
            </w:r>
          </w:p>
        </w:tc>
        <w:tc>
          <w:tcPr>
            <w:tcW w:w="3685" w:type="dxa"/>
            <w:shd w:val="clear" w:color="auto" w:fill="FFFFFF"/>
          </w:tcPr>
          <w:p w14:paraId="38D5C6C5" w14:textId="77777777" w:rsidR="00B22DD2" w:rsidRDefault="009D1A19">
            <w:r>
              <w:rPr>
                <w:sz w:val="20"/>
              </w:rPr>
              <w:t>TN ≈ 70  (Correct)</w:t>
            </w:r>
          </w:p>
        </w:tc>
        <w:tc>
          <w:tcPr>
            <w:tcW w:w="3685" w:type="dxa"/>
            <w:shd w:val="clear" w:color="auto" w:fill="FFFFFF"/>
          </w:tcPr>
          <w:p w14:paraId="7C373C2B" w14:textId="77777777" w:rsidR="00B22DD2" w:rsidRDefault="009D1A19">
            <w:r>
              <w:rPr>
                <w:sz w:val="20"/>
              </w:rPr>
              <w:t>FP ≈ 10  (Over-predicted disease)</w:t>
            </w:r>
          </w:p>
        </w:tc>
      </w:tr>
      <w:tr w:rsidR="00B22DD2" w14:paraId="607D4BB2" w14:textId="77777777">
        <w:trPr>
          <w:jc w:val="center"/>
        </w:trPr>
        <w:tc>
          <w:tcPr>
            <w:tcW w:w="2835" w:type="dxa"/>
            <w:shd w:val="clear" w:color="auto" w:fill="F7F8FA"/>
          </w:tcPr>
          <w:p w14:paraId="66BAF8AD" w14:textId="77777777" w:rsidR="00B22DD2" w:rsidRDefault="009D1A19">
            <w:r>
              <w:rPr>
                <w:sz w:val="20"/>
              </w:rPr>
              <w:t>Actual: Disease (1)</w:t>
            </w:r>
          </w:p>
        </w:tc>
        <w:tc>
          <w:tcPr>
            <w:tcW w:w="3685" w:type="dxa"/>
            <w:shd w:val="clear" w:color="auto" w:fill="F7F8FA"/>
          </w:tcPr>
          <w:p w14:paraId="2DE2F012" w14:textId="77777777" w:rsidR="00B22DD2" w:rsidRDefault="009D1A19">
            <w:r>
              <w:rPr>
                <w:sz w:val="20"/>
              </w:rPr>
              <w:t>FN ≈ 9  (Missed cases)</w:t>
            </w:r>
          </w:p>
        </w:tc>
        <w:tc>
          <w:tcPr>
            <w:tcW w:w="3685" w:type="dxa"/>
            <w:shd w:val="clear" w:color="auto" w:fill="F7F8FA"/>
          </w:tcPr>
          <w:p w14:paraId="7620B99A" w14:textId="77777777" w:rsidR="00B22DD2" w:rsidRDefault="009D1A19">
            <w:r>
              <w:rPr>
                <w:sz w:val="20"/>
              </w:rPr>
              <w:t>TP ≈ 95  (Correct)</w:t>
            </w:r>
          </w:p>
        </w:tc>
      </w:tr>
    </w:tbl>
    <w:p w14:paraId="41CDC428" w14:textId="77777777" w:rsidR="00B22DD2" w:rsidRDefault="009D1A19">
      <w:pPr>
        <w:shd w:val="clear" w:color="auto" w:fill="F7F8FA"/>
        <w:spacing w:before="120" w:after="40"/>
        <w:jc w:val="center"/>
      </w:pPr>
      <w:r>
        <w:rPr>
          <w:b/>
          <w:color w:val="C0392B"/>
        </w:rPr>
        <w:t>[ Figure 5 — Confusion Matrix Heatmap ]</w:t>
      </w:r>
    </w:p>
    <w:p w14:paraId="0DEAF9DE" w14:textId="77777777" w:rsidR="00B22DD2" w:rsidRDefault="009D1A19">
      <w:pPr>
        <w:jc w:val="center"/>
      </w:pPr>
      <w:r>
        <w:rPr>
          <w:i/>
          <w:color w:val="555555"/>
          <w:sz w:val="20"/>
        </w:rPr>
        <w:t>Figure 5 — Confusion Matrix Heatmap: Seaborn heatmap  |  Palette: Reds  |  Annotated with absolute counts</w:t>
      </w:r>
      <w:r>
        <w:rPr>
          <w:color w:val="777777"/>
          <w:sz w:val="18"/>
        </w:rPr>
        <w:br/>
        <w:t>Rendered in Streamlit Tab 3  |  X-axis: Predicted label  |  Y-axis: Actual label</w:t>
      </w:r>
    </w:p>
    <w:p w14:paraId="0A806A21" w14:textId="77777777" w:rsidR="00B22DD2" w:rsidRDefault="00B22DD2"/>
    <w:p w14:paraId="7B743B77" w14:textId="77777777" w:rsidR="00B22DD2" w:rsidRDefault="009D1A19">
      <w:pPr>
        <w:pStyle w:val="Heading2"/>
      </w:pPr>
      <w:r>
        <w:rPr>
          <w:color w:val="1A5E8A"/>
        </w:rPr>
        <w:t>6.3 Feature Importance Ranking</w:t>
      </w:r>
    </w:p>
    <w:p w14:paraId="351A4F60" w14:textId="77777777" w:rsidR="00B22DD2" w:rsidRDefault="009D1A19">
      <w:r>
        <w:t>Feature importances are derived from mean impurity decrease (Gini importance) averaged across all 200 decision trees in the forest. Higher values indicate features that consistently provide the greatest reduction in node impurity during training.</w:t>
      </w:r>
    </w:p>
    <w:tbl>
      <w:tblPr>
        <w:tblStyle w:val="TableGrid"/>
        <w:tblW w:w="0" w:type="auto"/>
        <w:jc w:val="center"/>
        <w:tblLook w:val="04A0" w:firstRow="1" w:lastRow="0" w:firstColumn="1" w:lastColumn="0" w:noHBand="0" w:noVBand="1"/>
      </w:tblPr>
      <w:tblGrid>
        <w:gridCol w:w="806"/>
        <w:gridCol w:w="2413"/>
        <w:gridCol w:w="2280"/>
        <w:gridCol w:w="3555"/>
      </w:tblGrid>
      <w:tr w:rsidR="00B22DD2" w14:paraId="5453D37A" w14:textId="77777777">
        <w:trPr>
          <w:jc w:val="center"/>
        </w:trPr>
        <w:tc>
          <w:tcPr>
            <w:tcW w:w="850" w:type="dxa"/>
            <w:shd w:val="clear" w:color="auto" w:fill="C0392B"/>
          </w:tcPr>
          <w:p w14:paraId="4D63D530" w14:textId="77777777" w:rsidR="00B22DD2" w:rsidRDefault="009D1A19">
            <w:pPr>
              <w:jc w:val="center"/>
            </w:pPr>
            <w:r>
              <w:rPr>
                <w:b/>
                <w:color w:val="FFFFFF"/>
                <w:sz w:val="20"/>
              </w:rPr>
              <w:t>Rank</w:t>
            </w:r>
          </w:p>
        </w:tc>
        <w:tc>
          <w:tcPr>
            <w:tcW w:w="2551" w:type="dxa"/>
            <w:shd w:val="clear" w:color="auto" w:fill="C0392B"/>
          </w:tcPr>
          <w:p w14:paraId="09F67EF0" w14:textId="77777777" w:rsidR="00B22DD2" w:rsidRDefault="009D1A19">
            <w:pPr>
              <w:jc w:val="center"/>
            </w:pPr>
            <w:r>
              <w:rPr>
                <w:b/>
                <w:color w:val="FFFFFF"/>
                <w:sz w:val="20"/>
              </w:rPr>
              <w:t>Feature</w:t>
            </w:r>
          </w:p>
        </w:tc>
        <w:tc>
          <w:tcPr>
            <w:tcW w:w="2551" w:type="dxa"/>
            <w:shd w:val="clear" w:color="auto" w:fill="C0392B"/>
          </w:tcPr>
          <w:p w14:paraId="50707143" w14:textId="77777777" w:rsidR="00B22DD2" w:rsidRDefault="009D1A19">
            <w:pPr>
              <w:jc w:val="center"/>
            </w:pPr>
            <w:r>
              <w:rPr>
                <w:b/>
                <w:color w:val="FFFFFF"/>
                <w:sz w:val="20"/>
              </w:rPr>
              <w:t>Importance (approx.)</w:t>
            </w:r>
          </w:p>
        </w:tc>
        <w:tc>
          <w:tcPr>
            <w:tcW w:w="4082" w:type="dxa"/>
            <w:shd w:val="clear" w:color="auto" w:fill="C0392B"/>
          </w:tcPr>
          <w:p w14:paraId="04B5FA66" w14:textId="77777777" w:rsidR="00B22DD2" w:rsidRDefault="009D1A19">
            <w:pPr>
              <w:jc w:val="center"/>
            </w:pPr>
            <w:r>
              <w:rPr>
                <w:b/>
                <w:color w:val="FFFFFF"/>
                <w:sz w:val="20"/>
              </w:rPr>
              <w:t>Interpretation</w:t>
            </w:r>
          </w:p>
        </w:tc>
      </w:tr>
      <w:tr w:rsidR="00B22DD2" w14:paraId="0D6B48BD" w14:textId="77777777">
        <w:trPr>
          <w:jc w:val="center"/>
        </w:trPr>
        <w:tc>
          <w:tcPr>
            <w:tcW w:w="850" w:type="dxa"/>
            <w:shd w:val="clear" w:color="auto" w:fill="FFFFFF"/>
          </w:tcPr>
          <w:p w14:paraId="2EE4C08B" w14:textId="77777777" w:rsidR="00B22DD2" w:rsidRDefault="009D1A19">
            <w:r>
              <w:rPr>
                <w:sz w:val="20"/>
              </w:rPr>
              <w:t>1</w:t>
            </w:r>
          </w:p>
        </w:tc>
        <w:tc>
          <w:tcPr>
            <w:tcW w:w="2551" w:type="dxa"/>
            <w:shd w:val="clear" w:color="auto" w:fill="FFFFFF"/>
          </w:tcPr>
          <w:p w14:paraId="18BB6A71" w14:textId="77777777" w:rsidR="00B22DD2" w:rsidRDefault="009D1A19">
            <w:r>
              <w:rPr>
                <w:sz w:val="20"/>
              </w:rPr>
              <w:t>ST_Slope_Flat</w:t>
            </w:r>
          </w:p>
        </w:tc>
        <w:tc>
          <w:tcPr>
            <w:tcW w:w="2551" w:type="dxa"/>
            <w:shd w:val="clear" w:color="auto" w:fill="FFFFFF"/>
          </w:tcPr>
          <w:p w14:paraId="68EF31A3" w14:textId="77777777" w:rsidR="00B22DD2" w:rsidRDefault="009D1A19">
            <w:r>
              <w:rPr>
                <w:sz w:val="20"/>
              </w:rPr>
              <w:t>~0.148</w:t>
            </w:r>
          </w:p>
        </w:tc>
        <w:tc>
          <w:tcPr>
            <w:tcW w:w="4082" w:type="dxa"/>
            <w:shd w:val="clear" w:color="auto" w:fill="FFFFFF"/>
          </w:tcPr>
          <w:p w14:paraId="3B502A15" w14:textId="77777777" w:rsidR="00B22DD2" w:rsidRDefault="009D1A19">
            <w:r>
              <w:rPr>
                <w:sz w:val="20"/>
              </w:rPr>
              <w:t>Flat slope is the single strongest predictor of disease</w:t>
            </w:r>
          </w:p>
        </w:tc>
      </w:tr>
      <w:tr w:rsidR="00B22DD2" w14:paraId="740B0B05" w14:textId="77777777">
        <w:trPr>
          <w:jc w:val="center"/>
        </w:trPr>
        <w:tc>
          <w:tcPr>
            <w:tcW w:w="850" w:type="dxa"/>
            <w:shd w:val="clear" w:color="auto" w:fill="F7F8FA"/>
          </w:tcPr>
          <w:p w14:paraId="67D23DB8" w14:textId="77777777" w:rsidR="00B22DD2" w:rsidRDefault="009D1A19">
            <w:r>
              <w:rPr>
                <w:sz w:val="20"/>
              </w:rPr>
              <w:t>2</w:t>
            </w:r>
          </w:p>
        </w:tc>
        <w:tc>
          <w:tcPr>
            <w:tcW w:w="2551" w:type="dxa"/>
            <w:shd w:val="clear" w:color="auto" w:fill="F7F8FA"/>
          </w:tcPr>
          <w:p w14:paraId="0796AB7E" w14:textId="77777777" w:rsidR="00B22DD2" w:rsidRDefault="009D1A19">
            <w:r>
              <w:rPr>
                <w:sz w:val="20"/>
              </w:rPr>
              <w:t>Oldpeak</w:t>
            </w:r>
          </w:p>
        </w:tc>
        <w:tc>
          <w:tcPr>
            <w:tcW w:w="2551" w:type="dxa"/>
            <w:shd w:val="clear" w:color="auto" w:fill="F7F8FA"/>
          </w:tcPr>
          <w:p w14:paraId="3A3DA69D" w14:textId="77777777" w:rsidR="00B22DD2" w:rsidRDefault="009D1A19">
            <w:r>
              <w:rPr>
                <w:sz w:val="20"/>
              </w:rPr>
              <w:t>~0.132</w:t>
            </w:r>
          </w:p>
        </w:tc>
        <w:tc>
          <w:tcPr>
            <w:tcW w:w="4082" w:type="dxa"/>
            <w:shd w:val="clear" w:color="auto" w:fill="F7F8FA"/>
          </w:tcPr>
          <w:p w14:paraId="6A2DA475" w14:textId="77777777" w:rsidR="00B22DD2" w:rsidRDefault="009D1A19">
            <w:r>
              <w:rPr>
                <w:sz w:val="20"/>
              </w:rPr>
              <w:t>High ST depression directly correlates with ischemia severity</w:t>
            </w:r>
          </w:p>
        </w:tc>
      </w:tr>
      <w:tr w:rsidR="00B22DD2" w14:paraId="351926CD" w14:textId="77777777">
        <w:trPr>
          <w:jc w:val="center"/>
        </w:trPr>
        <w:tc>
          <w:tcPr>
            <w:tcW w:w="850" w:type="dxa"/>
            <w:shd w:val="clear" w:color="auto" w:fill="FFFFFF"/>
          </w:tcPr>
          <w:p w14:paraId="66B2BBF2" w14:textId="77777777" w:rsidR="00B22DD2" w:rsidRDefault="009D1A19">
            <w:r>
              <w:rPr>
                <w:sz w:val="20"/>
              </w:rPr>
              <w:t>3</w:t>
            </w:r>
          </w:p>
        </w:tc>
        <w:tc>
          <w:tcPr>
            <w:tcW w:w="2551" w:type="dxa"/>
            <w:shd w:val="clear" w:color="auto" w:fill="FFFFFF"/>
          </w:tcPr>
          <w:p w14:paraId="71E119F0" w14:textId="77777777" w:rsidR="00B22DD2" w:rsidRDefault="009D1A19">
            <w:r>
              <w:rPr>
                <w:sz w:val="20"/>
              </w:rPr>
              <w:t>ChestPainType_ASY</w:t>
            </w:r>
          </w:p>
        </w:tc>
        <w:tc>
          <w:tcPr>
            <w:tcW w:w="2551" w:type="dxa"/>
            <w:shd w:val="clear" w:color="auto" w:fill="FFFFFF"/>
          </w:tcPr>
          <w:p w14:paraId="63AD0306" w14:textId="77777777" w:rsidR="00B22DD2" w:rsidRDefault="009D1A19">
            <w:r>
              <w:rPr>
                <w:sz w:val="20"/>
              </w:rPr>
              <w:t>~0.101</w:t>
            </w:r>
          </w:p>
        </w:tc>
        <w:tc>
          <w:tcPr>
            <w:tcW w:w="4082" w:type="dxa"/>
            <w:shd w:val="clear" w:color="auto" w:fill="FFFFFF"/>
          </w:tcPr>
          <w:p w14:paraId="7F59DA50" w14:textId="77777777" w:rsidR="00B22DD2" w:rsidRDefault="009D1A19">
            <w:r>
              <w:rPr>
                <w:sz w:val="20"/>
              </w:rPr>
              <w:t>Silent ischemia (no pain) paradoxically signals advanced disease</w:t>
            </w:r>
          </w:p>
        </w:tc>
      </w:tr>
      <w:tr w:rsidR="00B22DD2" w14:paraId="00B8CD46" w14:textId="77777777">
        <w:trPr>
          <w:jc w:val="center"/>
        </w:trPr>
        <w:tc>
          <w:tcPr>
            <w:tcW w:w="850" w:type="dxa"/>
            <w:shd w:val="clear" w:color="auto" w:fill="F7F8FA"/>
          </w:tcPr>
          <w:p w14:paraId="20F24424" w14:textId="77777777" w:rsidR="00B22DD2" w:rsidRDefault="009D1A19">
            <w:r>
              <w:rPr>
                <w:sz w:val="20"/>
              </w:rPr>
              <w:lastRenderedPageBreak/>
              <w:t>4</w:t>
            </w:r>
          </w:p>
        </w:tc>
        <w:tc>
          <w:tcPr>
            <w:tcW w:w="2551" w:type="dxa"/>
            <w:shd w:val="clear" w:color="auto" w:fill="F7F8FA"/>
          </w:tcPr>
          <w:p w14:paraId="092CDF5D" w14:textId="77777777" w:rsidR="00B22DD2" w:rsidRDefault="009D1A19">
            <w:r>
              <w:rPr>
                <w:sz w:val="20"/>
              </w:rPr>
              <w:t>MaxHR</w:t>
            </w:r>
          </w:p>
        </w:tc>
        <w:tc>
          <w:tcPr>
            <w:tcW w:w="2551" w:type="dxa"/>
            <w:shd w:val="clear" w:color="auto" w:fill="F7F8FA"/>
          </w:tcPr>
          <w:p w14:paraId="1981B4CD" w14:textId="77777777" w:rsidR="00B22DD2" w:rsidRDefault="009D1A19">
            <w:r>
              <w:rPr>
                <w:sz w:val="20"/>
              </w:rPr>
              <w:t>~0.094</w:t>
            </w:r>
          </w:p>
        </w:tc>
        <w:tc>
          <w:tcPr>
            <w:tcW w:w="4082" w:type="dxa"/>
            <w:shd w:val="clear" w:color="auto" w:fill="F7F8FA"/>
          </w:tcPr>
          <w:p w14:paraId="2001D0ED" w14:textId="77777777" w:rsidR="00B22DD2" w:rsidRDefault="009D1A19">
            <w:r>
              <w:rPr>
                <w:sz w:val="20"/>
              </w:rPr>
              <w:t>Lower peak heart rate reflects reduced myocardial reserve</w:t>
            </w:r>
          </w:p>
        </w:tc>
      </w:tr>
      <w:tr w:rsidR="00B22DD2" w14:paraId="1A57D242" w14:textId="77777777">
        <w:trPr>
          <w:jc w:val="center"/>
        </w:trPr>
        <w:tc>
          <w:tcPr>
            <w:tcW w:w="850" w:type="dxa"/>
            <w:shd w:val="clear" w:color="auto" w:fill="FFFFFF"/>
          </w:tcPr>
          <w:p w14:paraId="4CA79A3F" w14:textId="77777777" w:rsidR="00B22DD2" w:rsidRDefault="009D1A19">
            <w:r>
              <w:rPr>
                <w:sz w:val="20"/>
              </w:rPr>
              <w:t>5</w:t>
            </w:r>
          </w:p>
        </w:tc>
        <w:tc>
          <w:tcPr>
            <w:tcW w:w="2551" w:type="dxa"/>
            <w:shd w:val="clear" w:color="auto" w:fill="FFFFFF"/>
          </w:tcPr>
          <w:p w14:paraId="54D535FB" w14:textId="77777777" w:rsidR="00B22DD2" w:rsidRDefault="009D1A19">
            <w:r>
              <w:rPr>
                <w:sz w:val="20"/>
              </w:rPr>
              <w:t>ExerciseAngina_Y</w:t>
            </w:r>
          </w:p>
        </w:tc>
        <w:tc>
          <w:tcPr>
            <w:tcW w:w="2551" w:type="dxa"/>
            <w:shd w:val="clear" w:color="auto" w:fill="FFFFFF"/>
          </w:tcPr>
          <w:p w14:paraId="1284D459" w14:textId="77777777" w:rsidR="00B22DD2" w:rsidRDefault="009D1A19">
            <w:r>
              <w:rPr>
                <w:sz w:val="20"/>
              </w:rPr>
              <w:t>~0.087</w:t>
            </w:r>
          </w:p>
        </w:tc>
        <w:tc>
          <w:tcPr>
            <w:tcW w:w="4082" w:type="dxa"/>
            <w:shd w:val="clear" w:color="auto" w:fill="FFFFFF"/>
          </w:tcPr>
          <w:p w14:paraId="0CD31EF8" w14:textId="77777777" w:rsidR="00B22DD2" w:rsidRDefault="009D1A19">
            <w:r>
              <w:rPr>
                <w:sz w:val="20"/>
              </w:rPr>
              <w:t>Angina induced by exertion is a hallmark of significant CAD</w:t>
            </w:r>
          </w:p>
        </w:tc>
      </w:tr>
      <w:tr w:rsidR="00B22DD2" w14:paraId="21C28BD6" w14:textId="77777777">
        <w:trPr>
          <w:jc w:val="center"/>
        </w:trPr>
        <w:tc>
          <w:tcPr>
            <w:tcW w:w="850" w:type="dxa"/>
            <w:shd w:val="clear" w:color="auto" w:fill="F7F8FA"/>
          </w:tcPr>
          <w:p w14:paraId="3629F05D" w14:textId="77777777" w:rsidR="00B22DD2" w:rsidRDefault="009D1A19">
            <w:r>
              <w:rPr>
                <w:sz w:val="20"/>
              </w:rPr>
              <w:t>6</w:t>
            </w:r>
          </w:p>
        </w:tc>
        <w:tc>
          <w:tcPr>
            <w:tcW w:w="2551" w:type="dxa"/>
            <w:shd w:val="clear" w:color="auto" w:fill="F7F8FA"/>
          </w:tcPr>
          <w:p w14:paraId="01F6F715" w14:textId="77777777" w:rsidR="00B22DD2" w:rsidRDefault="009D1A19">
            <w:r>
              <w:rPr>
                <w:sz w:val="20"/>
              </w:rPr>
              <w:t>Age</w:t>
            </w:r>
          </w:p>
        </w:tc>
        <w:tc>
          <w:tcPr>
            <w:tcW w:w="2551" w:type="dxa"/>
            <w:shd w:val="clear" w:color="auto" w:fill="F7F8FA"/>
          </w:tcPr>
          <w:p w14:paraId="7A718531" w14:textId="77777777" w:rsidR="00B22DD2" w:rsidRDefault="009D1A19">
            <w:r>
              <w:rPr>
                <w:sz w:val="20"/>
              </w:rPr>
              <w:t>~0.073</w:t>
            </w:r>
          </w:p>
        </w:tc>
        <w:tc>
          <w:tcPr>
            <w:tcW w:w="4082" w:type="dxa"/>
            <w:shd w:val="clear" w:color="auto" w:fill="F7F8FA"/>
          </w:tcPr>
          <w:p w14:paraId="700F9B37" w14:textId="77777777" w:rsidR="00B22DD2" w:rsidRDefault="009D1A19">
            <w:r>
              <w:rPr>
                <w:sz w:val="20"/>
              </w:rPr>
              <w:t>Cardiovascular risk accumulates non-linearly with patient age</w:t>
            </w:r>
          </w:p>
        </w:tc>
      </w:tr>
      <w:tr w:rsidR="00B22DD2" w14:paraId="528C3070" w14:textId="77777777">
        <w:trPr>
          <w:jc w:val="center"/>
        </w:trPr>
        <w:tc>
          <w:tcPr>
            <w:tcW w:w="850" w:type="dxa"/>
            <w:shd w:val="clear" w:color="auto" w:fill="FFFFFF"/>
          </w:tcPr>
          <w:p w14:paraId="3F7B5826" w14:textId="77777777" w:rsidR="00B22DD2" w:rsidRDefault="009D1A19">
            <w:r>
              <w:rPr>
                <w:sz w:val="20"/>
              </w:rPr>
              <w:t>7</w:t>
            </w:r>
          </w:p>
        </w:tc>
        <w:tc>
          <w:tcPr>
            <w:tcW w:w="2551" w:type="dxa"/>
            <w:shd w:val="clear" w:color="auto" w:fill="FFFFFF"/>
          </w:tcPr>
          <w:p w14:paraId="79F1879D" w14:textId="77777777" w:rsidR="00B22DD2" w:rsidRDefault="009D1A19">
            <w:r>
              <w:rPr>
                <w:sz w:val="20"/>
              </w:rPr>
              <w:t>ST_Slope_Up</w:t>
            </w:r>
          </w:p>
        </w:tc>
        <w:tc>
          <w:tcPr>
            <w:tcW w:w="2551" w:type="dxa"/>
            <w:shd w:val="clear" w:color="auto" w:fill="FFFFFF"/>
          </w:tcPr>
          <w:p w14:paraId="41EC7BC2" w14:textId="77777777" w:rsidR="00B22DD2" w:rsidRDefault="009D1A19">
            <w:r>
              <w:rPr>
                <w:sz w:val="20"/>
              </w:rPr>
              <w:t>~0.062</w:t>
            </w:r>
          </w:p>
        </w:tc>
        <w:tc>
          <w:tcPr>
            <w:tcW w:w="4082" w:type="dxa"/>
            <w:shd w:val="clear" w:color="auto" w:fill="FFFFFF"/>
          </w:tcPr>
          <w:p w14:paraId="2854A6B5" w14:textId="77777777" w:rsidR="00B22DD2" w:rsidRDefault="009D1A19">
            <w:r>
              <w:rPr>
                <w:sz w:val="20"/>
              </w:rPr>
              <w:t>Upsloping ST (protective); negative contribution for disease</w:t>
            </w:r>
          </w:p>
        </w:tc>
      </w:tr>
      <w:tr w:rsidR="00B22DD2" w14:paraId="2BB1FA81" w14:textId="77777777">
        <w:trPr>
          <w:jc w:val="center"/>
        </w:trPr>
        <w:tc>
          <w:tcPr>
            <w:tcW w:w="850" w:type="dxa"/>
            <w:shd w:val="clear" w:color="auto" w:fill="F7F8FA"/>
          </w:tcPr>
          <w:p w14:paraId="672B2BDA" w14:textId="77777777" w:rsidR="00B22DD2" w:rsidRDefault="009D1A19">
            <w:r>
              <w:rPr>
                <w:sz w:val="20"/>
              </w:rPr>
              <w:t>8</w:t>
            </w:r>
          </w:p>
        </w:tc>
        <w:tc>
          <w:tcPr>
            <w:tcW w:w="2551" w:type="dxa"/>
            <w:shd w:val="clear" w:color="auto" w:fill="F7F8FA"/>
          </w:tcPr>
          <w:p w14:paraId="7E3E2B00" w14:textId="77777777" w:rsidR="00B22DD2" w:rsidRDefault="009D1A19">
            <w:r>
              <w:rPr>
                <w:sz w:val="20"/>
              </w:rPr>
              <w:t>Sex_M</w:t>
            </w:r>
          </w:p>
        </w:tc>
        <w:tc>
          <w:tcPr>
            <w:tcW w:w="2551" w:type="dxa"/>
            <w:shd w:val="clear" w:color="auto" w:fill="F7F8FA"/>
          </w:tcPr>
          <w:p w14:paraId="320492EA" w14:textId="77777777" w:rsidR="00B22DD2" w:rsidRDefault="009D1A19">
            <w:r>
              <w:rPr>
                <w:sz w:val="20"/>
              </w:rPr>
              <w:t>~0.055</w:t>
            </w:r>
          </w:p>
        </w:tc>
        <w:tc>
          <w:tcPr>
            <w:tcW w:w="4082" w:type="dxa"/>
            <w:shd w:val="clear" w:color="auto" w:fill="F7F8FA"/>
          </w:tcPr>
          <w:p w14:paraId="7484F4D8" w14:textId="77777777" w:rsidR="00B22DD2" w:rsidRDefault="009D1A19">
            <w:r>
              <w:rPr>
                <w:sz w:val="20"/>
              </w:rPr>
              <w:t>Male sex associated with higher baseline prevalence in cohort</w:t>
            </w:r>
          </w:p>
        </w:tc>
      </w:tr>
      <w:tr w:rsidR="00B22DD2" w14:paraId="41C0D01F" w14:textId="77777777">
        <w:trPr>
          <w:jc w:val="center"/>
        </w:trPr>
        <w:tc>
          <w:tcPr>
            <w:tcW w:w="850" w:type="dxa"/>
            <w:shd w:val="clear" w:color="auto" w:fill="FFFFFF"/>
          </w:tcPr>
          <w:p w14:paraId="65E40067" w14:textId="77777777" w:rsidR="00B22DD2" w:rsidRDefault="009D1A19">
            <w:r>
              <w:rPr>
                <w:sz w:val="20"/>
              </w:rPr>
              <w:t>9</w:t>
            </w:r>
          </w:p>
        </w:tc>
        <w:tc>
          <w:tcPr>
            <w:tcW w:w="2551" w:type="dxa"/>
            <w:shd w:val="clear" w:color="auto" w:fill="FFFFFF"/>
          </w:tcPr>
          <w:p w14:paraId="76F04B94" w14:textId="77777777" w:rsidR="00B22DD2" w:rsidRDefault="009D1A19">
            <w:r>
              <w:rPr>
                <w:sz w:val="20"/>
              </w:rPr>
              <w:t>Cholesterol</w:t>
            </w:r>
          </w:p>
        </w:tc>
        <w:tc>
          <w:tcPr>
            <w:tcW w:w="2551" w:type="dxa"/>
            <w:shd w:val="clear" w:color="auto" w:fill="FFFFFF"/>
          </w:tcPr>
          <w:p w14:paraId="7B9056A3" w14:textId="77777777" w:rsidR="00B22DD2" w:rsidRDefault="009D1A19">
            <w:r>
              <w:rPr>
                <w:sz w:val="20"/>
              </w:rPr>
              <w:t>~0.048</w:t>
            </w:r>
          </w:p>
        </w:tc>
        <w:tc>
          <w:tcPr>
            <w:tcW w:w="4082" w:type="dxa"/>
            <w:shd w:val="clear" w:color="auto" w:fill="FFFFFF"/>
          </w:tcPr>
          <w:p w14:paraId="6B589E61" w14:textId="77777777" w:rsidR="00B22DD2" w:rsidRDefault="009D1A19">
            <w:r>
              <w:rPr>
                <w:sz w:val="20"/>
              </w:rPr>
              <w:t>Moderate contribution; individual predictor is noisy in dataset</w:t>
            </w:r>
          </w:p>
        </w:tc>
      </w:tr>
      <w:tr w:rsidR="00B22DD2" w14:paraId="2C463519" w14:textId="77777777">
        <w:trPr>
          <w:jc w:val="center"/>
        </w:trPr>
        <w:tc>
          <w:tcPr>
            <w:tcW w:w="850" w:type="dxa"/>
            <w:shd w:val="clear" w:color="auto" w:fill="F7F8FA"/>
          </w:tcPr>
          <w:p w14:paraId="1CFD09DC" w14:textId="77777777" w:rsidR="00B22DD2" w:rsidRDefault="009D1A19">
            <w:r>
              <w:rPr>
                <w:sz w:val="20"/>
              </w:rPr>
              <w:t>10</w:t>
            </w:r>
          </w:p>
        </w:tc>
        <w:tc>
          <w:tcPr>
            <w:tcW w:w="2551" w:type="dxa"/>
            <w:shd w:val="clear" w:color="auto" w:fill="F7F8FA"/>
          </w:tcPr>
          <w:p w14:paraId="326FF32C" w14:textId="77777777" w:rsidR="00B22DD2" w:rsidRDefault="009D1A19">
            <w:r>
              <w:rPr>
                <w:sz w:val="20"/>
              </w:rPr>
              <w:t>FastingBS</w:t>
            </w:r>
          </w:p>
        </w:tc>
        <w:tc>
          <w:tcPr>
            <w:tcW w:w="2551" w:type="dxa"/>
            <w:shd w:val="clear" w:color="auto" w:fill="F7F8FA"/>
          </w:tcPr>
          <w:p w14:paraId="0BD0A5F2" w14:textId="77777777" w:rsidR="00B22DD2" w:rsidRDefault="009D1A19">
            <w:r>
              <w:rPr>
                <w:sz w:val="20"/>
              </w:rPr>
              <w:t>~0.041</w:t>
            </w:r>
          </w:p>
        </w:tc>
        <w:tc>
          <w:tcPr>
            <w:tcW w:w="4082" w:type="dxa"/>
            <w:shd w:val="clear" w:color="auto" w:fill="F7F8FA"/>
          </w:tcPr>
          <w:p w14:paraId="5E7AE8EA" w14:textId="77777777" w:rsidR="00B22DD2" w:rsidRDefault="009D1A19">
            <w:r>
              <w:rPr>
                <w:sz w:val="20"/>
              </w:rPr>
              <w:t>Diabetic indicator contributes additively with other risk factors</w:t>
            </w:r>
          </w:p>
        </w:tc>
      </w:tr>
      <w:tr w:rsidR="00B22DD2" w14:paraId="0C2A3B19" w14:textId="77777777">
        <w:trPr>
          <w:jc w:val="center"/>
        </w:trPr>
        <w:tc>
          <w:tcPr>
            <w:tcW w:w="850" w:type="dxa"/>
            <w:shd w:val="clear" w:color="auto" w:fill="FFFFFF"/>
          </w:tcPr>
          <w:p w14:paraId="1C6FBCA0" w14:textId="77777777" w:rsidR="00B22DD2" w:rsidRDefault="009D1A19">
            <w:r>
              <w:rPr>
                <w:sz w:val="20"/>
              </w:rPr>
              <w:t>11</w:t>
            </w:r>
          </w:p>
        </w:tc>
        <w:tc>
          <w:tcPr>
            <w:tcW w:w="2551" w:type="dxa"/>
            <w:shd w:val="clear" w:color="auto" w:fill="FFFFFF"/>
          </w:tcPr>
          <w:p w14:paraId="05A416FA" w14:textId="77777777" w:rsidR="00B22DD2" w:rsidRDefault="009D1A19">
            <w:r>
              <w:rPr>
                <w:sz w:val="20"/>
              </w:rPr>
              <w:t>RestingBP</w:t>
            </w:r>
          </w:p>
        </w:tc>
        <w:tc>
          <w:tcPr>
            <w:tcW w:w="2551" w:type="dxa"/>
            <w:shd w:val="clear" w:color="auto" w:fill="FFFFFF"/>
          </w:tcPr>
          <w:p w14:paraId="031227ED" w14:textId="77777777" w:rsidR="00B22DD2" w:rsidRDefault="009D1A19">
            <w:r>
              <w:rPr>
                <w:sz w:val="20"/>
              </w:rPr>
              <w:t>~0.038</w:t>
            </w:r>
          </w:p>
        </w:tc>
        <w:tc>
          <w:tcPr>
            <w:tcW w:w="4082" w:type="dxa"/>
            <w:shd w:val="clear" w:color="auto" w:fill="FFFFFF"/>
          </w:tcPr>
          <w:p w14:paraId="6A925DED" w14:textId="77777777" w:rsidR="00B22DD2" w:rsidRDefault="009D1A19">
            <w:r>
              <w:rPr>
                <w:sz w:val="20"/>
              </w:rPr>
              <w:t>Weak standalone predictor; interacts with age and cholesterol</w:t>
            </w:r>
          </w:p>
        </w:tc>
      </w:tr>
      <w:tr w:rsidR="00B22DD2" w14:paraId="0270D54F" w14:textId="77777777">
        <w:trPr>
          <w:jc w:val="center"/>
        </w:trPr>
        <w:tc>
          <w:tcPr>
            <w:tcW w:w="850" w:type="dxa"/>
            <w:shd w:val="clear" w:color="auto" w:fill="F7F8FA"/>
          </w:tcPr>
          <w:p w14:paraId="4B29EB13" w14:textId="77777777" w:rsidR="00B22DD2" w:rsidRDefault="009D1A19">
            <w:r>
              <w:rPr>
                <w:sz w:val="20"/>
              </w:rPr>
              <w:t>12</w:t>
            </w:r>
          </w:p>
        </w:tc>
        <w:tc>
          <w:tcPr>
            <w:tcW w:w="2551" w:type="dxa"/>
            <w:shd w:val="clear" w:color="auto" w:fill="F7F8FA"/>
          </w:tcPr>
          <w:p w14:paraId="222C0C33" w14:textId="77777777" w:rsidR="00B22DD2" w:rsidRDefault="009D1A19">
            <w:r>
              <w:rPr>
                <w:sz w:val="20"/>
              </w:rPr>
              <w:t>RestingECG_Normal</w:t>
            </w:r>
          </w:p>
        </w:tc>
        <w:tc>
          <w:tcPr>
            <w:tcW w:w="2551" w:type="dxa"/>
            <w:shd w:val="clear" w:color="auto" w:fill="F7F8FA"/>
          </w:tcPr>
          <w:p w14:paraId="0EDCC145" w14:textId="77777777" w:rsidR="00B22DD2" w:rsidRDefault="009D1A19">
            <w:r>
              <w:rPr>
                <w:sz w:val="20"/>
              </w:rPr>
              <w:t>~0.031</w:t>
            </w:r>
          </w:p>
        </w:tc>
        <w:tc>
          <w:tcPr>
            <w:tcW w:w="4082" w:type="dxa"/>
            <w:shd w:val="clear" w:color="auto" w:fill="F7F8FA"/>
          </w:tcPr>
          <w:p w14:paraId="45EF2525" w14:textId="77777777" w:rsidR="00B22DD2" w:rsidRDefault="009D1A19">
            <w:r>
              <w:rPr>
                <w:sz w:val="20"/>
              </w:rPr>
              <w:t>Normal ECG at rest is partially protective against disease label</w:t>
            </w:r>
          </w:p>
        </w:tc>
      </w:tr>
    </w:tbl>
    <w:p w14:paraId="3DB3FB83" w14:textId="77777777" w:rsidR="00B22DD2" w:rsidRDefault="009D1A19">
      <w:pPr>
        <w:shd w:val="clear" w:color="auto" w:fill="F7F8FA"/>
        <w:spacing w:before="120" w:after="40"/>
        <w:jc w:val="center"/>
      </w:pPr>
      <w:r>
        <w:rPr>
          <w:b/>
          <w:color w:val="C0392B"/>
        </w:rPr>
        <w:t>[ Figure 6 — Feature Importance Horizontal Bar Chart (Top 12) ]</w:t>
      </w:r>
    </w:p>
    <w:p w14:paraId="3CC492D4" w14:textId="77777777" w:rsidR="00B22DD2" w:rsidRDefault="009D1A19">
      <w:pPr>
        <w:jc w:val="center"/>
      </w:pPr>
      <w:r>
        <w:rPr>
          <w:i/>
          <w:color w:val="555555"/>
          <w:sz w:val="20"/>
        </w:rPr>
        <w:t>Figure 6 — Feature Importance Horizontal Bar Chart (Top 12): Plotly horizontal bar  |  Colour scale: Reds  |  Sorted descending by importance score</w:t>
      </w:r>
      <w:r>
        <w:rPr>
          <w:color w:val="777777"/>
          <w:sz w:val="18"/>
        </w:rPr>
        <w:br/>
        <w:t>Rendered in Streamlit Tab 3  |  Y-axis: Feature name  |  X-axis: Gini importance value</w:t>
      </w:r>
    </w:p>
    <w:p w14:paraId="5C41AF5F" w14:textId="77777777" w:rsidR="00B22DD2" w:rsidRDefault="00B22DD2"/>
    <w:p w14:paraId="5EF1BFFA" w14:textId="77777777" w:rsidR="00B22DD2" w:rsidRDefault="009D1A19">
      <w:pPr>
        <w:pStyle w:val="Heading2"/>
      </w:pPr>
      <w:r>
        <w:rPr>
          <w:color w:val="1A5E8A"/>
        </w:rPr>
        <w:t>6.4 Streamlit UI — Risk Prediction Output</w:t>
      </w:r>
    </w:p>
    <w:p w14:paraId="7B5ECC4F" w14:textId="77777777" w:rsidR="00B22DD2" w:rsidRDefault="009D1A19">
      <w:r>
        <w:t>The prediction interface (Tab 2) accepts 11 clinical feature inputs via a three-column form and returns:</w:t>
      </w:r>
    </w:p>
    <w:p w14:paraId="7ED0E184" w14:textId="77777777" w:rsidR="00B22DD2" w:rsidRDefault="009D1A19">
      <w:pPr>
        <w:pStyle w:val="ListBullet"/>
        <w:ind w:left="340"/>
      </w:pPr>
      <w:r>
        <w:t>A colour-coded outcome card: RED (HIGH RISK — Heart Disease) or GREEN (LOW RISK — Normal).</w:t>
      </w:r>
    </w:p>
    <w:p w14:paraId="2E6877AB" w14:textId="77777777" w:rsidR="00B22DD2" w:rsidRDefault="009D1A19">
      <w:pPr>
        <w:pStyle w:val="ListBullet"/>
        <w:ind w:left="340"/>
      </w:pPr>
      <w:r>
        <w:t>A Plotly gauge indicator showing the exact risk probability percentage (0–100%).</w:t>
      </w:r>
    </w:p>
    <w:p w14:paraId="78C3B88E" w14:textId="77777777" w:rsidR="00B22DD2" w:rsidRDefault="009D1A19">
      <w:pPr>
        <w:pStyle w:val="ListBullet"/>
        <w:ind w:left="340"/>
      </w:pPr>
      <w:r>
        <w:t>The gauge threshold line is fixed at 50% — values above trigger HIGH RISK classification.</w:t>
      </w:r>
    </w:p>
    <w:p w14:paraId="078C0CD6" w14:textId="77777777" w:rsidR="00B22DD2" w:rsidRDefault="009D1A19">
      <w:pPr>
        <w:pStyle w:val="ListBullet"/>
        <w:ind w:left="340"/>
      </w:pPr>
      <w:r>
        <w:t>Auto-generated clinical risk flags (e.g., 'Elevated Oldpeak &gt; 2.0 — strong ischemia predictor').</w:t>
      </w:r>
    </w:p>
    <w:p w14:paraId="22D51AED" w14:textId="77777777" w:rsidR="00B22DD2" w:rsidRDefault="009D1A19">
      <w:pPr>
        <w:shd w:val="clear" w:color="auto" w:fill="F7F8FA"/>
        <w:spacing w:before="120" w:after="40"/>
        <w:jc w:val="center"/>
      </w:pPr>
      <w:r>
        <w:rPr>
          <w:b/>
          <w:color w:val="C0392B"/>
        </w:rPr>
        <w:t>[ Figure 7 — Streamlit Prediction UI Mockup ]</w:t>
      </w:r>
    </w:p>
    <w:p w14:paraId="6476BDE1" w14:textId="77777777" w:rsidR="00B22DD2" w:rsidRDefault="009D1A19">
      <w:pPr>
        <w:jc w:val="center"/>
      </w:pPr>
      <w:r>
        <w:rPr>
          <w:i/>
          <w:color w:val="555555"/>
          <w:sz w:val="20"/>
        </w:rPr>
        <w:t>Figure 7 — Streamlit Prediction UI Mockup: Left panel: HIGH RISK card (red border) with risk %  |  Right panel: Gauge chart</w:t>
      </w:r>
      <w:r>
        <w:rPr>
          <w:color w:val="777777"/>
          <w:sz w:val="18"/>
        </w:rPr>
        <w:br/>
        <w:t>Below: Clinical risk flag list auto-generated from entered values  |  Rendered in Streamlit Tab 2</w:t>
      </w:r>
    </w:p>
    <w:p w14:paraId="3A5F3B07" w14:textId="77777777" w:rsidR="00B22DD2" w:rsidRDefault="009D1A19">
      <w:r>
        <w:br w:type="page"/>
      </w:r>
    </w:p>
    <w:p w14:paraId="726850A9" w14:textId="77777777" w:rsidR="00B22DD2" w:rsidRDefault="009D1A19">
      <w:pPr>
        <w:pStyle w:val="Heading1"/>
      </w:pPr>
      <w:r>
        <w:rPr>
          <w:color w:val="C0392B"/>
        </w:rPr>
        <w:lastRenderedPageBreak/>
        <w:t>7. Conclusion, Limitations &amp; Future Enhancements</w:t>
      </w:r>
    </w:p>
    <w:p w14:paraId="26EB4A6C" w14:textId="77777777" w:rsidR="00B22DD2" w:rsidRDefault="009D1A19">
      <w:pPr>
        <w:pStyle w:val="Heading2"/>
      </w:pPr>
      <w:r>
        <w:rPr>
          <w:color w:val="1A5E8A"/>
        </w:rPr>
        <w:t>7.1 Conclusion</w:t>
      </w:r>
    </w:p>
    <w:p w14:paraId="2B92E1C9" w14:textId="77777777" w:rsidR="00B22DD2" w:rsidRDefault="009D1A19">
      <w:r>
        <w:t>The Heart Failure Risk Prediction System successfully demonstrates that a well-designed machine learning pipeline — combining thoughtful preprocessing, an appropriate ensemble classifier, and an intuitive clinical interface — can achieve clinically meaningful predictive performance on a realistic cardiovascular dataset. The Random Forest Classifier achieves 89.1% accuracy, ~91% sensitivity on the disease class, and an estimated ROC-AUC of ~0.95, positioning it as a viable first-line screening support tool.</w:t>
      </w:r>
    </w:p>
    <w:p w14:paraId="3CEC999C" w14:textId="77777777" w:rsidR="00B22DD2" w:rsidRDefault="009D1A19">
      <w:r>
        <w:t>The Streamlit-based single-file architecture makes the application trivially deployable on any Python-capable server. The three-tab layout separates concerns cleanly: data scientists use Tab 1 (EDA), clinicians use Tab 2 (Prediction), and model reviewers use Tab 3 (Evaluation) — ensuring the tool serves multiple stakeholder groups.</w:t>
      </w:r>
    </w:p>
    <w:p w14:paraId="5BCDDB59" w14:textId="77777777" w:rsidR="00B22DD2" w:rsidRDefault="00B22DD2"/>
    <w:p w14:paraId="0364D1D5" w14:textId="77777777" w:rsidR="00B22DD2" w:rsidRDefault="009D1A19">
      <w:pPr>
        <w:pStyle w:val="Heading2"/>
      </w:pPr>
      <w:r>
        <w:rPr>
          <w:color w:val="1A5E8A"/>
        </w:rPr>
        <w:t>7.2 Current Limitations</w:t>
      </w:r>
    </w:p>
    <w:p w14:paraId="4DD28C74" w14:textId="77777777" w:rsidR="00B22DD2" w:rsidRDefault="009D1A19">
      <w:pPr>
        <w:pStyle w:val="ListBullet"/>
        <w:ind w:left="340"/>
      </w:pPr>
      <w:r>
        <w:t>Dataset size (918 records) is modest; larger cohorts would improve generalisation and confidence intervals.</w:t>
      </w:r>
    </w:p>
    <w:p w14:paraId="21632133" w14:textId="77777777" w:rsidR="00B22DD2" w:rsidRDefault="009D1A19">
      <w:pPr>
        <w:pStyle w:val="ListBullet"/>
        <w:ind w:left="340"/>
      </w:pPr>
      <w:r>
        <w:t>The model is trained on a static snapshot; it does not update with new patient records at runtime.</w:t>
      </w:r>
    </w:p>
    <w:p w14:paraId="72FD59F2" w14:textId="77777777" w:rsidR="00B22DD2" w:rsidRDefault="009D1A19">
      <w:pPr>
        <w:pStyle w:val="ListBullet"/>
        <w:ind w:left="340"/>
      </w:pPr>
      <w:r>
        <w:t>No model calibration applied — predicted probabilities may be overconfident near decision boundaries.</w:t>
      </w:r>
    </w:p>
    <w:p w14:paraId="7C70907F" w14:textId="77777777" w:rsidR="00B22DD2" w:rsidRDefault="009D1A19">
      <w:pPr>
        <w:pStyle w:val="ListBullet"/>
        <w:ind w:left="340"/>
      </w:pPr>
      <w:r>
        <w:t>Cholesterol has zero-value entries (likely missing data encoded as 0) that may introduce noise.</w:t>
      </w:r>
    </w:p>
    <w:p w14:paraId="05645472" w14:textId="77777777" w:rsidR="00B22DD2" w:rsidRDefault="009D1A19">
      <w:pPr>
        <w:pStyle w:val="ListBullet"/>
        <w:ind w:left="340"/>
      </w:pPr>
      <w:r>
        <w:t>The application does not yet persist prediction history or support batch CSV uploads.</w:t>
      </w:r>
    </w:p>
    <w:p w14:paraId="75085A13" w14:textId="77777777" w:rsidR="00B22DD2" w:rsidRDefault="009D1A19">
      <w:pPr>
        <w:pStyle w:val="ListBullet"/>
        <w:ind w:left="340"/>
      </w:pPr>
      <w:r>
        <w:t>No uncertainty quantification (e.g., prediction intervals) is provided to the end user.</w:t>
      </w:r>
    </w:p>
    <w:p w14:paraId="5C7481BD" w14:textId="77777777" w:rsidR="00B22DD2" w:rsidRDefault="00B22DD2"/>
    <w:p w14:paraId="7CA20CCB" w14:textId="77777777" w:rsidR="00B22DD2" w:rsidRDefault="009D1A19">
      <w:pPr>
        <w:pStyle w:val="Heading2"/>
      </w:pPr>
      <w:r>
        <w:rPr>
          <w:color w:val="1A5E8A"/>
        </w:rPr>
        <w:t>7.3 Future Enhancements Roadmap</w:t>
      </w:r>
    </w:p>
    <w:tbl>
      <w:tblPr>
        <w:tblStyle w:val="TableGrid"/>
        <w:tblW w:w="0" w:type="auto"/>
        <w:jc w:val="center"/>
        <w:tblLook w:val="04A0" w:firstRow="1" w:lastRow="0" w:firstColumn="1" w:lastColumn="0" w:noHBand="0" w:noVBand="1"/>
      </w:tblPr>
      <w:tblGrid>
        <w:gridCol w:w="1079"/>
        <w:gridCol w:w="2317"/>
        <w:gridCol w:w="4579"/>
        <w:gridCol w:w="1079"/>
      </w:tblGrid>
      <w:tr w:rsidR="00B22DD2" w14:paraId="19CB4AB0" w14:textId="77777777">
        <w:trPr>
          <w:jc w:val="center"/>
        </w:trPr>
        <w:tc>
          <w:tcPr>
            <w:tcW w:w="1134" w:type="dxa"/>
            <w:shd w:val="clear" w:color="auto" w:fill="C0392B"/>
          </w:tcPr>
          <w:p w14:paraId="6FD1BF7B" w14:textId="77777777" w:rsidR="00B22DD2" w:rsidRDefault="009D1A19">
            <w:pPr>
              <w:jc w:val="center"/>
            </w:pPr>
            <w:r>
              <w:rPr>
                <w:b/>
                <w:color w:val="FFFFFF"/>
                <w:sz w:val="20"/>
              </w:rPr>
              <w:t>Priority</w:t>
            </w:r>
          </w:p>
        </w:tc>
        <w:tc>
          <w:tcPr>
            <w:tcW w:w="2551" w:type="dxa"/>
            <w:shd w:val="clear" w:color="auto" w:fill="C0392B"/>
          </w:tcPr>
          <w:p w14:paraId="5CABB5B6" w14:textId="77777777" w:rsidR="00B22DD2" w:rsidRDefault="009D1A19">
            <w:pPr>
              <w:jc w:val="center"/>
            </w:pPr>
            <w:r>
              <w:rPr>
                <w:b/>
                <w:color w:val="FFFFFF"/>
                <w:sz w:val="20"/>
              </w:rPr>
              <w:t>Enhancement</w:t>
            </w:r>
          </w:p>
        </w:tc>
        <w:tc>
          <w:tcPr>
            <w:tcW w:w="5386" w:type="dxa"/>
            <w:shd w:val="clear" w:color="auto" w:fill="C0392B"/>
          </w:tcPr>
          <w:p w14:paraId="4266F3D7" w14:textId="77777777" w:rsidR="00B22DD2" w:rsidRDefault="009D1A19">
            <w:pPr>
              <w:jc w:val="center"/>
            </w:pPr>
            <w:r>
              <w:rPr>
                <w:b/>
                <w:color w:val="FFFFFF"/>
                <w:sz w:val="20"/>
              </w:rPr>
              <w:t>Description</w:t>
            </w:r>
          </w:p>
        </w:tc>
        <w:tc>
          <w:tcPr>
            <w:tcW w:w="1134" w:type="dxa"/>
            <w:shd w:val="clear" w:color="auto" w:fill="C0392B"/>
          </w:tcPr>
          <w:p w14:paraId="02A54817" w14:textId="77777777" w:rsidR="00B22DD2" w:rsidRDefault="009D1A19">
            <w:pPr>
              <w:jc w:val="center"/>
            </w:pPr>
            <w:r>
              <w:rPr>
                <w:b/>
                <w:color w:val="FFFFFF"/>
                <w:sz w:val="20"/>
              </w:rPr>
              <w:t>Effort</w:t>
            </w:r>
          </w:p>
        </w:tc>
      </w:tr>
      <w:tr w:rsidR="00B22DD2" w14:paraId="1B3EA361" w14:textId="77777777">
        <w:trPr>
          <w:jc w:val="center"/>
        </w:trPr>
        <w:tc>
          <w:tcPr>
            <w:tcW w:w="1134" w:type="dxa"/>
            <w:shd w:val="clear" w:color="auto" w:fill="FFFFFF"/>
          </w:tcPr>
          <w:p w14:paraId="26FCFB7D" w14:textId="77777777" w:rsidR="00B22DD2" w:rsidRDefault="009D1A19">
            <w:r>
              <w:rPr>
                <w:sz w:val="20"/>
              </w:rPr>
              <w:t>High</w:t>
            </w:r>
          </w:p>
        </w:tc>
        <w:tc>
          <w:tcPr>
            <w:tcW w:w="2551" w:type="dxa"/>
            <w:shd w:val="clear" w:color="auto" w:fill="FFFFFF"/>
          </w:tcPr>
          <w:p w14:paraId="5248A1B5" w14:textId="77777777" w:rsidR="00B22DD2" w:rsidRDefault="009D1A19">
            <w:r>
              <w:rPr>
                <w:sz w:val="20"/>
              </w:rPr>
              <w:t>SHAP Explainability</w:t>
            </w:r>
          </w:p>
        </w:tc>
        <w:tc>
          <w:tcPr>
            <w:tcW w:w="5386" w:type="dxa"/>
            <w:shd w:val="clear" w:color="auto" w:fill="FFFFFF"/>
          </w:tcPr>
          <w:p w14:paraId="4770788A" w14:textId="77777777" w:rsidR="00B22DD2" w:rsidRDefault="009D1A19">
            <w:r>
              <w:rPr>
                <w:sz w:val="20"/>
              </w:rPr>
              <w:t>Add patient-level SHAP waterfall/force plots to explain individual predictions to clinicians</w:t>
            </w:r>
          </w:p>
        </w:tc>
        <w:tc>
          <w:tcPr>
            <w:tcW w:w="1134" w:type="dxa"/>
            <w:shd w:val="clear" w:color="auto" w:fill="FFFFFF"/>
          </w:tcPr>
          <w:p w14:paraId="40CD3387" w14:textId="77777777" w:rsidR="00B22DD2" w:rsidRDefault="009D1A19">
            <w:r>
              <w:rPr>
                <w:sz w:val="20"/>
              </w:rPr>
              <w:t>Medium</w:t>
            </w:r>
          </w:p>
        </w:tc>
      </w:tr>
      <w:tr w:rsidR="00B22DD2" w14:paraId="2E5A5FE0" w14:textId="77777777">
        <w:trPr>
          <w:jc w:val="center"/>
        </w:trPr>
        <w:tc>
          <w:tcPr>
            <w:tcW w:w="1134" w:type="dxa"/>
            <w:shd w:val="clear" w:color="auto" w:fill="F7F8FA"/>
          </w:tcPr>
          <w:p w14:paraId="4D0E71D7" w14:textId="77777777" w:rsidR="00B22DD2" w:rsidRDefault="009D1A19">
            <w:r>
              <w:rPr>
                <w:sz w:val="20"/>
              </w:rPr>
              <w:t>High</w:t>
            </w:r>
          </w:p>
        </w:tc>
        <w:tc>
          <w:tcPr>
            <w:tcW w:w="2551" w:type="dxa"/>
            <w:shd w:val="clear" w:color="auto" w:fill="F7F8FA"/>
          </w:tcPr>
          <w:p w14:paraId="3E322863" w14:textId="77777777" w:rsidR="00B22DD2" w:rsidRDefault="009D1A19">
            <w:r>
              <w:rPr>
                <w:sz w:val="20"/>
              </w:rPr>
              <w:t>Model Calibration</w:t>
            </w:r>
          </w:p>
        </w:tc>
        <w:tc>
          <w:tcPr>
            <w:tcW w:w="5386" w:type="dxa"/>
            <w:shd w:val="clear" w:color="auto" w:fill="F7F8FA"/>
          </w:tcPr>
          <w:p w14:paraId="25442B4B" w14:textId="77777777" w:rsidR="00B22DD2" w:rsidRDefault="009D1A19">
            <w:r>
              <w:rPr>
                <w:sz w:val="20"/>
              </w:rPr>
              <w:t>Apply CalibratedClassifierCV (isotonic regression) to improve probability reliability</w:t>
            </w:r>
          </w:p>
        </w:tc>
        <w:tc>
          <w:tcPr>
            <w:tcW w:w="1134" w:type="dxa"/>
            <w:shd w:val="clear" w:color="auto" w:fill="F7F8FA"/>
          </w:tcPr>
          <w:p w14:paraId="433DA11B" w14:textId="77777777" w:rsidR="00B22DD2" w:rsidRDefault="009D1A19">
            <w:r>
              <w:rPr>
                <w:sz w:val="20"/>
              </w:rPr>
              <w:t>Low</w:t>
            </w:r>
          </w:p>
        </w:tc>
      </w:tr>
      <w:tr w:rsidR="00B22DD2" w14:paraId="6387854B" w14:textId="77777777">
        <w:trPr>
          <w:jc w:val="center"/>
        </w:trPr>
        <w:tc>
          <w:tcPr>
            <w:tcW w:w="1134" w:type="dxa"/>
            <w:shd w:val="clear" w:color="auto" w:fill="FFFFFF"/>
          </w:tcPr>
          <w:p w14:paraId="5C1CF0C3" w14:textId="77777777" w:rsidR="00B22DD2" w:rsidRDefault="009D1A19">
            <w:r>
              <w:rPr>
                <w:sz w:val="20"/>
              </w:rPr>
              <w:t>High</w:t>
            </w:r>
          </w:p>
        </w:tc>
        <w:tc>
          <w:tcPr>
            <w:tcW w:w="2551" w:type="dxa"/>
            <w:shd w:val="clear" w:color="auto" w:fill="FFFFFF"/>
          </w:tcPr>
          <w:p w14:paraId="5D4D4141" w14:textId="77777777" w:rsidR="00B22DD2" w:rsidRDefault="009D1A19">
            <w:r>
              <w:rPr>
                <w:sz w:val="20"/>
              </w:rPr>
              <w:t>Batch Prediction CSV Upload</w:t>
            </w:r>
          </w:p>
        </w:tc>
        <w:tc>
          <w:tcPr>
            <w:tcW w:w="5386" w:type="dxa"/>
            <w:shd w:val="clear" w:color="auto" w:fill="FFFFFF"/>
          </w:tcPr>
          <w:p w14:paraId="77CD4156" w14:textId="77777777" w:rsidR="00B22DD2" w:rsidRDefault="009D1A19">
            <w:r>
              <w:rPr>
                <w:sz w:val="20"/>
              </w:rPr>
              <w:t>Accept multi-row CSV; return downloadable risk report with flags per patient</w:t>
            </w:r>
          </w:p>
        </w:tc>
        <w:tc>
          <w:tcPr>
            <w:tcW w:w="1134" w:type="dxa"/>
            <w:shd w:val="clear" w:color="auto" w:fill="FFFFFF"/>
          </w:tcPr>
          <w:p w14:paraId="18508192" w14:textId="77777777" w:rsidR="00B22DD2" w:rsidRDefault="009D1A19">
            <w:r>
              <w:rPr>
                <w:sz w:val="20"/>
              </w:rPr>
              <w:t>Medium</w:t>
            </w:r>
          </w:p>
        </w:tc>
      </w:tr>
      <w:tr w:rsidR="00B22DD2" w14:paraId="4E49FB82" w14:textId="77777777">
        <w:trPr>
          <w:jc w:val="center"/>
        </w:trPr>
        <w:tc>
          <w:tcPr>
            <w:tcW w:w="1134" w:type="dxa"/>
            <w:shd w:val="clear" w:color="auto" w:fill="F7F8FA"/>
          </w:tcPr>
          <w:p w14:paraId="6111847B" w14:textId="77777777" w:rsidR="00B22DD2" w:rsidRDefault="009D1A19">
            <w:r>
              <w:rPr>
                <w:sz w:val="20"/>
              </w:rPr>
              <w:t>High</w:t>
            </w:r>
          </w:p>
        </w:tc>
        <w:tc>
          <w:tcPr>
            <w:tcW w:w="2551" w:type="dxa"/>
            <w:shd w:val="clear" w:color="auto" w:fill="F7F8FA"/>
          </w:tcPr>
          <w:p w14:paraId="781454A5" w14:textId="77777777" w:rsidR="00B22DD2" w:rsidRDefault="009D1A19">
            <w:r>
              <w:rPr>
                <w:sz w:val="20"/>
              </w:rPr>
              <w:t>Persistent Model Serialisation</w:t>
            </w:r>
          </w:p>
        </w:tc>
        <w:tc>
          <w:tcPr>
            <w:tcW w:w="5386" w:type="dxa"/>
            <w:shd w:val="clear" w:color="auto" w:fill="F7F8FA"/>
          </w:tcPr>
          <w:p w14:paraId="3F0048B5" w14:textId="77777777" w:rsidR="00B22DD2" w:rsidRDefault="009D1A19">
            <w:r>
              <w:rPr>
                <w:sz w:val="20"/>
              </w:rPr>
              <w:t>Save trained pipeline to heart_model.pkl (joblib) to eliminate cold-start retraining</w:t>
            </w:r>
          </w:p>
        </w:tc>
        <w:tc>
          <w:tcPr>
            <w:tcW w:w="1134" w:type="dxa"/>
            <w:shd w:val="clear" w:color="auto" w:fill="F7F8FA"/>
          </w:tcPr>
          <w:p w14:paraId="08F230E2" w14:textId="77777777" w:rsidR="00B22DD2" w:rsidRDefault="009D1A19">
            <w:r>
              <w:rPr>
                <w:sz w:val="20"/>
              </w:rPr>
              <w:t>Low</w:t>
            </w:r>
          </w:p>
        </w:tc>
      </w:tr>
      <w:tr w:rsidR="00B22DD2" w14:paraId="6F44EF99" w14:textId="77777777">
        <w:trPr>
          <w:jc w:val="center"/>
        </w:trPr>
        <w:tc>
          <w:tcPr>
            <w:tcW w:w="1134" w:type="dxa"/>
            <w:shd w:val="clear" w:color="auto" w:fill="FFFFFF"/>
          </w:tcPr>
          <w:p w14:paraId="074286EB" w14:textId="77777777" w:rsidR="00B22DD2" w:rsidRDefault="009D1A19">
            <w:r>
              <w:rPr>
                <w:sz w:val="20"/>
              </w:rPr>
              <w:t>Medium</w:t>
            </w:r>
          </w:p>
        </w:tc>
        <w:tc>
          <w:tcPr>
            <w:tcW w:w="2551" w:type="dxa"/>
            <w:shd w:val="clear" w:color="auto" w:fill="FFFFFF"/>
          </w:tcPr>
          <w:p w14:paraId="1E3E8CF0" w14:textId="77777777" w:rsidR="00B22DD2" w:rsidRDefault="009D1A19">
            <w:r>
              <w:rPr>
                <w:sz w:val="20"/>
              </w:rPr>
              <w:t>Cloud Deployment</w:t>
            </w:r>
          </w:p>
        </w:tc>
        <w:tc>
          <w:tcPr>
            <w:tcW w:w="5386" w:type="dxa"/>
            <w:shd w:val="clear" w:color="auto" w:fill="FFFFFF"/>
          </w:tcPr>
          <w:p w14:paraId="60B18311" w14:textId="77777777" w:rsidR="00B22DD2" w:rsidRDefault="009D1A19">
            <w:r>
              <w:rPr>
                <w:sz w:val="20"/>
              </w:rPr>
              <w:t>Containerise with Docker; deploy to AWS ECS / Azure Container Apps / Streamlit Cloud</w:t>
            </w:r>
          </w:p>
        </w:tc>
        <w:tc>
          <w:tcPr>
            <w:tcW w:w="1134" w:type="dxa"/>
            <w:shd w:val="clear" w:color="auto" w:fill="FFFFFF"/>
          </w:tcPr>
          <w:p w14:paraId="14FDFFA4" w14:textId="77777777" w:rsidR="00B22DD2" w:rsidRDefault="009D1A19">
            <w:r>
              <w:rPr>
                <w:sz w:val="20"/>
              </w:rPr>
              <w:t>High</w:t>
            </w:r>
          </w:p>
        </w:tc>
      </w:tr>
      <w:tr w:rsidR="00B22DD2" w14:paraId="0D1E430C" w14:textId="77777777">
        <w:trPr>
          <w:jc w:val="center"/>
        </w:trPr>
        <w:tc>
          <w:tcPr>
            <w:tcW w:w="1134" w:type="dxa"/>
            <w:shd w:val="clear" w:color="auto" w:fill="F7F8FA"/>
          </w:tcPr>
          <w:p w14:paraId="42A8A330" w14:textId="77777777" w:rsidR="00B22DD2" w:rsidRDefault="009D1A19">
            <w:r>
              <w:rPr>
                <w:sz w:val="20"/>
              </w:rPr>
              <w:t>Medium</w:t>
            </w:r>
          </w:p>
        </w:tc>
        <w:tc>
          <w:tcPr>
            <w:tcW w:w="2551" w:type="dxa"/>
            <w:shd w:val="clear" w:color="auto" w:fill="F7F8FA"/>
          </w:tcPr>
          <w:p w14:paraId="5A8943C6" w14:textId="77777777" w:rsidR="00B22DD2" w:rsidRDefault="009D1A19">
            <w:r>
              <w:rPr>
                <w:sz w:val="20"/>
              </w:rPr>
              <w:t>REST API Layer</w:t>
            </w:r>
          </w:p>
        </w:tc>
        <w:tc>
          <w:tcPr>
            <w:tcW w:w="5386" w:type="dxa"/>
            <w:shd w:val="clear" w:color="auto" w:fill="F7F8FA"/>
          </w:tcPr>
          <w:p w14:paraId="5EF9ECE0" w14:textId="77777777" w:rsidR="00B22DD2" w:rsidRDefault="009D1A19">
            <w:r>
              <w:rPr>
                <w:sz w:val="20"/>
              </w:rPr>
              <w:t>Wrap pipeline in FastAPI endpoint for integration with EHR (Electronic Health Record) systems</w:t>
            </w:r>
          </w:p>
        </w:tc>
        <w:tc>
          <w:tcPr>
            <w:tcW w:w="1134" w:type="dxa"/>
            <w:shd w:val="clear" w:color="auto" w:fill="F7F8FA"/>
          </w:tcPr>
          <w:p w14:paraId="3501476F" w14:textId="77777777" w:rsidR="00B22DD2" w:rsidRDefault="009D1A19">
            <w:r>
              <w:rPr>
                <w:sz w:val="20"/>
              </w:rPr>
              <w:t>Medium</w:t>
            </w:r>
          </w:p>
        </w:tc>
      </w:tr>
      <w:tr w:rsidR="00B22DD2" w14:paraId="393A4F09" w14:textId="77777777">
        <w:trPr>
          <w:jc w:val="center"/>
        </w:trPr>
        <w:tc>
          <w:tcPr>
            <w:tcW w:w="1134" w:type="dxa"/>
            <w:shd w:val="clear" w:color="auto" w:fill="FFFFFF"/>
          </w:tcPr>
          <w:p w14:paraId="5CFECF0B" w14:textId="77777777" w:rsidR="00B22DD2" w:rsidRDefault="009D1A19">
            <w:r>
              <w:rPr>
                <w:sz w:val="20"/>
              </w:rPr>
              <w:t>Medium</w:t>
            </w:r>
          </w:p>
        </w:tc>
        <w:tc>
          <w:tcPr>
            <w:tcW w:w="2551" w:type="dxa"/>
            <w:shd w:val="clear" w:color="auto" w:fill="FFFFFF"/>
          </w:tcPr>
          <w:p w14:paraId="3659AEDD" w14:textId="77777777" w:rsidR="00B22DD2" w:rsidRDefault="009D1A19">
            <w:r>
              <w:rPr>
                <w:sz w:val="20"/>
              </w:rPr>
              <w:t>Real-Time Sensor Ingestion</w:t>
            </w:r>
          </w:p>
        </w:tc>
        <w:tc>
          <w:tcPr>
            <w:tcW w:w="5386" w:type="dxa"/>
            <w:shd w:val="clear" w:color="auto" w:fill="FFFFFF"/>
          </w:tcPr>
          <w:p w14:paraId="29963445" w14:textId="77777777" w:rsidR="00B22DD2" w:rsidRDefault="009D1A19">
            <w:r>
              <w:rPr>
                <w:sz w:val="20"/>
              </w:rPr>
              <w:t>Stream wearable ECG/BP sensor data via MQTT or WebSocket for continuous risk monitoring</w:t>
            </w:r>
          </w:p>
        </w:tc>
        <w:tc>
          <w:tcPr>
            <w:tcW w:w="1134" w:type="dxa"/>
            <w:shd w:val="clear" w:color="auto" w:fill="FFFFFF"/>
          </w:tcPr>
          <w:p w14:paraId="026008B2" w14:textId="77777777" w:rsidR="00B22DD2" w:rsidRDefault="009D1A19">
            <w:r>
              <w:rPr>
                <w:sz w:val="20"/>
              </w:rPr>
              <w:t>High</w:t>
            </w:r>
          </w:p>
        </w:tc>
      </w:tr>
      <w:tr w:rsidR="00B22DD2" w14:paraId="4B0A47D8" w14:textId="77777777">
        <w:trPr>
          <w:jc w:val="center"/>
        </w:trPr>
        <w:tc>
          <w:tcPr>
            <w:tcW w:w="1134" w:type="dxa"/>
            <w:shd w:val="clear" w:color="auto" w:fill="F7F8FA"/>
          </w:tcPr>
          <w:p w14:paraId="0CF6D2DC" w14:textId="77777777" w:rsidR="00B22DD2" w:rsidRDefault="009D1A19">
            <w:r>
              <w:rPr>
                <w:sz w:val="20"/>
              </w:rPr>
              <w:lastRenderedPageBreak/>
              <w:t>Medium</w:t>
            </w:r>
          </w:p>
        </w:tc>
        <w:tc>
          <w:tcPr>
            <w:tcW w:w="2551" w:type="dxa"/>
            <w:shd w:val="clear" w:color="auto" w:fill="F7F8FA"/>
          </w:tcPr>
          <w:p w14:paraId="7403EA15" w14:textId="77777777" w:rsidR="00B22DD2" w:rsidRDefault="009D1A19">
            <w:r>
              <w:rPr>
                <w:sz w:val="20"/>
              </w:rPr>
              <w:t>Hyperparameter Auto-Tuning</w:t>
            </w:r>
          </w:p>
        </w:tc>
        <w:tc>
          <w:tcPr>
            <w:tcW w:w="5386" w:type="dxa"/>
            <w:shd w:val="clear" w:color="auto" w:fill="F7F8FA"/>
          </w:tcPr>
          <w:p w14:paraId="55380F41" w14:textId="77777777" w:rsidR="00B22DD2" w:rsidRDefault="009D1A19">
            <w:r>
              <w:rPr>
                <w:sz w:val="20"/>
              </w:rPr>
              <w:t>Integrate Optuna for Bayesian hyperparameter search; expose best params in Streamlit sidebar</w:t>
            </w:r>
          </w:p>
        </w:tc>
        <w:tc>
          <w:tcPr>
            <w:tcW w:w="1134" w:type="dxa"/>
            <w:shd w:val="clear" w:color="auto" w:fill="F7F8FA"/>
          </w:tcPr>
          <w:p w14:paraId="62AE128B" w14:textId="77777777" w:rsidR="00B22DD2" w:rsidRDefault="009D1A19">
            <w:r>
              <w:rPr>
                <w:sz w:val="20"/>
              </w:rPr>
              <w:t>Medium</w:t>
            </w:r>
          </w:p>
        </w:tc>
      </w:tr>
      <w:tr w:rsidR="00B22DD2" w14:paraId="02555E69" w14:textId="77777777">
        <w:trPr>
          <w:jc w:val="center"/>
        </w:trPr>
        <w:tc>
          <w:tcPr>
            <w:tcW w:w="1134" w:type="dxa"/>
            <w:shd w:val="clear" w:color="auto" w:fill="FFFFFF"/>
          </w:tcPr>
          <w:p w14:paraId="64731224" w14:textId="77777777" w:rsidR="00B22DD2" w:rsidRDefault="009D1A19">
            <w:r>
              <w:rPr>
                <w:sz w:val="20"/>
              </w:rPr>
              <w:t>Medium</w:t>
            </w:r>
          </w:p>
        </w:tc>
        <w:tc>
          <w:tcPr>
            <w:tcW w:w="2551" w:type="dxa"/>
            <w:shd w:val="clear" w:color="auto" w:fill="FFFFFF"/>
          </w:tcPr>
          <w:p w14:paraId="2D8BE5C4" w14:textId="77777777" w:rsidR="00B22DD2" w:rsidRDefault="009D1A19">
            <w:r>
              <w:rPr>
                <w:sz w:val="20"/>
              </w:rPr>
              <w:t>Model Comparison Dashboard</w:t>
            </w:r>
          </w:p>
        </w:tc>
        <w:tc>
          <w:tcPr>
            <w:tcW w:w="5386" w:type="dxa"/>
            <w:shd w:val="clear" w:color="auto" w:fill="FFFFFF"/>
          </w:tcPr>
          <w:p w14:paraId="6AFA5F40" w14:textId="77777777" w:rsidR="00B22DD2" w:rsidRDefault="009D1A19">
            <w:r>
              <w:rPr>
                <w:sz w:val="20"/>
              </w:rPr>
              <w:t>Benchmark LR, SVM, XGBoost, LightGBM alongside RF with cross-validated metrics</w:t>
            </w:r>
          </w:p>
        </w:tc>
        <w:tc>
          <w:tcPr>
            <w:tcW w:w="1134" w:type="dxa"/>
            <w:shd w:val="clear" w:color="auto" w:fill="FFFFFF"/>
          </w:tcPr>
          <w:p w14:paraId="22250C4B" w14:textId="77777777" w:rsidR="00B22DD2" w:rsidRDefault="009D1A19">
            <w:r>
              <w:rPr>
                <w:sz w:val="20"/>
              </w:rPr>
              <w:t>Medium</w:t>
            </w:r>
          </w:p>
        </w:tc>
      </w:tr>
      <w:tr w:rsidR="00B22DD2" w14:paraId="462082C7" w14:textId="77777777">
        <w:trPr>
          <w:jc w:val="center"/>
        </w:trPr>
        <w:tc>
          <w:tcPr>
            <w:tcW w:w="1134" w:type="dxa"/>
            <w:shd w:val="clear" w:color="auto" w:fill="F7F8FA"/>
          </w:tcPr>
          <w:p w14:paraId="2013885C" w14:textId="77777777" w:rsidR="00B22DD2" w:rsidRDefault="009D1A19">
            <w:r>
              <w:rPr>
                <w:sz w:val="20"/>
              </w:rPr>
              <w:t>Low</w:t>
            </w:r>
          </w:p>
        </w:tc>
        <w:tc>
          <w:tcPr>
            <w:tcW w:w="2551" w:type="dxa"/>
            <w:shd w:val="clear" w:color="auto" w:fill="F7F8FA"/>
          </w:tcPr>
          <w:p w14:paraId="2862FD54" w14:textId="77777777" w:rsidR="00B22DD2" w:rsidRDefault="009D1A19">
            <w:r>
              <w:rPr>
                <w:sz w:val="20"/>
              </w:rPr>
              <w:t>Automated Testing Suite</w:t>
            </w:r>
          </w:p>
        </w:tc>
        <w:tc>
          <w:tcPr>
            <w:tcW w:w="5386" w:type="dxa"/>
            <w:shd w:val="clear" w:color="auto" w:fill="F7F8FA"/>
          </w:tcPr>
          <w:p w14:paraId="789D4A11" w14:textId="77777777" w:rsidR="00B22DD2" w:rsidRDefault="009D1A19">
            <w:r>
              <w:rPr>
                <w:sz w:val="20"/>
              </w:rPr>
              <w:t>Add pytest unit tests for data loading, preprocessing transforms, prediction outputs, metrics</w:t>
            </w:r>
          </w:p>
        </w:tc>
        <w:tc>
          <w:tcPr>
            <w:tcW w:w="1134" w:type="dxa"/>
            <w:shd w:val="clear" w:color="auto" w:fill="F7F8FA"/>
          </w:tcPr>
          <w:p w14:paraId="452F641D" w14:textId="77777777" w:rsidR="00B22DD2" w:rsidRDefault="009D1A19">
            <w:r>
              <w:rPr>
                <w:sz w:val="20"/>
              </w:rPr>
              <w:t>Medium</w:t>
            </w:r>
          </w:p>
        </w:tc>
      </w:tr>
      <w:tr w:rsidR="00B22DD2" w14:paraId="4E3A505F" w14:textId="77777777">
        <w:trPr>
          <w:jc w:val="center"/>
        </w:trPr>
        <w:tc>
          <w:tcPr>
            <w:tcW w:w="1134" w:type="dxa"/>
            <w:shd w:val="clear" w:color="auto" w:fill="FFFFFF"/>
          </w:tcPr>
          <w:p w14:paraId="6845E8C1" w14:textId="77777777" w:rsidR="00B22DD2" w:rsidRDefault="009D1A19">
            <w:r>
              <w:rPr>
                <w:sz w:val="20"/>
              </w:rPr>
              <w:t>Low</w:t>
            </w:r>
          </w:p>
        </w:tc>
        <w:tc>
          <w:tcPr>
            <w:tcW w:w="2551" w:type="dxa"/>
            <w:shd w:val="clear" w:color="auto" w:fill="FFFFFF"/>
          </w:tcPr>
          <w:p w14:paraId="5CFF137F" w14:textId="77777777" w:rsidR="00B22DD2" w:rsidRDefault="009D1A19">
            <w:r>
              <w:rPr>
                <w:sz w:val="20"/>
              </w:rPr>
              <w:t>Database Integration</w:t>
            </w:r>
          </w:p>
        </w:tc>
        <w:tc>
          <w:tcPr>
            <w:tcW w:w="5386" w:type="dxa"/>
            <w:shd w:val="clear" w:color="auto" w:fill="FFFFFF"/>
          </w:tcPr>
          <w:p w14:paraId="409BD1BE" w14:textId="77777777" w:rsidR="00B22DD2" w:rsidRDefault="009D1A19">
            <w:r>
              <w:rPr>
                <w:sz w:val="20"/>
              </w:rPr>
              <w:t>Persist predictions + patient inputs to PostgreSQL for audit trail and longitudinal analysis</w:t>
            </w:r>
          </w:p>
        </w:tc>
        <w:tc>
          <w:tcPr>
            <w:tcW w:w="1134" w:type="dxa"/>
            <w:shd w:val="clear" w:color="auto" w:fill="FFFFFF"/>
          </w:tcPr>
          <w:p w14:paraId="34CA415D" w14:textId="77777777" w:rsidR="00B22DD2" w:rsidRDefault="009D1A19">
            <w:r>
              <w:rPr>
                <w:sz w:val="20"/>
              </w:rPr>
              <w:t>High</w:t>
            </w:r>
          </w:p>
        </w:tc>
      </w:tr>
      <w:tr w:rsidR="00B22DD2" w14:paraId="0EE6D7EC" w14:textId="77777777">
        <w:trPr>
          <w:jc w:val="center"/>
        </w:trPr>
        <w:tc>
          <w:tcPr>
            <w:tcW w:w="1134" w:type="dxa"/>
            <w:shd w:val="clear" w:color="auto" w:fill="F7F8FA"/>
          </w:tcPr>
          <w:p w14:paraId="2E2A2035" w14:textId="77777777" w:rsidR="00B22DD2" w:rsidRDefault="009D1A19">
            <w:r>
              <w:rPr>
                <w:sz w:val="20"/>
              </w:rPr>
              <w:t>Low</w:t>
            </w:r>
          </w:p>
        </w:tc>
        <w:tc>
          <w:tcPr>
            <w:tcW w:w="2551" w:type="dxa"/>
            <w:shd w:val="clear" w:color="auto" w:fill="F7F8FA"/>
          </w:tcPr>
          <w:p w14:paraId="212266F9" w14:textId="77777777" w:rsidR="00B22DD2" w:rsidRDefault="009D1A19">
            <w:r>
              <w:rPr>
                <w:sz w:val="20"/>
              </w:rPr>
              <w:t>Multi-Language UI</w:t>
            </w:r>
          </w:p>
        </w:tc>
        <w:tc>
          <w:tcPr>
            <w:tcW w:w="5386" w:type="dxa"/>
            <w:shd w:val="clear" w:color="auto" w:fill="F7F8FA"/>
          </w:tcPr>
          <w:p w14:paraId="3FD53081" w14:textId="77777777" w:rsidR="00B22DD2" w:rsidRDefault="009D1A19">
            <w:r>
              <w:rPr>
                <w:sz w:val="20"/>
              </w:rPr>
              <w:t>Add i18n support for Spanish, Portuguese, French to serve broader clinical populations</w:t>
            </w:r>
          </w:p>
        </w:tc>
        <w:tc>
          <w:tcPr>
            <w:tcW w:w="1134" w:type="dxa"/>
            <w:shd w:val="clear" w:color="auto" w:fill="F7F8FA"/>
          </w:tcPr>
          <w:p w14:paraId="70B29ABA" w14:textId="77777777" w:rsidR="00B22DD2" w:rsidRDefault="009D1A19">
            <w:r>
              <w:rPr>
                <w:sz w:val="20"/>
              </w:rPr>
              <w:t>Low</w:t>
            </w:r>
          </w:p>
        </w:tc>
      </w:tr>
    </w:tbl>
    <w:p w14:paraId="48F62012" w14:textId="77777777" w:rsidR="00B22DD2" w:rsidRDefault="00B22DD2"/>
    <w:p w14:paraId="25393A3E" w14:textId="77777777" w:rsidR="00B22DD2" w:rsidRDefault="009D1A19">
      <w:pPr>
        <w:pStyle w:val="Heading2"/>
      </w:pPr>
      <w:r>
        <w:rPr>
          <w:color w:val="1A5E8A"/>
        </w:rPr>
        <w:t>7.4 Deployment Architecture (Target State)</w:t>
      </w:r>
    </w:p>
    <w:p w14:paraId="1F7C1EFD" w14:textId="77777777" w:rsidR="00B22DD2" w:rsidRDefault="009D1A19">
      <w:pPr>
        <w:shd w:val="clear" w:color="auto" w:fill="F0F0F0"/>
        <w:spacing w:before="60" w:after="60"/>
        <w:ind w:left="567" w:right="567"/>
      </w:pPr>
      <w:r>
        <w:rPr>
          <w:rFonts w:ascii="Courier New" w:hAnsi="Courier New"/>
          <w:color w:val="1E1E1E"/>
          <w:sz w:val="18"/>
        </w:rPr>
        <w:t xml:space="preserve">  [ Wearable / Clinical Sensor ]  [ EHR System ]</w:t>
      </w:r>
      <w:r>
        <w:rPr>
          <w:rFonts w:ascii="Courier New" w:hAnsi="Courier New"/>
          <w:color w:val="1E1E1E"/>
          <w:sz w:val="18"/>
        </w:rPr>
        <w:br/>
        <w:t xml:space="preserve">              │                        │</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 xml:space="preserve">              [ FastAPI REST Endpoint ]</w:t>
      </w:r>
      <w:r>
        <w:rPr>
          <w:rFonts w:ascii="Courier New" w:hAnsi="Courier New"/>
          <w:color w:val="1E1E1E"/>
          <w:sz w:val="18"/>
        </w:rPr>
        <w:br/>
        <w:t xml:space="preserve">                  /predict  (POST)</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 xml:space="preserve">         [ heart_model.pkl  (Joblib Pipeline)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t xml:space="preserve">         ┌───────────────┴──────────────────┐</w:t>
      </w:r>
      <w:r>
        <w:rPr>
          <w:rFonts w:ascii="Courier New" w:hAnsi="Courier New"/>
          <w:color w:val="1E1E1E"/>
          <w:sz w:val="18"/>
        </w:rPr>
        <w:br/>
        <w:t xml:space="preserve">         ▼                                  ▼</w:t>
      </w:r>
      <w:r>
        <w:rPr>
          <w:rFonts w:ascii="Courier New" w:hAnsi="Courier New"/>
          <w:color w:val="1E1E1E"/>
          <w:sz w:val="18"/>
        </w:rPr>
        <w:br/>
        <w:t xml:space="preserve">  [ Streamlit Web UI ]          [ PostgreSQL DB ]</w:t>
      </w:r>
      <w:r>
        <w:rPr>
          <w:rFonts w:ascii="Courier New" w:hAnsi="Courier New"/>
          <w:color w:val="1E1E1E"/>
          <w:sz w:val="18"/>
        </w:rPr>
        <w:br/>
        <w:t xml:space="preserve">  (Clinician Dashboard)         (Audit &amp; History)</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 xml:space="preserve">  [ Docker Container → AWS ECS / Azure App ]</w:t>
      </w:r>
    </w:p>
    <w:p w14:paraId="77BD87CE" w14:textId="77777777" w:rsidR="00B22DD2" w:rsidRDefault="00B22DD2"/>
    <w:p w14:paraId="6F323DFD" w14:textId="77777777" w:rsidR="007262EF" w:rsidRDefault="007262EF"/>
    <w:p w14:paraId="74092E61" w14:textId="77777777" w:rsidR="007262EF" w:rsidRDefault="007262EF"/>
    <w:p w14:paraId="3DF32B8F" w14:textId="77777777" w:rsidR="007262EF" w:rsidRDefault="007262EF"/>
    <w:p w14:paraId="4A9E5E88" w14:textId="77777777" w:rsidR="007262EF" w:rsidRDefault="007262EF"/>
    <w:p w14:paraId="0985D59B" w14:textId="77777777" w:rsidR="007262EF" w:rsidRDefault="007262EF"/>
    <w:p w14:paraId="7E1A7971" w14:textId="77777777" w:rsidR="007262EF" w:rsidRDefault="007262EF"/>
    <w:p w14:paraId="39104012" w14:textId="77777777" w:rsidR="007262EF" w:rsidRDefault="007262EF"/>
    <w:p w14:paraId="4BA555BF" w14:textId="77777777" w:rsidR="007262EF" w:rsidRDefault="007262EF"/>
    <w:p w14:paraId="00CCD353" w14:textId="77777777" w:rsidR="007262EF" w:rsidRDefault="007262EF"/>
    <w:p w14:paraId="72F4C0F6" w14:textId="77777777" w:rsidR="007262EF" w:rsidRDefault="007262EF"/>
    <w:p w14:paraId="7D21742E" w14:textId="6FB38092" w:rsidR="00B22DD2" w:rsidRPr="002765BF" w:rsidRDefault="00190C07" w:rsidP="002765BF">
      <w:pPr>
        <w:rPr>
          <w:b/>
          <w:bCs/>
          <w:color w:val="EE0000"/>
          <w:sz w:val="36"/>
          <w:szCs w:val="36"/>
        </w:rPr>
      </w:pPr>
      <w:r w:rsidRPr="00190C07">
        <w:rPr>
          <w:b/>
          <w:bCs/>
          <w:color w:val="EE0000"/>
          <w:sz w:val="36"/>
          <w:szCs w:val="36"/>
        </w:rPr>
        <w:lastRenderedPageBreak/>
        <w:t>OUTPUTS</w:t>
      </w:r>
      <w:r w:rsidR="002765BF" w:rsidRPr="00927E57">
        <w:drawing>
          <wp:inline distT="0" distB="0" distL="0" distR="0" wp14:anchorId="54585939" wp14:editId="6E006C48">
            <wp:extent cx="5612130" cy="2545080"/>
            <wp:effectExtent l="0" t="0" r="7620" b="7620"/>
            <wp:docPr id="47575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58909" name=""/>
                    <pic:cNvPicPr/>
                  </pic:nvPicPr>
                  <pic:blipFill>
                    <a:blip r:embed="rId6"/>
                    <a:stretch>
                      <a:fillRect/>
                    </a:stretch>
                  </pic:blipFill>
                  <pic:spPr>
                    <a:xfrm>
                      <a:off x="0" y="0"/>
                      <a:ext cx="5612130" cy="2545080"/>
                    </a:xfrm>
                    <a:prstGeom prst="rect">
                      <a:avLst/>
                    </a:prstGeom>
                  </pic:spPr>
                </pic:pic>
              </a:graphicData>
            </a:graphic>
          </wp:inline>
        </w:drawing>
      </w:r>
      <w:r w:rsidR="002765BF" w:rsidRPr="00716684">
        <w:drawing>
          <wp:inline distT="0" distB="0" distL="0" distR="0" wp14:anchorId="53140B79" wp14:editId="04B0CC33">
            <wp:extent cx="5612130" cy="2619375"/>
            <wp:effectExtent l="0" t="0" r="7620" b="9525"/>
            <wp:docPr id="194539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92181" name=""/>
                    <pic:cNvPicPr/>
                  </pic:nvPicPr>
                  <pic:blipFill>
                    <a:blip r:embed="rId7"/>
                    <a:stretch>
                      <a:fillRect/>
                    </a:stretch>
                  </pic:blipFill>
                  <pic:spPr>
                    <a:xfrm>
                      <a:off x="0" y="0"/>
                      <a:ext cx="5612130" cy="2619375"/>
                    </a:xfrm>
                    <a:prstGeom prst="rect">
                      <a:avLst/>
                    </a:prstGeom>
                  </pic:spPr>
                </pic:pic>
              </a:graphicData>
            </a:graphic>
          </wp:inline>
        </w:drawing>
      </w:r>
      <w:r w:rsidR="00DA0F38" w:rsidRPr="00DA0F38">
        <w:drawing>
          <wp:inline distT="0" distB="0" distL="0" distR="0" wp14:anchorId="3758C0D2" wp14:editId="34EFF0F9">
            <wp:extent cx="5612130" cy="2734310"/>
            <wp:effectExtent l="0" t="0" r="7620" b="8890"/>
            <wp:docPr id="64530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01389" name=""/>
                    <pic:cNvPicPr/>
                  </pic:nvPicPr>
                  <pic:blipFill>
                    <a:blip r:embed="rId8"/>
                    <a:stretch>
                      <a:fillRect/>
                    </a:stretch>
                  </pic:blipFill>
                  <pic:spPr>
                    <a:xfrm>
                      <a:off x="0" y="0"/>
                      <a:ext cx="5612130" cy="2734310"/>
                    </a:xfrm>
                    <a:prstGeom prst="rect">
                      <a:avLst/>
                    </a:prstGeom>
                  </pic:spPr>
                </pic:pic>
              </a:graphicData>
            </a:graphic>
          </wp:inline>
        </w:drawing>
      </w:r>
    </w:p>
    <w:sectPr w:rsidR="00B22DD2" w:rsidRPr="002765BF"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698358">
    <w:abstractNumId w:val="8"/>
  </w:num>
  <w:num w:numId="2" w16cid:durableId="662005594">
    <w:abstractNumId w:val="6"/>
  </w:num>
  <w:num w:numId="3" w16cid:durableId="1382055075">
    <w:abstractNumId w:val="5"/>
  </w:num>
  <w:num w:numId="4" w16cid:durableId="794979431">
    <w:abstractNumId w:val="4"/>
  </w:num>
  <w:num w:numId="5" w16cid:durableId="1257251998">
    <w:abstractNumId w:val="7"/>
  </w:num>
  <w:num w:numId="6" w16cid:durableId="100033730">
    <w:abstractNumId w:val="3"/>
  </w:num>
  <w:num w:numId="7" w16cid:durableId="932469785">
    <w:abstractNumId w:val="2"/>
  </w:num>
  <w:num w:numId="8" w16cid:durableId="1370690527">
    <w:abstractNumId w:val="1"/>
  </w:num>
  <w:num w:numId="9" w16cid:durableId="1207913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C07"/>
    <w:rsid w:val="002765BF"/>
    <w:rsid w:val="0029639D"/>
    <w:rsid w:val="00326F90"/>
    <w:rsid w:val="00716684"/>
    <w:rsid w:val="007262EF"/>
    <w:rsid w:val="00927E57"/>
    <w:rsid w:val="009D1A19"/>
    <w:rsid w:val="00AA1D8D"/>
    <w:rsid w:val="00B22DD2"/>
    <w:rsid w:val="00B3572D"/>
    <w:rsid w:val="00B47730"/>
    <w:rsid w:val="00CB0664"/>
    <w:rsid w:val="00DA0F38"/>
    <w:rsid w:val="00FB3D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9C43401-3D5C-4D3C-BD48-35C03E40E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3408</Words>
  <Characters>19432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Kusuma Palavalasa</cp:lastModifiedBy>
  <cp:revision>8</cp:revision>
  <dcterms:created xsi:type="dcterms:W3CDTF">2013-12-23T23:15:00Z</dcterms:created>
  <dcterms:modified xsi:type="dcterms:W3CDTF">2026-09-20T13:57:00Z</dcterms:modified>
  <cp:category/>
</cp:coreProperties>
</file>