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296E65" w:rsidRDefault="0061347C" w:rsidP="006134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 к рабочей программе </w:t>
      </w:r>
      <w:r w:rsidR="00624034" w:rsidRPr="00624034">
        <w:rPr>
          <w:rFonts w:ascii="Times New Roman" w:eastAsia="Times New Roman" w:hAnsi="Times New Roman" w:cs="Times New Roman"/>
          <w:b/>
          <w:color w:val="000000"/>
          <w:kern w:val="36"/>
          <w:lang w:eastAsia="ru-RU"/>
        </w:rPr>
        <w:t>начального общего образования</w:t>
      </w:r>
      <w:r w:rsidR="00624034" w:rsidRPr="00C53632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</w:t>
      </w:r>
    </w:p>
    <w:p w:rsidR="00E3572F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956507">
        <w:rPr>
          <w:rFonts w:ascii="Times New Roman" w:eastAsia="Calibri" w:hAnsi="Times New Roman" w:cs="Times New Roman"/>
          <w:b/>
          <w:sz w:val="24"/>
          <w:szCs w:val="24"/>
        </w:rPr>
        <w:t xml:space="preserve"> «Математи</w:t>
      </w:r>
      <w:r w:rsidR="0061347C"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ка» </w:t>
      </w:r>
    </w:p>
    <w:p w:rsidR="00726540" w:rsidRPr="00296E65" w:rsidRDefault="00726540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956507" w:rsidP="00953C2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1-4 класс - </w:t>
            </w:r>
            <w:r w:rsidR="000571FB" w:rsidRPr="00D972B9">
              <w:rPr>
                <w:rFonts w:ascii="Times New Roman" w:eastAsia="Calibri" w:hAnsi="Times New Roman" w:cs="Times New Roman"/>
              </w:rPr>
              <w:t xml:space="preserve"> </w:t>
            </w:r>
            <w:r w:rsidR="0014731F">
              <w:rPr>
                <w:rFonts w:ascii="Times New Roman" w:eastAsia="Calibri" w:hAnsi="Times New Roman" w:cs="Times New Roman"/>
              </w:rPr>
              <w:t xml:space="preserve">4 </w:t>
            </w:r>
            <w:r w:rsidR="000571FB" w:rsidRPr="00D972B9">
              <w:rPr>
                <w:rFonts w:ascii="Times New Roman" w:eastAsia="Calibri" w:hAnsi="Times New Roman" w:cs="Times New Roman"/>
              </w:rPr>
              <w:t>ч</w:t>
            </w:r>
            <w:r w:rsidR="00953C28">
              <w:rPr>
                <w:rFonts w:ascii="Times New Roman" w:eastAsia="Calibri" w:hAnsi="Times New Roman" w:cs="Times New Roman"/>
              </w:rPr>
              <w:t xml:space="preserve">асов в </w:t>
            </w:r>
            <w:r w:rsidR="000571FB" w:rsidRPr="00D972B9">
              <w:rPr>
                <w:rFonts w:ascii="Times New Roman" w:eastAsia="Calibri" w:hAnsi="Times New Roman" w:cs="Times New Roman"/>
              </w:rPr>
              <w:t>нед</w:t>
            </w:r>
            <w:r w:rsidR="00953C28">
              <w:rPr>
                <w:rFonts w:ascii="Times New Roman" w:eastAsia="Calibri" w:hAnsi="Times New Roman" w:cs="Times New Roman"/>
              </w:rPr>
              <w:t>елю</w:t>
            </w:r>
            <w:r w:rsidR="000571FB" w:rsidRPr="00D972B9">
              <w:rPr>
                <w:rFonts w:ascii="Times New Roman" w:eastAsia="Calibri" w:hAnsi="Times New Roman" w:cs="Times New Roman"/>
              </w:rPr>
              <w:t xml:space="preserve"> </w:t>
            </w:r>
            <w:r w:rsidR="0061347C" w:rsidRPr="00D972B9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>профильный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 курс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:rsidR="00D972B9" w:rsidRPr="00D972B9" w:rsidRDefault="0061347C" w:rsidP="00D972B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1. </w:t>
            </w:r>
            <w:r w:rsidR="00D972B9" w:rsidRPr="00D972B9">
              <w:rPr>
                <w:rFonts w:ascii="Times New Roman" w:hAnsi="Times New Roman" w:cs="Times New Roman"/>
              </w:rPr>
              <w:t xml:space="preserve">ПРИКАЗ от 6 октября 2009 г. № 373 </w:t>
            </w:r>
            <w:r w:rsidR="00726540">
              <w:rPr>
                <w:rFonts w:ascii="Times New Roman" w:hAnsi="Times New Roman" w:cs="Times New Roman"/>
              </w:rPr>
              <w:t>«</w:t>
            </w:r>
            <w:r w:rsidR="00D972B9" w:rsidRPr="00D972B9">
              <w:rPr>
                <w:rFonts w:ascii="Times New Roman" w:hAnsi="Times New Roman" w:cs="Times New Roman"/>
              </w:rPr>
              <w:t>Об утверждении и введении в действие федерального государственного образовательного стандарта начального общего образования</w:t>
            </w:r>
            <w:r w:rsidR="00726540">
              <w:rPr>
                <w:rFonts w:ascii="Times New Roman" w:hAnsi="Times New Roman" w:cs="Times New Roman"/>
              </w:rPr>
              <w:t>».</w:t>
            </w:r>
          </w:p>
          <w:p w:rsidR="0061347C" w:rsidRPr="00D972B9" w:rsidRDefault="0061347C" w:rsidP="00664F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</w:pP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2. Примерная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основная образовательная </w:t>
            </w:r>
            <w:r w:rsidR="00795337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п</w:t>
            </w: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рограмма начального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общего </w:t>
            </w: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образования</w:t>
            </w:r>
            <w:r w:rsidR="00D972B9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 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(в редакции протокола № 3/15 от 28.10.2015 </w:t>
            </w:r>
            <w:r w:rsidR="00AC459A" w:rsidRPr="00D972B9">
              <w:rPr>
                <w:rFonts w:ascii="Times New Roman" w:eastAsia="Times New Roman" w:hAnsi="Times New Roman" w:cs="Times New Roman"/>
                <w:lang w:eastAsia="ru-RU"/>
              </w:rPr>
              <w:t>федерального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 учебно-методического объединения по общему образованию).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64FFD" w:rsidP="00664F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1 класс. в 3-х частях. Учебник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2 класс. в 3-х частях. Учебник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3 класс. Учебн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ик в</w:t>
            </w: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3-х частях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тика. 4 класс. Учебник в</w:t>
            </w: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3-х частях М.: Бином. Лаборатория знаний, 2020</w:t>
            </w:r>
          </w:p>
        </w:tc>
      </w:tr>
      <w:tr w:rsidR="00052104" w:rsidRPr="00D972B9" w:rsidTr="00FF2798">
        <w:tc>
          <w:tcPr>
            <w:tcW w:w="2269" w:type="dxa"/>
            <w:shd w:val="clear" w:color="auto" w:fill="auto"/>
          </w:tcPr>
          <w:p w:rsidR="00052104" w:rsidRPr="00D972B9" w:rsidRDefault="0005210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Пособия</w:t>
            </w:r>
          </w:p>
        </w:tc>
        <w:tc>
          <w:tcPr>
            <w:tcW w:w="8080" w:type="dxa"/>
            <w:shd w:val="clear" w:color="auto" w:fill="auto"/>
          </w:tcPr>
          <w:p w:rsidR="00052104" w:rsidRPr="00D972B9" w:rsidRDefault="00664FFD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При реализации программы возможно (но не обязательно) использование пособий: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1 класс. Рабочая тетрадь В 3-х частях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2</w:t>
            </w: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класс. Рабочая тетрадь В 3-х частях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3</w:t>
            </w: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класс. Рабочая тетрадь В 3-х частях М.: Бином. Лаборатория знаний, 2020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zh-CN"/>
              </w:rPr>
              <w:t>Петерсон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Л.Г. Математика. 4</w:t>
            </w:r>
            <w:r w:rsidRPr="00664FFD">
              <w:rPr>
                <w:rFonts w:ascii="Times New Roman" w:eastAsia="Times New Roman" w:hAnsi="Times New Roman" w:cs="Times New Roman"/>
                <w:lang w:eastAsia="zh-CN"/>
              </w:rPr>
              <w:t xml:space="preserve"> класс. Рабочая тетрадь В 3-х частях М.: Бином. Лаборатория знаний, 2020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Электронные ресурсы </w:t>
            </w:r>
          </w:p>
        </w:tc>
        <w:tc>
          <w:tcPr>
            <w:tcW w:w="8080" w:type="dxa"/>
            <w:shd w:val="clear" w:color="auto" w:fill="auto"/>
          </w:tcPr>
          <w:p w:rsidR="00953C28" w:rsidRPr="007725C2" w:rsidRDefault="00664FFD" w:rsidP="00965141">
            <w:pPr>
              <w:suppressAutoHyphens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Электронная библиотека Р</w:t>
            </w:r>
            <w:r w:rsidR="00953C28">
              <w:rPr>
                <w:rFonts w:ascii="Times New Roman" w:hAnsi="Times New Roman" w:cs="Times New Roman"/>
              </w:rPr>
              <w:t>ЭШ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960741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Цели</w:t>
            </w:r>
            <w:r w:rsidR="00287264" w:rsidRPr="00D972B9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8080" w:type="dxa"/>
            <w:shd w:val="clear" w:color="auto" w:fill="auto"/>
          </w:tcPr>
          <w:p w:rsidR="00287264" w:rsidRPr="00960741" w:rsidRDefault="00960741" w:rsidP="009607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960741">
              <w:rPr>
                <w:rFonts w:ascii="Times New Roman" w:eastAsia="Times New Roman" w:hAnsi="Times New Roman" w:cs="Times New Roman"/>
                <w:iCs/>
                <w:lang w:eastAsia="zh-CN"/>
              </w:rPr>
              <w:t>Математическое развитие младших школьников. Формирование системы начальных математических знаний. Воспитание интереса к математике, к умственной деятельности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287264" w:rsidRPr="007725C2" w:rsidRDefault="007725C2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7725C2">
              <w:rPr>
                <w:rFonts w:ascii="Times New Roman" w:hAnsi="Times New Roman" w:cs="Times New Roman"/>
              </w:rPr>
              <w:t>Содержание предмета направлено на формирование способности к продолжительной умственной деятельности, основ логического мышления, пространственного воображения, математической речи и аргументации, способности различать обоснованные суждения.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Структура дисциплины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7725C2" w:rsidP="007725C2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Концентрическое построение программы по содержательным линиям: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Числа и величины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Арифметические действия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Работа с текстовыми задачами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Пространственные отношения. Геометрические фигуры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Геометрические величины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7725C2">
              <w:rPr>
                <w:rFonts w:ascii="Times New Roman" w:eastAsia="Times New Roman" w:hAnsi="Times New Roman" w:cs="Times New Roman"/>
                <w:lang w:eastAsia="ru-RU"/>
              </w:rPr>
              <w:t>Работа с информацией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Формы контроля </w:t>
            </w:r>
            <w:r w:rsidR="00953C28">
              <w:rPr>
                <w:rFonts w:ascii="Times New Roman" w:eastAsia="Calibri" w:hAnsi="Times New Roman" w:cs="Times New Roman"/>
              </w:rPr>
              <w:t>по видам деятельности</w:t>
            </w:r>
          </w:p>
        </w:tc>
        <w:tc>
          <w:tcPr>
            <w:tcW w:w="8080" w:type="dxa"/>
            <w:shd w:val="clear" w:color="auto" w:fill="auto"/>
          </w:tcPr>
          <w:p w:rsidR="00DE3453" w:rsidRPr="0065736C" w:rsidRDefault="0065736C" w:rsidP="005C356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Устный опрос, тестирование, контрольные </w:t>
            </w:r>
            <w:r w:rsidR="005C356A">
              <w:rPr>
                <w:rFonts w:ascii="Times New Roman" w:hAnsi="Times New Roman" w:cs="Times New Roman"/>
                <w:shd w:val="clear" w:color="auto" w:fill="FFFFFF"/>
              </w:rPr>
              <w:t xml:space="preserve">работы, </w:t>
            </w:r>
            <w:proofErr w:type="spellStart"/>
            <w:r w:rsidR="005C356A">
              <w:rPr>
                <w:rFonts w:ascii="Times New Roman" w:hAnsi="Times New Roman" w:cs="Times New Roman"/>
                <w:shd w:val="clear" w:color="auto" w:fill="FFFFFF"/>
              </w:rPr>
              <w:t>самосточтельные</w:t>
            </w:r>
            <w:proofErr w:type="spellEnd"/>
            <w:r w:rsidR="005C356A">
              <w:rPr>
                <w:rFonts w:ascii="Times New Roman" w:hAnsi="Times New Roman" w:cs="Times New Roman"/>
                <w:shd w:val="clear" w:color="auto" w:fill="FFFFFF"/>
              </w:rPr>
              <w:t xml:space="preserve"> работы</w:t>
            </w:r>
            <w:r w:rsidR="00726540">
              <w:rPr>
                <w:rFonts w:ascii="Times New Roman" w:hAnsi="Times New Roman" w:cs="Times New Roman"/>
                <w:shd w:val="clear" w:color="auto" w:fill="FFFFFF"/>
              </w:rPr>
              <w:t xml:space="preserve"> и др</w:t>
            </w:r>
            <w:r w:rsidR="005C356A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B64BCD" w:rsidRPr="00D972B9" w:rsidTr="00FF2798">
        <w:tc>
          <w:tcPr>
            <w:tcW w:w="2269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:rsidR="00B64BCD" w:rsidRPr="00D972B9" w:rsidRDefault="00B64BCD" w:rsidP="0096074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Текущее оценивание</w:t>
            </w:r>
            <w:r w:rsidR="00960741">
              <w:rPr>
                <w:rFonts w:ascii="Times New Roman" w:eastAsia="Calibri" w:hAnsi="Times New Roman" w:cs="Times New Roman"/>
              </w:rPr>
              <w:t xml:space="preserve"> и промежуточная аттестация - пя</w:t>
            </w:r>
            <w:r w:rsidRPr="00D972B9">
              <w:rPr>
                <w:rFonts w:ascii="Times New Roman" w:eastAsia="Calibri" w:hAnsi="Times New Roman" w:cs="Times New Roman"/>
              </w:rPr>
              <w:t>тибалльная система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956507" w:rsidRPr="00960741" w:rsidRDefault="0061347C" w:rsidP="0095650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Личностные </w:t>
            </w:r>
            <w:proofErr w:type="gramStart"/>
            <w:r w:rsidRPr="00D972B9">
              <w:rPr>
                <w:rFonts w:ascii="Times New Roman" w:eastAsia="Calibri" w:hAnsi="Times New Roman" w:cs="Times New Roman"/>
                <w:b/>
              </w:rPr>
              <w:t xml:space="preserve">результаты </w:t>
            </w:r>
            <w:r w:rsidR="00956507" w:rsidRPr="00956507">
              <w:rPr>
                <w:rFonts w:ascii="Times New Roman" w:eastAsia="Calibri" w:hAnsi="Times New Roman" w:cs="Times New Roman"/>
              </w:rPr>
              <w:t xml:space="preserve"> Чувство</w:t>
            </w:r>
            <w:proofErr w:type="gramEnd"/>
            <w:r w:rsidR="00956507" w:rsidRPr="00956507">
              <w:rPr>
                <w:rFonts w:ascii="Times New Roman" w:eastAsia="Calibri" w:hAnsi="Times New Roman" w:cs="Times New Roman"/>
              </w:rPr>
              <w:t xml:space="preserve"> гордости за свою Родину, российский народ и историю России; Осознание роли своей страны в мировом развитии, уважительное отношение к семейным ценностям, бережное отношение к окружающему миру Целостное восприятие окружающего </w:t>
            </w:r>
            <w:proofErr w:type="spellStart"/>
            <w:r w:rsidR="00956507" w:rsidRPr="00956507">
              <w:rPr>
                <w:rFonts w:ascii="Times New Roman" w:eastAsia="Calibri" w:hAnsi="Times New Roman" w:cs="Times New Roman"/>
              </w:rPr>
              <w:t>мира.Развитую</w:t>
            </w:r>
            <w:proofErr w:type="spellEnd"/>
            <w:r w:rsidR="00956507" w:rsidRPr="00956507">
              <w:rPr>
                <w:rFonts w:ascii="Times New Roman" w:eastAsia="Calibri" w:hAnsi="Times New Roman" w:cs="Times New Roman"/>
              </w:rPr>
              <w:t xml:space="preserve">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</w:t>
            </w:r>
            <w:r w:rsidR="00960741">
              <w:rPr>
                <w:rFonts w:ascii="Times New Roman" w:eastAsia="Calibri" w:hAnsi="Times New Roman" w:cs="Times New Roman"/>
              </w:rPr>
              <w:t>.</w:t>
            </w:r>
            <w:r w:rsidR="00956507">
              <w:rPr>
                <w:rFonts w:ascii="Times New Roman" w:eastAsia="Calibri" w:hAnsi="Times New Roman" w:cs="Times New Roman"/>
              </w:rPr>
              <w:t xml:space="preserve"> </w:t>
            </w:r>
            <w:r w:rsidR="00956507" w:rsidRPr="00956507">
              <w:rPr>
                <w:rFonts w:ascii="Times New Roman" w:eastAsia="Calibri" w:hAnsi="Times New Roman" w:cs="Times New Roman"/>
              </w:rPr>
              <w:t>Рефлексивную самооценку, умение анализировать</w:t>
            </w:r>
            <w:r w:rsidR="00960741">
              <w:rPr>
                <w:rFonts w:ascii="Times New Roman" w:eastAsia="Calibri" w:hAnsi="Times New Roman" w:cs="Times New Roman"/>
              </w:rPr>
              <w:t xml:space="preserve"> свои действия и управлять ими. </w:t>
            </w:r>
            <w:r w:rsidR="00956507" w:rsidRPr="00956507">
              <w:rPr>
                <w:rFonts w:ascii="Times New Roman" w:eastAsia="Calibri" w:hAnsi="Times New Roman" w:cs="Times New Roman"/>
              </w:rPr>
              <w:t>Навыки сотрудничества со взрослыми и сверстниками. Установку на здоровый образ жизни, наличие мотивации к творческом</w:t>
            </w:r>
            <w:r w:rsidR="00960741">
              <w:rPr>
                <w:rFonts w:ascii="Times New Roman" w:eastAsia="Calibri" w:hAnsi="Times New Roman" w:cs="Times New Roman"/>
              </w:rPr>
              <w:t>у труду, к работе на результат.</w:t>
            </w:r>
          </w:p>
          <w:p w:rsidR="00956507" w:rsidRPr="00956507" w:rsidRDefault="00956507" w:rsidP="0095650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0741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960741">
              <w:rPr>
                <w:rFonts w:ascii="Times New Roman" w:eastAsia="Calibri" w:hAnsi="Times New Roman" w:cs="Times New Roman"/>
                <w:b/>
              </w:rPr>
              <w:t>Метапредметные</w:t>
            </w:r>
            <w:proofErr w:type="spellEnd"/>
            <w:r w:rsidRPr="00960741">
              <w:rPr>
                <w:rFonts w:ascii="Times New Roman" w:eastAsia="Calibri" w:hAnsi="Times New Roman" w:cs="Times New Roman"/>
                <w:b/>
              </w:rPr>
              <w:t xml:space="preserve"> результаты </w:t>
            </w:r>
            <w:r w:rsidRPr="00956507">
              <w:rPr>
                <w:rFonts w:ascii="Times New Roman" w:eastAsia="Calibri" w:hAnsi="Times New Roman" w:cs="Times New Roman"/>
              </w:rPr>
              <w:t xml:space="preserve">Способность принимать и сохранять цели и задачи учебной деятельности, находить средства и способы её осуществления. Овладение способами выполнения заданий творческого и поискового характера. Умения планировать, контролировать и оценивать учебные действия в соответствии с поставленной задачей и условиями её выполнения, определять наиболее эффективные способы достижения результата. Способность использовать знаково-символические средства представления информации для создания моделей изучаемых объектов и процессов, схем решения учебно-познавательных и практических задач. Использование речевых средств и средств информационных и </w:t>
            </w:r>
            <w:r w:rsidRPr="00956507">
              <w:rPr>
                <w:rFonts w:ascii="Times New Roman" w:eastAsia="Calibri" w:hAnsi="Times New Roman" w:cs="Times New Roman"/>
              </w:rPr>
              <w:lastRenderedPageBreak/>
              <w:t>коммуникационных технологий для решения коммуникативных и познавательных задач.</w:t>
            </w:r>
            <w:r w:rsidR="00960741">
              <w:rPr>
                <w:rFonts w:ascii="Times New Roman" w:eastAsia="Calibri" w:hAnsi="Times New Roman" w:cs="Times New Roman"/>
              </w:rPr>
              <w:t xml:space="preserve"> </w:t>
            </w:r>
            <w:r w:rsidRPr="00956507">
              <w:rPr>
                <w:rFonts w:ascii="Times New Roman" w:eastAsia="Calibri" w:hAnsi="Times New Roman" w:cs="Times New Roman"/>
              </w:rPr>
              <w:t>Использование различных способов поиска (в справочных источниках и открытом учебном информационном пространстве Интернета), сбора, обработки, анализа, организации и передачи информации в соответствии с коммуникативными и познавательными задачами и технологиями учебного предмета, в том числе умение вводить текст с помощью клавиатуры компьютера, фиксировать (записывать) результаты измерения величин и анализировать изображения, звуки, готовить своё выступление и выступать с аудио-, видео- и графическим сопровождением. Овладение логическими действиями сравнения, анализа, синтеза, обобщения, классификации по родовидовым признакам, установления аналогий и причинно-следственных связей, построения рассуждений, о</w:t>
            </w:r>
            <w:r w:rsidR="00960741">
              <w:rPr>
                <w:rFonts w:ascii="Times New Roman" w:eastAsia="Calibri" w:hAnsi="Times New Roman" w:cs="Times New Roman"/>
              </w:rPr>
              <w:t>тнесения к известным понятиям.</w:t>
            </w:r>
            <w:r w:rsidRPr="00956507">
              <w:rPr>
                <w:rFonts w:ascii="Times New Roman" w:eastAsia="Calibri" w:hAnsi="Times New Roman" w:cs="Times New Roman"/>
              </w:rPr>
              <w:t xml:space="preserve"> Готовность слушать собеседника и вести диалог; готовность признать возможность существования различных точек зрения и права каждого иметь свою; излагать своё мнение и аргументировать свою точку зрения. Определение общей цели и путей её достижения: умение договариваться о распределении функций и ролей в совместной деятельности, осуществлять взаимный контроль в совместной деятельности, адекватно оценивать собственное поведение и поведение окружающих. Овладение начальными сведениями о сущности и особенностях объектов и процессов в соответствии с содержанием учебного предмета «математика». Овладение базовыми предметными и </w:t>
            </w:r>
            <w:proofErr w:type="spellStart"/>
            <w:r w:rsidRPr="00956507">
              <w:rPr>
                <w:rFonts w:ascii="Times New Roman" w:eastAsia="Calibri" w:hAnsi="Times New Roman" w:cs="Times New Roman"/>
              </w:rPr>
              <w:t>межпредметными</w:t>
            </w:r>
            <w:proofErr w:type="spellEnd"/>
            <w:r w:rsidRPr="00956507">
              <w:rPr>
                <w:rFonts w:ascii="Times New Roman" w:eastAsia="Calibri" w:hAnsi="Times New Roman" w:cs="Times New Roman"/>
              </w:rPr>
              <w:t xml:space="preserve"> понятиями, отражающими существенные связи и отношения между объектами и процессами. Умение работать в материальной и информационной среде начального общего образования (в том числе с учебными моделями) в соответствии с содержанием учебного предмета «Математика». </w:t>
            </w:r>
          </w:p>
          <w:p w:rsidR="0061347C" w:rsidRPr="00D972B9" w:rsidRDefault="00956507" w:rsidP="0096074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60741">
              <w:rPr>
                <w:rFonts w:ascii="Times New Roman" w:eastAsia="Calibri" w:hAnsi="Times New Roman" w:cs="Times New Roman"/>
                <w:b/>
              </w:rPr>
              <w:t xml:space="preserve">Предметные результаты </w:t>
            </w:r>
            <w:r w:rsidR="00960741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956507">
              <w:rPr>
                <w:rFonts w:ascii="Times New Roman" w:eastAsia="Calibri" w:hAnsi="Times New Roman" w:cs="Times New Roman"/>
              </w:rPr>
              <w:t>Использование приобретённых математических знаний для описания и объяснения окружающих предметов, процессов, явлений, а также для оценки их количественных и пространственных отношений. Овладение основами логического и алгоритмического мышления, пространственного воображения и математической речи, основами счёта, измерения, прикидки результата и его оценки, наглядного представления данных в разной форме (таблицы, схемы, диаграммы</w:t>
            </w:r>
            <w:proofErr w:type="gramStart"/>
            <w:r w:rsidRPr="00956507">
              <w:rPr>
                <w:rFonts w:ascii="Times New Roman" w:eastAsia="Calibri" w:hAnsi="Times New Roman" w:cs="Times New Roman"/>
              </w:rPr>
              <w:t>),записи</w:t>
            </w:r>
            <w:proofErr w:type="gramEnd"/>
            <w:r w:rsidRPr="00956507">
              <w:rPr>
                <w:rFonts w:ascii="Times New Roman" w:eastAsia="Calibri" w:hAnsi="Times New Roman" w:cs="Times New Roman"/>
              </w:rPr>
              <w:t xml:space="preserve"> и выполнения алгоритмов. Приобретение начального опыта применения математических знаний для решения учебно-познавательных и учебно-практических задач. Умения выполнять устно и письменно арифметические действия с числами и числовыми выражениями, решать текстовые задачи, выполнять и строить алгоритмы и стратегии в игре, исследовать, распознавать и изображать геометрические фигуры, работать с таблицами, схемами, графиками и диаграммами, цепочками, представлять, анализировать и интерпретировать данные. Приобретение первоначальных навыков работы на компьютере (набирать текст на клавиатуре, работать с меню, находить информацию по заданной теме, распечатывать её на принтере).</w:t>
            </w:r>
          </w:p>
        </w:tc>
      </w:tr>
    </w:tbl>
    <w:p w:rsidR="00636861" w:rsidRPr="00DE3453" w:rsidRDefault="00636861" w:rsidP="00DE3453">
      <w:pPr>
        <w:tabs>
          <w:tab w:val="left" w:pos="2595"/>
        </w:tabs>
      </w:pPr>
    </w:p>
    <w:sectPr w:rsidR="00636861" w:rsidRPr="00DE3453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F42E4"/>
    <w:rsid w:val="001172B7"/>
    <w:rsid w:val="0014731F"/>
    <w:rsid w:val="00287264"/>
    <w:rsid w:val="0041381F"/>
    <w:rsid w:val="005C356A"/>
    <w:rsid w:val="0061347C"/>
    <w:rsid w:val="00624034"/>
    <w:rsid w:val="00636861"/>
    <w:rsid w:val="0065736C"/>
    <w:rsid w:val="00664FFD"/>
    <w:rsid w:val="006A41A9"/>
    <w:rsid w:val="006B3470"/>
    <w:rsid w:val="00726540"/>
    <w:rsid w:val="00733FEF"/>
    <w:rsid w:val="007725C2"/>
    <w:rsid w:val="00795337"/>
    <w:rsid w:val="007A630F"/>
    <w:rsid w:val="00951A9C"/>
    <w:rsid w:val="00953C28"/>
    <w:rsid w:val="00956507"/>
    <w:rsid w:val="00960741"/>
    <w:rsid w:val="00965141"/>
    <w:rsid w:val="009A4EB7"/>
    <w:rsid w:val="00A86D15"/>
    <w:rsid w:val="00AC0664"/>
    <w:rsid w:val="00AC459A"/>
    <w:rsid w:val="00AD0B3D"/>
    <w:rsid w:val="00B2341B"/>
    <w:rsid w:val="00B64BCD"/>
    <w:rsid w:val="00BB0729"/>
    <w:rsid w:val="00BB3A1B"/>
    <w:rsid w:val="00C05BE4"/>
    <w:rsid w:val="00C149DE"/>
    <w:rsid w:val="00C53632"/>
    <w:rsid w:val="00CA339F"/>
    <w:rsid w:val="00CB3750"/>
    <w:rsid w:val="00D3046B"/>
    <w:rsid w:val="00D53A9C"/>
    <w:rsid w:val="00D972B9"/>
    <w:rsid w:val="00DD46FF"/>
    <w:rsid w:val="00DE3453"/>
    <w:rsid w:val="00E128D8"/>
    <w:rsid w:val="00E3572F"/>
    <w:rsid w:val="00EC70F8"/>
    <w:rsid w:val="00F661CF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9557F-46E9-4B25-BF68-DE760C72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2020-12-03T13:52:00Z</dcterms:created>
  <dcterms:modified xsi:type="dcterms:W3CDTF">2020-12-03T13:52:00Z</dcterms:modified>
</cp:coreProperties>
</file>