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F5" w:rsidRDefault="00746FB5">
      <w:pPr>
        <w:shd w:val="clear" w:color="auto" w:fill="FFFFFF"/>
        <w:ind w:firstLine="567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Московский государственный технический</w:t>
      </w:r>
    </w:p>
    <w:p w:rsidR="00967EF5" w:rsidRDefault="00746FB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университет им. Н.Э. Баумана</w:t>
      </w: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746FB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Факультет «Информатика и системы управления»</w:t>
      </w: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746FB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«Системы обработки информации и управления»</w:t>
      </w: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967EF5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746FB5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Курс «Базовые компоненты интернет-технологий»</w:t>
      </w: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</w:p>
    <w:p w:rsidR="00967EF5" w:rsidRDefault="00746FB5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Отчёт по лабораторной работе №1</w:t>
      </w: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967EF5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967EF5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r>
              <w:rPr>
                <w:rFonts w:ascii="Arial" w:hAnsi="Arial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967EF5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r>
              <w:rPr>
                <w:rFonts w:ascii="Arial" w:hAnsi="Arial"/>
              </w:rPr>
              <w:t>Проверил:</w:t>
            </w:r>
          </w:p>
        </w:tc>
      </w:tr>
      <w:tr w:rsidR="00967EF5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pPr>
              <w:jc w:val="right"/>
            </w:pPr>
            <w:r>
              <w:rPr>
                <w:rFonts w:ascii="Arial" w:hAnsi="Arial"/>
              </w:rPr>
              <w:t>студент группы ИУ5-31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967EF5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pPr>
              <w:jc w:val="right"/>
            </w:pPr>
            <w:r>
              <w:rPr>
                <w:rFonts w:ascii="Arial" w:hAnsi="Arial"/>
              </w:rPr>
              <w:t>преподаватель каф. ИУ5</w:t>
            </w:r>
          </w:p>
        </w:tc>
      </w:tr>
      <w:tr w:rsidR="00967EF5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2561F3">
            <w:pPr>
              <w:jc w:val="right"/>
            </w:pPr>
            <w:proofErr w:type="spellStart"/>
            <w:r>
              <w:rPr>
                <w:rFonts w:ascii="Arial" w:hAnsi="Arial"/>
              </w:rPr>
              <w:t>Казначевский</w:t>
            </w:r>
            <w:proofErr w:type="spellEnd"/>
            <w:r>
              <w:rPr>
                <w:rFonts w:ascii="Arial" w:hAnsi="Arial"/>
              </w:rPr>
              <w:t xml:space="preserve"> С.М.</w:t>
            </w:r>
            <w:bookmarkStart w:id="0" w:name="_GoBack"/>
            <w:bookmarkEnd w:id="0"/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967EF5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pPr>
              <w:jc w:val="right"/>
            </w:pPr>
            <w:proofErr w:type="spellStart"/>
            <w:r>
              <w:rPr>
                <w:rFonts w:ascii="Arial" w:hAnsi="Arial"/>
              </w:rPr>
              <w:t>Гапанюк</w:t>
            </w:r>
            <w:proofErr w:type="spellEnd"/>
            <w:r>
              <w:rPr>
                <w:rFonts w:ascii="Arial" w:hAnsi="Arial"/>
              </w:rPr>
              <w:t xml:space="preserve"> Ю. Е.</w:t>
            </w:r>
          </w:p>
        </w:tc>
      </w:tr>
      <w:tr w:rsidR="00967EF5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r>
              <w:rPr>
                <w:rFonts w:ascii="Arial" w:hAnsi="Arial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967EF5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7EF5" w:rsidRDefault="00746FB5">
            <w:r>
              <w:rPr>
                <w:rFonts w:ascii="Arial" w:hAnsi="Arial"/>
              </w:rPr>
              <w:t>Подпись и дата:</w:t>
            </w:r>
          </w:p>
        </w:tc>
      </w:tr>
    </w:tbl>
    <w:p w:rsidR="00967EF5" w:rsidRDefault="00967EF5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967EF5" w:rsidRDefault="00746FB5">
      <w:pPr>
        <w:spacing w:after="160" w:line="259" w:lineRule="auto"/>
      </w:pPr>
      <w:r>
        <w:rPr>
          <w:rFonts w:ascii="Arial Unicode MS" w:hAnsi="Arial Unicode MS"/>
        </w:rPr>
        <w:br w:type="page"/>
      </w:r>
    </w:p>
    <w:p w:rsidR="00967EF5" w:rsidRDefault="00746FB5" w:rsidP="00FD3930">
      <w:pPr>
        <w:pStyle w:val="1"/>
        <w:rPr>
          <w:rFonts w:eastAsia="Arial" w:cs="Arial"/>
        </w:rPr>
      </w:pPr>
      <w:r>
        <w:lastRenderedPageBreak/>
        <w:t>Постановка задачи</w:t>
      </w:r>
    </w:p>
    <w:p w:rsidR="00967EF5" w:rsidRDefault="00746FB5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>Разработать программу для решения квадратного уравнения.</w:t>
      </w:r>
    </w:p>
    <w:p w:rsidR="00967EF5" w:rsidRDefault="00746FB5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>1.</w:t>
      </w:r>
      <w:r>
        <w:rPr>
          <w:rFonts w:ascii="Arial" w:hAnsi="Arial"/>
        </w:rPr>
        <w:tab/>
        <w:t>Программа должна быть разработана в виде консольного приложения на языке C#.</w:t>
      </w:r>
    </w:p>
    <w:p w:rsidR="00967EF5" w:rsidRDefault="00746FB5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>2.</w:t>
      </w:r>
      <w:r>
        <w:rPr>
          <w:rFonts w:ascii="Arial" w:hAnsi="Arial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967EF5" w:rsidRDefault="00746FB5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ab/>
        <w:t xml:space="preserve">Если коэффициент А, В, </w:t>
      </w:r>
      <w:proofErr w:type="gramStart"/>
      <w:r>
        <w:rPr>
          <w:rFonts w:ascii="Arial" w:hAnsi="Arial"/>
        </w:rPr>
        <w:t>С</w:t>
      </w:r>
      <w:proofErr w:type="gramEnd"/>
      <w:r>
        <w:rPr>
          <w:rFonts w:ascii="Arial" w:hAnsi="Arial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967EF5" w:rsidRDefault="00967EF5">
      <w:pPr>
        <w:spacing w:after="160" w:line="259" w:lineRule="auto"/>
        <w:rPr>
          <w:rFonts w:ascii="Arial" w:eastAsia="Arial" w:hAnsi="Arial" w:cs="Arial"/>
        </w:rPr>
      </w:pPr>
    </w:p>
    <w:p w:rsidR="00967EF5" w:rsidRPr="002561F3" w:rsidRDefault="00FD3930" w:rsidP="00FD3930">
      <w:pPr>
        <w:pStyle w:val="1"/>
        <w:rPr>
          <w:lang w:val="en-US"/>
        </w:rPr>
      </w:pPr>
      <w:r>
        <w:t>Код</w:t>
      </w:r>
      <w:r w:rsidR="00746FB5">
        <w:rPr>
          <w:lang w:val="en-US"/>
        </w:rPr>
        <w:t xml:space="preserve"> </w:t>
      </w:r>
      <w:r w:rsidR="00746FB5">
        <w:t>программы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D393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D3930">
        <w:rPr>
          <w:rFonts w:ascii="Consolas" w:hAnsi="Consolas" w:cs="Consolas"/>
          <w:sz w:val="19"/>
          <w:szCs w:val="19"/>
          <w:lang w:val="en-US"/>
        </w:rPr>
        <w:t>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93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93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Laba_1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>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93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D393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D393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)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3930">
        <w:rPr>
          <w:rFonts w:ascii="Consolas" w:hAnsi="Consolas" w:cs="Consolas"/>
          <w:sz w:val="19"/>
          <w:szCs w:val="19"/>
          <w:lang w:val="en-US"/>
        </w:rPr>
        <w:t>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D3930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());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FD3930">
        <w:rPr>
          <w:rFonts w:ascii="Consolas" w:hAnsi="Consolas" w:cs="Consolas"/>
          <w:sz w:val="19"/>
          <w:szCs w:val="19"/>
          <w:lang w:val="en-US"/>
        </w:rPr>
        <w:t>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D3930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());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FD3930">
        <w:rPr>
          <w:rFonts w:ascii="Consolas" w:hAnsi="Consolas" w:cs="Consolas"/>
          <w:sz w:val="19"/>
          <w:szCs w:val="19"/>
          <w:lang w:val="en-US"/>
        </w:rPr>
        <w:t>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c =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D3930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());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((a &gt; 0) || (a &lt; 0))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квадратное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, a, 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"x^2 + ("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, b, 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")x + ("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, c, 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D3930">
        <w:rPr>
          <w:rFonts w:ascii="Consolas" w:hAnsi="Consolas" w:cs="Consolas"/>
          <w:sz w:val="19"/>
          <w:szCs w:val="19"/>
          <w:lang w:val="en-US"/>
        </w:rPr>
        <w:t>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D = b * b - 4 * a * c;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(D &gt;= 0)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D =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D3930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(D);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x1 = (-b + D) / (2 * a);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x2 = (-b - D) / (2 * a);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"Корни данного уравнения действительные."</w:t>
      </w:r>
      <w:r>
        <w:rPr>
          <w:rFonts w:ascii="Consolas" w:hAnsi="Consolas" w:cs="Consolas"/>
          <w:sz w:val="19"/>
          <w:szCs w:val="19"/>
        </w:rPr>
        <w:t>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393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>(</w:t>
      </w:r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"x1 = {</w:t>
      </w:r>
      <w:proofErr w:type="gramStart"/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0:F</w:t>
      </w:r>
      <w:proofErr w:type="gramEnd"/>
      <w:r w:rsidRPr="00FD3930">
        <w:rPr>
          <w:rFonts w:ascii="Consolas" w:hAnsi="Consolas" w:cs="Consolas"/>
          <w:color w:val="A31515"/>
          <w:sz w:val="19"/>
          <w:szCs w:val="19"/>
          <w:lang w:val="en-US"/>
        </w:rPr>
        <w:t>2},  x2 = {1:f2}"</w:t>
      </w:r>
      <w:r w:rsidRPr="00FD3930">
        <w:rPr>
          <w:rFonts w:ascii="Consolas" w:hAnsi="Consolas" w:cs="Consolas"/>
          <w:sz w:val="19"/>
          <w:szCs w:val="19"/>
          <w:lang w:val="en-US"/>
        </w:rPr>
        <w:t>, x1, x2);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(D &lt; 0)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D = </w:t>
      </w:r>
      <w:proofErr w:type="spellStart"/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D3930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FD3930">
        <w:rPr>
          <w:rFonts w:ascii="Consolas" w:hAnsi="Consolas" w:cs="Consolas"/>
          <w:sz w:val="19"/>
          <w:szCs w:val="19"/>
          <w:lang w:val="en-US"/>
        </w:rPr>
        <w:t xml:space="preserve"> (D * (-1));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x1_1 = -b / (2 * a);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x1_2 </w:t>
      </w:r>
      <w:proofErr w:type="gramStart"/>
      <w:r w:rsidRPr="00FD3930">
        <w:rPr>
          <w:rFonts w:ascii="Consolas" w:hAnsi="Consolas" w:cs="Consolas"/>
          <w:sz w:val="19"/>
          <w:szCs w:val="19"/>
          <w:lang w:val="en-US"/>
        </w:rPr>
        <w:t>=  D</w:t>
      </w:r>
      <w:proofErr w:type="gramEnd"/>
      <w:r w:rsidRPr="00FD3930">
        <w:rPr>
          <w:rFonts w:ascii="Consolas" w:hAnsi="Consolas" w:cs="Consolas"/>
          <w:sz w:val="19"/>
          <w:szCs w:val="19"/>
          <w:lang w:val="en-US"/>
        </w:rPr>
        <w:t xml:space="preserve"> / (2 * a);</w:t>
      </w:r>
    </w:p>
    <w:p w:rsidR="00FD3930" w:rsidRP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3930">
        <w:rPr>
          <w:rFonts w:ascii="Consolas" w:hAnsi="Consolas" w:cs="Consolas"/>
          <w:sz w:val="19"/>
          <w:szCs w:val="19"/>
          <w:lang w:val="en-US"/>
        </w:rPr>
        <w:t xml:space="preserve"> x2_2 = (- D) / (2 * a);</w:t>
      </w:r>
    </w:p>
    <w:p w:rsidR="00FD3930" w:rsidRPr="002561F3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D39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D39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1F3">
        <w:rPr>
          <w:rFonts w:ascii="Consolas" w:hAnsi="Consolas" w:cs="Consolas"/>
          <w:sz w:val="19"/>
          <w:szCs w:val="19"/>
        </w:rPr>
        <w:t>.</w:t>
      </w:r>
      <w:proofErr w:type="spellStart"/>
      <w:r w:rsidRPr="00FD3930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2561F3">
        <w:rPr>
          <w:rFonts w:ascii="Consolas" w:hAnsi="Consolas" w:cs="Consolas"/>
          <w:sz w:val="19"/>
          <w:szCs w:val="19"/>
        </w:rPr>
        <w:t>(</w:t>
      </w:r>
      <w:r w:rsidRPr="002561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2561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2561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2561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мнимые</w:t>
      </w:r>
      <w:r w:rsidRPr="002561F3">
        <w:rPr>
          <w:rFonts w:ascii="Consolas" w:hAnsi="Consolas" w:cs="Consolas"/>
          <w:color w:val="A31515"/>
          <w:sz w:val="19"/>
          <w:szCs w:val="19"/>
        </w:rPr>
        <w:t>."</w:t>
      </w:r>
      <w:r w:rsidRPr="002561F3">
        <w:rPr>
          <w:rFonts w:ascii="Consolas" w:hAnsi="Consolas" w:cs="Consolas"/>
          <w:sz w:val="19"/>
          <w:szCs w:val="19"/>
        </w:rPr>
        <w:t>);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561F3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"Уравнение не является квадратным при введенных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коэффецентах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);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3930" w:rsidRDefault="00FD3930" w:rsidP="00FD39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3930" w:rsidRDefault="00FD39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967EF5" w:rsidRDefault="00FD3930" w:rsidP="00FD3930">
      <w:pPr>
        <w:pStyle w:val="1"/>
      </w:pPr>
      <w:r>
        <w:lastRenderedPageBreak/>
        <w:t>Скриншот результата</w:t>
      </w:r>
    </w:p>
    <w:p w:rsidR="00FD3930" w:rsidRPr="00FD3930" w:rsidRDefault="00FD3930" w:rsidP="00FD3930">
      <w:r>
        <w:rPr>
          <w:noProof/>
        </w:rPr>
        <w:drawing>
          <wp:inline distT="0" distB="0" distL="0" distR="0" wp14:anchorId="42A109C2" wp14:editId="54B7BFD2">
            <wp:extent cx="6642100" cy="28886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30" w:rsidRPr="00FD3930" w:rsidRDefault="00FD3930" w:rsidP="00FD3930"/>
    <w:p w:rsidR="00967EF5" w:rsidRDefault="00746FB5" w:rsidP="00FD3930">
      <w:pPr>
        <w:pStyle w:val="1"/>
      </w:pPr>
      <w:r>
        <w:t>Вывод</w:t>
      </w:r>
    </w:p>
    <w:p w:rsidR="00FD3930" w:rsidRPr="00FD3930" w:rsidRDefault="00FD3930" w:rsidP="00FD3930">
      <w:pPr>
        <w:spacing w:after="160" w:line="259" w:lineRule="auto"/>
        <w:rPr>
          <w:rFonts w:ascii="Arial" w:hAnsi="Arial"/>
        </w:rPr>
      </w:pPr>
      <w:r w:rsidRPr="00FD3930">
        <w:rPr>
          <w:rFonts w:ascii="Arial" w:hAnsi="Arial"/>
        </w:rPr>
        <w:t>Во время выполнения данной лабораторной работы я ознакомился с синтаксисом C# и основными его операторами, что помогло мне в результате написать рабочий “калькулятор”, находящий корни квадратного уравнения с введенными коэффициентами a, b и c.</w:t>
      </w:r>
    </w:p>
    <w:p w:rsidR="00967EF5" w:rsidRDefault="00967EF5">
      <w:pPr>
        <w:spacing w:after="160" w:line="360" w:lineRule="auto"/>
        <w:jc w:val="both"/>
      </w:pPr>
    </w:p>
    <w:sectPr w:rsidR="00967EF5" w:rsidSect="00FD3930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FB5" w:rsidRDefault="00746FB5">
      <w:r>
        <w:separator/>
      </w:r>
    </w:p>
  </w:endnote>
  <w:endnote w:type="continuationSeparator" w:id="0">
    <w:p w:rsidR="00746FB5" w:rsidRDefault="0074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F5" w:rsidRDefault="00967E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FB5" w:rsidRDefault="00746FB5">
      <w:r>
        <w:separator/>
      </w:r>
    </w:p>
  </w:footnote>
  <w:footnote w:type="continuationSeparator" w:id="0">
    <w:p w:rsidR="00746FB5" w:rsidRDefault="00746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F5" w:rsidRDefault="00967E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F5"/>
    <w:rsid w:val="002561F3"/>
    <w:rsid w:val="002B4208"/>
    <w:rsid w:val="00746FB5"/>
    <w:rsid w:val="00967EF5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8C56"/>
  <w15:docId w15:val="{F1DB3A70-3FEC-4DA2-AE69-7A41AAB9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FD3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39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D393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FD3930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MoriPC</dc:creator>
  <cp:lastModifiedBy>Stanislav</cp:lastModifiedBy>
  <cp:revision>5</cp:revision>
  <dcterms:created xsi:type="dcterms:W3CDTF">2017-11-22T09:53:00Z</dcterms:created>
  <dcterms:modified xsi:type="dcterms:W3CDTF">2017-12-06T15:19:00Z</dcterms:modified>
</cp:coreProperties>
</file>