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A91EA" w14:textId="77777777" w:rsidR="007B7143" w:rsidRPr="007B7143" w:rsidRDefault="007B7143" w:rsidP="007B7143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KZ" w:eastAsia="ru-KZ"/>
        </w:rPr>
      </w:pPr>
      <w:r w:rsidRPr="007B714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KZ" w:eastAsia="ru-KZ"/>
        </w:rPr>
        <w:t>Положение о коммунальном государственном учреждении «Управление экологии и окружающей среды города Алматы»</w:t>
      </w:r>
    </w:p>
    <w:p w14:paraId="001CBA78" w14:textId="77777777" w:rsidR="007B7143" w:rsidRPr="007B7143" w:rsidRDefault="007B7143" w:rsidP="007B7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*(Приложение 1 к постановлению акимата города Алматы от 1 июня 2022 года № 2/244)*</w:t>
      </w:r>
    </w:p>
    <w:p w14:paraId="692A35D4" w14:textId="77777777" w:rsidR="007B7143" w:rsidRPr="007B7143" w:rsidRDefault="007B7143" w:rsidP="007B714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KZ" w:eastAsia="ru-KZ"/>
        </w:rPr>
        <w:t>Глава 1. Общие положения</w:t>
      </w:r>
    </w:p>
    <w:p w14:paraId="135FF49D" w14:textId="77777777" w:rsidR="007B7143" w:rsidRPr="007B7143" w:rsidRDefault="007B7143" w:rsidP="007B714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Коммунальное государственное учреждение «Управление экологии и окружающей среды города Алматы» (далее – Государственное учреждение) является государственным органом Республики Казахстан, осуществляющим руководство в сфере развития зеленого фонда, озеленения территорий, организации эффективной системы управления отходами, регулирования природопользования на территории города Алматы.</w:t>
      </w:r>
    </w:p>
    <w:p w14:paraId="6337F0CB" w14:textId="77777777" w:rsidR="007B7143" w:rsidRPr="007B7143" w:rsidRDefault="007B7143" w:rsidP="007B714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Государственное учреждение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741D79B4" w14:textId="77777777" w:rsidR="007B7143" w:rsidRPr="007B7143" w:rsidRDefault="007B7143" w:rsidP="007B714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Государственное учреждение является юридическим лицом в организационно-правовой форме коммунального государственного учреждения, имеет печать с изображением Государственного герба Республики Казахстан, бланки и штампы установленного образца со своим наименованием на казахском и русском языках, счета в органах казначейства в соответствии с законодательством Республики Казахстан.</w:t>
      </w:r>
    </w:p>
    <w:p w14:paraId="29D2E60E" w14:textId="77777777" w:rsidR="007B7143" w:rsidRPr="007B7143" w:rsidRDefault="007B7143" w:rsidP="007B714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Государственное учреждение вступает в гражданско-правовые отношения от своего имени.</w:t>
      </w:r>
    </w:p>
    <w:p w14:paraId="1AD05DB6" w14:textId="77777777" w:rsidR="007B7143" w:rsidRPr="007B7143" w:rsidRDefault="007B7143" w:rsidP="007B714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Государственное учреждение вправе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p w14:paraId="46A7D28D" w14:textId="77777777" w:rsidR="007B7143" w:rsidRPr="007B7143" w:rsidRDefault="007B7143" w:rsidP="007B714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Государственное учреждение по вопросам, входящим в его компетенцию, в установленном законодательством порядке принимает решения, оформляемые приказами первого руководителя Государственного учреждения и другими актами, предусмотренными законодательством Республики Казахстан.</w:t>
      </w:r>
    </w:p>
    <w:p w14:paraId="2F455758" w14:textId="77777777" w:rsidR="007B7143" w:rsidRPr="007B7143" w:rsidRDefault="007B7143" w:rsidP="007B714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Структура и лимит штатной численности коммунального государственного учреждения «Управление экологии и окружающей среды города Алматы» утверждаются в соответствии с законодательством Республики Казахстан.</w:t>
      </w:r>
    </w:p>
    <w:p w14:paraId="1234A8EF" w14:textId="77777777" w:rsidR="007B7143" w:rsidRPr="007B7143" w:rsidRDefault="007B7143" w:rsidP="007B714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Местонахождение юридического лица: 050001, город Алматы, Бостандыкский район, площадь Республики, 4.</w:t>
      </w:r>
    </w:p>
    <w:p w14:paraId="094183C3" w14:textId="77777777" w:rsidR="007B7143" w:rsidRPr="007B7143" w:rsidRDefault="007B7143" w:rsidP="007B714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Настоящее Положение является учредительным документом Государственного учреждения.</w:t>
      </w:r>
    </w:p>
    <w:p w14:paraId="31688664" w14:textId="77777777" w:rsidR="007B7143" w:rsidRPr="007B7143" w:rsidRDefault="007B7143" w:rsidP="007B714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Финансирование деятельности Государственного учреждения осуществляется из республиканского и местного бюджетов в соответствии с законодательством Республики Казахстан.</w:t>
      </w:r>
    </w:p>
    <w:p w14:paraId="11F866CC" w14:textId="77777777" w:rsidR="007B7143" w:rsidRPr="007B7143" w:rsidRDefault="007B7143" w:rsidP="007B714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lastRenderedPageBreak/>
        <w:t>Государственному учреждению запрещается вступать в договорные отношения с субъектами предпринимательства в части выполнения задач, являющихся полномочиями Государственного учреждения. Если Государственному учреждению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14:paraId="018C69FE" w14:textId="77777777" w:rsidR="007B7143" w:rsidRPr="007B7143" w:rsidRDefault="007B7143" w:rsidP="007B714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B714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6A08F637">
          <v:rect id="_x0000_i1025" style="width:0;height:.75pt" o:hralign="center" o:hrstd="t" o:hr="t" fillcolor="#a0a0a0" stroked="f"/>
        </w:pict>
      </w:r>
    </w:p>
    <w:p w14:paraId="02CAEC80" w14:textId="77777777" w:rsidR="007B7143" w:rsidRPr="007B7143" w:rsidRDefault="007B7143" w:rsidP="007B7143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KZ" w:eastAsia="ru-KZ"/>
        </w:rPr>
        <w:t>Глава 2. Задачи и полномочия Государственного учреждения</w:t>
      </w:r>
    </w:p>
    <w:p w14:paraId="3DDF98F5" w14:textId="77777777" w:rsidR="007B7143" w:rsidRPr="007B7143" w:rsidRDefault="007B7143" w:rsidP="007B7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KZ" w:eastAsia="ru-KZ"/>
        </w:rPr>
        <w:t>12. Задачи:</w:t>
      </w:r>
    </w:p>
    <w:p w14:paraId="45FBC5A8" w14:textId="77777777" w:rsidR="007B7143" w:rsidRPr="007B7143" w:rsidRDefault="007B7143" w:rsidP="007B714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внедрение стандартов природоохранных мероприятий в соответствии с принципами устойчивого развития и снижение негативного воздействия на экосистему города;</w:t>
      </w:r>
    </w:p>
    <w:p w14:paraId="66DA96AB" w14:textId="77777777" w:rsidR="007B7143" w:rsidRPr="007B7143" w:rsidRDefault="007B7143" w:rsidP="007B714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рациональное использование природных ресурсов, сохранение и увеличение зеленого фонда, снижение антропогенной нагрузки;</w:t>
      </w:r>
    </w:p>
    <w:p w14:paraId="6AD319C0" w14:textId="77777777" w:rsidR="007B7143" w:rsidRPr="007B7143" w:rsidRDefault="007B7143" w:rsidP="007B714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развитие общественных пространств на принципах инклюзивности и шаговой доступности;</w:t>
      </w:r>
    </w:p>
    <w:p w14:paraId="3F8FCFB7" w14:textId="77777777" w:rsidR="007B7143" w:rsidRPr="007B7143" w:rsidRDefault="007B7143" w:rsidP="007B714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рациональное использование и охрана водных ресурсов;</w:t>
      </w:r>
    </w:p>
    <w:p w14:paraId="0B2067CA" w14:textId="77777777" w:rsidR="007B7143" w:rsidRPr="007B7143" w:rsidRDefault="007B7143" w:rsidP="007B714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совершенствование системы сбора, утилизации и переработки коммунальных отходов;</w:t>
      </w:r>
    </w:p>
    <w:p w14:paraId="753A6EB8" w14:textId="77777777" w:rsidR="007B7143" w:rsidRPr="007B7143" w:rsidRDefault="007B7143" w:rsidP="007B714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внедрение «зеленых» программ и проектов, направленных на устойчивое развитие различных секторов экономики;</w:t>
      </w:r>
    </w:p>
    <w:p w14:paraId="5DB68DD7" w14:textId="77777777" w:rsidR="007B7143" w:rsidRPr="007B7143" w:rsidRDefault="007B7143" w:rsidP="007B714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совершенствование нормативной правовой базы в сфере озеленения, благоустройства и экологии;</w:t>
      </w:r>
    </w:p>
    <w:p w14:paraId="3F6C5AD4" w14:textId="77777777" w:rsidR="007B7143" w:rsidRPr="007B7143" w:rsidRDefault="007B7143" w:rsidP="007B714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обеспечение прозрачности, доступности, оперативности и удобства государственных услуг в сфере природопользования через передовые цифровые технологии.</w:t>
      </w:r>
    </w:p>
    <w:p w14:paraId="3AE55C2B" w14:textId="77777777" w:rsidR="007B7143" w:rsidRPr="007B7143" w:rsidRDefault="007B7143" w:rsidP="007B7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KZ" w:eastAsia="ru-KZ"/>
        </w:rPr>
        <w:t>13. Полномочия:</w:t>
      </w:r>
    </w:p>
    <w:p w14:paraId="0C0DBFB5" w14:textId="77777777" w:rsidR="007B7143" w:rsidRPr="007B7143" w:rsidRDefault="007B7143" w:rsidP="007B7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KZ" w:eastAsia="ru-KZ"/>
        </w:rPr>
        <w:t>Права:</w:t>
      </w:r>
    </w:p>
    <w:p w14:paraId="06802D51" w14:textId="77777777" w:rsidR="007B7143" w:rsidRPr="007B7143" w:rsidRDefault="007B7143" w:rsidP="007B7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привлекать для проведения экспертных работ внешних экспертов (физических и юридических лиц), имеющих лицензию на выполнение работ и оказание услуг в области охраны окружающей среды;</w:t>
      </w:r>
    </w:p>
    <w:p w14:paraId="7E57367E" w14:textId="77777777" w:rsidR="007B7143" w:rsidRPr="007B7143" w:rsidRDefault="007B7143" w:rsidP="007B7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запрашивать и получать необходимые документы и информацию от государственных органов, иных организаций и физических лиц;</w:t>
      </w:r>
    </w:p>
    <w:p w14:paraId="72D27735" w14:textId="77777777" w:rsidR="007B7143" w:rsidRPr="007B7143" w:rsidRDefault="007B7143" w:rsidP="007B7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проводить переговоры и заключать соглашения с организациями и юридическими лицами по вопросам, входящим в компетенцию Государственного учреждения;</w:t>
      </w:r>
    </w:p>
    <w:p w14:paraId="0F341AC7" w14:textId="77777777" w:rsidR="007B7143" w:rsidRPr="007B7143" w:rsidRDefault="007B7143" w:rsidP="007B7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lastRenderedPageBreak/>
        <w:t>вносить акиму города Алматы предложения по вопросам, входящим в компетенцию Государственного учреждения;</w:t>
      </w:r>
    </w:p>
    <w:p w14:paraId="5CF3F4C5" w14:textId="77777777" w:rsidR="007B7143" w:rsidRPr="007B7143" w:rsidRDefault="007B7143" w:rsidP="007B7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вносить в установленном порядке проекты постановлений акимата, решений маслихата и распоряжений акима города Алматы по вопросам, входящим в компетенцию Государственного учреждения;</w:t>
      </w:r>
    </w:p>
    <w:p w14:paraId="1602176A" w14:textId="77777777" w:rsidR="007B7143" w:rsidRPr="007B7143" w:rsidRDefault="007B7143" w:rsidP="007B7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инициировать создание, а также принимать участие в работе консультативно-совещательных органов;</w:t>
      </w:r>
    </w:p>
    <w:p w14:paraId="6948FBEC" w14:textId="77777777" w:rsidR="007B7143" w:rsidRPr="007B7143" w:rsidRDefault="007B7143" w:rsidP="007B7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разрабатывать и вносить в акимат и маслихат города Алматы, а также иные государственные органы программы, предложения об улучшении работы в сфере развития зеленого фонда, озеленения территорий, организации эффективной системы управления отходами, регулирования природопользования на территории города Алматы;</w:t>
      </w:r>
    </w:p>
    <w:p w14:paraId="2FF57257" w14:textId="77777777" w:rsidR="007B7143" w:rsidRPr="007B7143" w:rsidRDefault="007B7143" w:rsidP="007B7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организовывать и проводить в установленном законодательством порядке конкурсы по государственным закупкам товаров, работ, услуг;</w:t>
      </w:r>
    </w:p>
    <w:p w14:paraId="763032C4" w14:textId="77777777" w:rsidR="007B7143" w:rsidRPr="007B7143" w:rsidRDefault="007B7143" w:rsidP="007B7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осуществлять управление переданным ему имуществом;</w:t>
      </w:r>
    </w:p>
    <w:p w14:paraId="32188E21" w14:textId="77777777" w:rsidR="007B7143" w:rsidRPr="007B7143" w:rsidRDefault="007B7143" w:rsidP="007B7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обращаться с иском в суд в порядке, установленном действующим законодательством Республики Казахстан;</w:t>
      </w:r>
    </w:p>
    <w:p w14:paraId="73114474" w14:textId="77777777" w:rsidR="007B7143" w:rsidRPr="007B7143" w:rsidRDefault="007B7143" w:rsidP="007B7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осуществлять иные полномочия, предоставленные законодательными актами Республики Казахстан.</w:t>
      </w:r>
    </w:p>
    <w:p w14:paraId="787C0661" w14:textId="77777777" w:rsidR="007B7143" w:rsidRPr="007B7143" w:rsidRDefault="007B7143" w:rsidP="007B7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KZ" w:eastAsia="ru-KZ"/>
        </w:rPr>
        <w:t>Обязанности:</w:t>
      </w:r>
    </w:p>
    <w:p w14:paraId="490DBB56" w14:textId="77777777" w:rsidR="007B7143" w:rsidRPr="007B7143" w:rsidRDefault="007B7143" w:rsidP="007B714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не разглашать информацию, составляющую коммерческую, служебную, иную охраняемую законом тайну, полученную при осуществлении своих полномочий, за исключением случаев, установленных законами Республики Казахстан;</w:t>
      </w:r>
    </w:p>
    <w:p w14:paraId="2ED8B513" w14:textId="77777777" w:rsidR="007B7143" w:rsidRPr="007B7143" w:rsidRDefault="007B7143" w:rsidP="007B714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рассматривать обращения физических и юридических лиц в порядке, предусмотренном действующим законодательством Республики Казахстан;</w:t>
      </w:r>
    </w:p>
    <w:p w14:paraId="4AA763C8" w14:textId="77777777" w:rsidR="007B7143" w:rsidRPr="007B7143" w:rsidRDefault="007B7143" w:rsidP="007B714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давать разъяснения по вопросам, входящим в компетенцию Государственного учреждения;</w:t>
      </w:r>
    </w:p>
    <w:p w14:paraId="12ABCD3F" w14:textId="77777777" w:rsidR="007B7143" w:rsidRPr="007B7143" w:rsidRDefault="007B7143" w:rsidP="007B714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осуществлять реализацию государственной политики в пределах своей компетенции;</w:t>
      </w:r>
    </w:p>
    <w:p w14:paraId="63ED9857" w14:textId="77777777" w:rsidR="007B7143" w:rsidRPr="007B7143" w:rsidRDefault="007B7143" w:rsidP="007B714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</w:pPr>
      <w:r w:rsidRPr="007B7143">
        <w:rPr>
          <w:rFonts w:ascii="Segoe UI" w:eastAsia="Times New Roman" w:hAnsi="Segoe UI" w:cs="Segoe UI"/>
          <w:color w:val="0F1115"/>
          <w:sz w:val="24"/>
          <w:szCs w:val="24"/>
          <w:lang w:val="ru-KZ" w:eastAsia="ru-KZ"/>
        </w:rPr>
        <w:t>иные обязанности в соответствии с действующим законодательством Республики Казахстан.</w:t>
      </w:r>
    </w:p>
    <w:p w14:paraId="447CEB7C" w14:textId="7633464A" w:rsidR="0037000B" w:rsidRPr="0037000B" w:rsidRDefault="0037000B" w:rsidP="003700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KZ"/>
        </w:rPr>
      </w:pPr>
      <w:r w:rsidRPr="0037000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KZ" w:eastAsia="ru-KZ"/>
        </w:rPr>
        <w:t xml:space="preserve"> 14. Функции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KZ"/>
        </w:rPr>
        <w:t>:</w:t>
      </w:r>
    </w:p>
    <w:p w14:paraId="0762C340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реализует на местном уровне государственную экологическую политику;</w:t>
      </w:r>
    </w:p>
    <w:p w14:paraId="72E92180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обеспечивает соблюдение права заинтересованной общественности на участие в процессе принятия решений по вопросам, касающимся охраны окружающей среды;</w:t>
      </w:r>
    </w:p>
    <w:p w14:paraId="74B70EA1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разрабатывает в соответствии с экологическим законодательством на трехлетнюю перспективу План мероприятий по охране окружающей среды, обеспечивая при этом участие заинтересованной общественности в соответствии с правилами проведения общественных слушаний;</w:t>
      </w:r>
    </w:p>
    <w:p w14:paraId="2DB91C51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разрабатывает целевые показатели качества окружающей среды на каждый пятилетний период;</w:t>
      </w:r>
    </w:p>
    <w:p w14:paraId="31802392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разрабатывает комплекс мер по достижению целевых показателей качества окружающей среды и проводит мониторинг достижения целевых показателей качества окружающей среды для города Алматы;</w:t>
      </w:r>
    </w:p>
    <w:p w14:paraId="1BE17135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поддерживает функционирование и развитие геоинформационной системы по состоянию качества атмосферного воздуха в городе Алматы;</w:t>
      </w:r>
    </w:p>
    <w:p w14:paraId="32C0B793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разрабатывает и представляет на утверждение в маслихат города Алматы ставки платы за пользование водными ресурсами из поверхностных источников, за использование особо охраняемых природных территорий местного значения;</w:t>
      </w:r>
    </w:p>
    <w:p w14:paraId="264F5A85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пределах компетенции организует и проводит государственную экологическую экспертизу в отношении объектов, предусмотренных законодательством Республики Казахстан;</w:t>
      </w:r>
    </w:p>
    <w:p w14:paraId="4D506B2B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проводит общественные слушания в отношении проекта государственной экологической экспертизы и отчета о возможных воздействиях, размещает сведения о намечаемой деятельности на официальных интернет-ресурсах;</w:t>
      </w:r>
    </w:p>
    <w:p w14:paraId="212C3C12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выдает экологические разрешения на воздействие для объектов II категории и принимает ежегодный отчет о выполнении операторами плана мероприятий по охране окружающей среды;</w:t>
      </w:r>
    </w:p>
    <w:p w14:paraId="39094426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ведет реестр экологических разрешений и деклараций о воздействии на окружающую среду, а также обеспечивает инвентаризацию стационарных источников выбросов загрязняющих веществ в атмосферный воздух в порядке, определяемом уполномоченным органом в области охраны окружающей среды;</w:t>
      </w:r>
    </w:p>
    <w:p w14:paraId="338835D4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обеспечивает проведение не реже одного раза в пять лет сводных расчетов загрязнения атмосферного воздуха и составление на их основе сводного тома предельно допустимых выбросов города Алматы;</w:t>
      </w:r>
    </w:p>
    <w:p w14:paraId="0B85DF8F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совместно с общественностью осуществляет выработку предложений по снижению негативного влияния от различных источников на экосистему города Алматы и их реализацию;</w:t>
      </w:r>
    </w:p>
    <w:p w14:paraId="29DE26C0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пределах своей компетенции вносит предложения, изменения и дополнения по совершенствованию действующего законодательства в области окружающей среды;</w:t>
      </w:r>
    </w:p>
    <w:p w14:paraId="4A815743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целях обеспечения устойчивого экологического развития города сотрудничает и координирует работу с соответствующими уполномоченными органами (с учетом водных, воздушных, земельных и иных природных ресурсов);</w:t>
      </w:r>
    </w:p>
    <w:p w14:paraId="5EFD7211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разрабатывает и представляет уполномоченному органу инвестиционные экологические проекты в соответствии с бюджетным законодательством Республики Казахстан;</w:t>
      </w:r>
    </w:p>
    <w:p w14:paraId="3C0DD004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предоставляет государственный социальный заказ общественным объединениям, осуществляющим деятельность в области экологического образования и просвещения, путем проведения общественных </w:t>
      </w:r>
      <w:r>
        <w:rPr>
          <w:rFonts w:ascii="Segoe UI" w:hAnsi="Segoe UI" w:cs="Segoe UI"/>
          <w:color w:val="0F1115"/>
        </w:rPr>
        <w:lastRenderedPageBreak/>
        <w:t>мероприятий, проектов, конференций, семинаров и других необходимых мер для формирования экологического сознания населения;</w:t>
      </w:r>
    </w:p>
    <w:p w14:paraId="78F1FB1F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осуществляет информирование населения о состоянии водных объектов, воздушного бассейна, зеленых зон, природоохранных территорий и других объектов природопользования;</w:t>
      </w:r>
    </w:p>
    <w:p w14:paraId="763BD403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координирует работу по рациональному использованию, эксплуатации водных объектов, водоохранных зон и полос, систем орошения и отвода поверхностных вод, а также развитие объектов охраны окружающей среды;</w:t>
      </w:r>
    </w:p>
    <w:p w14:paraId="70416BC0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реализует государственную политику в области использования и охраны водного фонда, водоотведения (кроме канализационных сточных вод);</w:t>
      </w:r>
    </w:p>
    <w:p w14:paraId="18CF9DE9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обеспечивает согласование работ и мониторинг за строительством, реконструкцией, содержанием и охраной природных объектов, гидротехнических сооружений и устройств, малых рек и водоемов, предотвращением и ликвидацией их загрязнения, разрушения, наводнений, подтопления и другого воздействия;</w:t>
      </w:r>
    </w:p>
    <w:p w14:paraId="6FE9C28B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выступает заказчиком проектов по строительству, реконструкции, капитальному ремонту арычной сети, ливневой канализации, русел рек, водоохранных зон, систем орошения и водоотведения, гидротехнических сооружений и их реализации;</w:t>
      </w:r>
    </w:p>
    <w:p w14:paraId="75D93299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осуществляет управление водохозяйственными сооружениями, находящимися в коммунальной собственности, а также осуществляет меры по их защите, обеспечению безопасности водохозяйственных систем и сооружений;</w:t>
      </w:r>
    </w:p>
    <w:p w14:paraId="28770B33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осуществляет техническое обслуживание, содержание коммунальных фонтанов города Алматы, в том числе является заказчиком по разработке и реализации проектов по реконструкции, капитальному и текущему ремонту коммунальных фонтанов;</w:t>
      </w:r>
    </w:p>
    <w:p w14:paraId="79F5617D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осуществляет участие в работе бассейновых советов, рассмотрение, внесение предложений, изучение рекомендаций бассейновых советов и реализует мероприятия по рациональному использованию и охране водных объектов;</w:t>
      </w:r>
    </w:p>
    <w:p w14:paraId="55AA00EE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осуществляет реализацию городской политики по формированию «зеленого города», в том числе обеспечивает создание, защиту, сохранение зеленых насаждений и развитие зеленого фонда города;</w:t>
      </w:r>
    </w:p>
    <w:p w14:paraId="75F28280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проводит разработку и корректировку в установленном порядке Дендрологического плана;</w:t>
      </w:r>
    </w:p>
    <w:p w14:paraId="738552BF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осуществляет регулирование природопользования в сфере содержания и защиты зеленых насаждений города Алматы;</w:t>
      </w:r>
    </w:p>
    <w:p w14:paraId="5CC4591A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организует работу по инвентаризации, лесопатологическому обследованию, ведению и актуализации реестра зеленых насаждений города Алматы;</w:t>
      </w:r>
    </w:p>
    <w:p w14:paraId="739B340D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осуществляет мониторинг, координацию работы аппаратов акимов районов города, администраторов бюджетных программ, проектов, городских служб и иных организаций по озеленению, посадке, уходу и содержанию зеленых насаждений, благоустройству территорий города;</w:t>
      </w:r>
    </w:p>
    <w:p w14:paraId="2428CF5C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оказывает государственные услуги в сфере развития зеленого фонда, озеленения территорий, организации эффективной системы управления отходами, регулирования природопользования на территории города Алматы согласно реестру и правилам оказания государственных услуг;</w:t>
      </w:r>
    </w:p>
    <w:p w14:paraId="4CA7C0FB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осуществляет мониторинг по выполнению компенсационных посадок и размещает на своем интернет-ресурсе информацию по проведенной компенсационной посадке за текущий период и перечень организаций по озеленению;</w:t>
      </w:r>
    </w:p>
    <w:p w14:paraId="5AA33EBD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исчисляет размер вреда за незаконную порубку, уничтожение, повреждение деревьев и кустарников;</w:t>
      </w:r>
    </w:p>
    <w:p w14:paraId="43AAC588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разрабатывает проекты нормативных правовых актов, обеспечивающих решение задач местного значения и реализацию государственной политики на территории города Алматы в сфере окружающей среды, озеленения и обустройства городской территории;</w:t>
      </w:r>
    </w:p>
    <w:p w14:paraId="0968C954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рамках своих полномочий реализует государственную политику в области особо охраняемых природных территорий;</w:t>
      </w:r>
    </w:p>
    <w:p w14:paraId="1400439B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пределах своей компетенции согласовывает проекты по строительству новых или изменению существующих объектов (реконструкция, расширение, модернизация, капитальный ремонт) при выдаче архитектурно-планировочного задания (АПЗ) на проектирование;</w:t>
      </w:r>
    </w:p>
    <w:p w14:paraId="692E4B9A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осуществляет разработку концепций, проектирование, строительство, реконструкцию скверов, пешеходных зон, набережных, парков, общественных пространств вдоль рек и озер с учетом характеристики территории, потребности населения, экономических и экологических приоритетов, в том числе путем вовлечения горожан и субъектов предпринимательства в процесс проектирования и планирования;</w:t>
      </w:r>
    </w:p>
    <w:p w14:paraId="301738ED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выступает заказчиком проектов по благоустройству и озеленению, а также осуществляет координацию и мониторинг за строительством и реконструкцией природоохранных объектов, парков, скверов, бульваров и озелененных территорий общего пользования;</w:t>
      </w:r>
    </w:p>
    <w:p w14:paraId="05EF97BF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информирует население о деятельности Государственного учреждения и подведомственных организаций и повышает осведомленность населения по проводимым мерам, кампаниям, акциям, а также принимает необходимые меры для формирования экологического воспитания населения;</w:t>
      </w:r>
    </w:p>
    <w:p w14:paraId="539D1DFA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осуществляет организацию рациональной, экологически безопасной и эффективной системы управления отходами, предусматривающую их раздельный сбор, в том числе транспортировку и накопление до восстановления или удаления;</w:t>
      </w:r>
    </w:p>
    <w:p w14:paraId="4D93E460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организует централизованную систему сбора твердых бытовых отходов в рамках обеспечения физических и юридических лиц независимо от форм собственности и вида деятельности услугами по сбору, транспортировке твердых бытовых отходов;</w:t>
      </w:r>
    </w:p>
    <w:p w14:paraId="3DAD0793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проводит конкурс (тендер) по определению участников рынка твердых бытовых отходов, осуществляющих сбор и транспортировку твердых бытовых отходов в соответствии с требованиями Экологического кодекса и </w:t>
      </w:r>
      <w:r>
        <w:rPr>
          <w:rFonts w:ascii="Segoe UI" w:hAnsi="Segoe UI" w:cs="Segoe UI"/>
          <w:color w:val="0F1115"/>
        </w:rPr>
        <w:lastRenderedPageBreak/>
        <w:t xml:space="preserve">правилами управления коммунальными отходами; устанавливает графики вывоза твердых бытовых отходов организациями-участниками рынка твердых бытовых отходов, осуществляющих сбор и транспортировку твердых бытовых отходов на закрепленных согласно договору </w:t>
      </w:r>
      <w:proofErr w:type="spellStart"/>
      <w:r>
        <w:rPr>
          <w:rFonts w:ascii="Segoe UI" w:hAnsi="Segoe UI" w:cs="Segoe UI"/>
          <w:color w:val="0F1115"/>
        </w:rPr>
        <w:t>микроучастках</w:t>
      </w:r>
      <w:proofErr w:type="spellEnd"/>
      <w:r>
        <w:rPr>
          <w:rFonts w:ascii="Segoe UI" w:hAnsi="Segoe UI" w:cs="Segoe UI"/>
          <w:color w:val="0F1115"/>
        </w:rPr>
        <w:t>;</w:t>
      </w:r>
    </w:p>
    <w:p w14:paraId="32085DEE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обеспечивает мониторинг деятельности организаций-участников рынка твердых бытовых отходов по надлежащему санитарному содержанию контейнерных площадок и прилегающих к ним территорий; своевременному ремонту и замене непригодных к дальнейшему использованию контейнеров для сбора твердых бытовых отходов, обеспечению санитарно-эпидемиологических требований к контейнерным площадкам, контейнерам и мусоропроводам;</w:t>
      </w:r>
    </w:p>
    <w:p w14:paraId="060850E6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стимулирует раздельный сбор органических коммунальных отходов и их восстановление, в частности путем компостирования и утилизации, в том числе в целях производства биогаза и (или) энергии;</w:t>
      </w:r>
    </w:p>
    <w:p w14:paraId="08144E71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организует разработку программы по управлению коммунальными отходами и обеспечивает их выполнение;</w:t>
      </w:r>
    </w:p>
    <w:p w14:paraId="0E11F216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разрабатывает и представляет на утверждение правила расчета норм образования и накопления коммунальных отходов;</w:t>
      </w:r>
    </w:p>
    <w:p w14:paraId="6180EFD6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разрабатывает и представляет на утверждение маслихату города Алматы нормы образования и накопления коммунальных отходов;</w:t>
      </w:r>
    </w:p>
    <w:p w14:paraId="2A7DC746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организует выделение земельных участков под строительство и (или) размещение объектов по управлению коммунальными отходами, в том числе для обустройства контейнерных площадок и пунктов приема вторичного сырья;</w:t>
      </w:r>
    </w:p>
    <w:p w14:paraId="36529CCD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обеспечивает строительство объектов по удалению и захоронению коммунальных отходов;</w:t>
      </w:r>
    </w:p>
    <w:p w14:paraId="1A562C2F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осуществляет контроль за обращением коммунальных отходов в соответствии с экологическим законодательством, правилами управления коммунальными отходами, а также разрабатывает мероприятия и экономические инструменты, направленные на снижение объемов образования коммунальных отходов, повышение уровня их подготовки к повторному использованию, переработки, утилизации и сокращению объемов коммунальных отходов, подлежащих захоронению, в том числе посредством заключения договора о государственно-частном партнерстве;</w:t>
      </w:r>
    </w:p>
    <w:p w14:paraId="76E9B407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разрабатывает и представляет на утверждение маслихату города Алматы тарифы для населения на сбор, транспортировку, сортировку и захоронение твердых бытовых отходов, рассчитанных в соответствии с методикой, разрабатываемой и утверждаемой уполномоченным органом в области охраны окружающей среды;</w:t>
      </w:r>
    </w:p>
    <w:p w14:paraId="7EAC7024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определяет порядок распределения тарифа между субъектами, осуществляющими операции по сбору, транспортировке, сортировке и захоронению твердых бытовых отходов;</w:t>
      </w:r>
    </w:p>
    <w:p w14:paraId="3857222B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обеспечивает создание и функционирование необходимой инфраструктуры для субъектов предпринимательства, осуществляющих деятельность по </w:t>
      </w:r>
      <w:r>
        <w:rPr>
          <w:rFonts w:ascii="Segoe UI" w:hAnsi="Segoe UI" w:cs="Segoe UI"/>
          <w:color w:val="0F1115"/>
        </w:rPr>
        <w:lastRenderedPageBreak/>
        <w:t>сбору, транспортировке, сортировке, восстановлению и удалению коммунальных отходов, в том числе посредством государственно-частного партнерства;</w:t>
      </w:r>
    </w:p>
    <w:p w14:paraId="01C6A6AA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обеспечивает достижение целевых показателей качества окружающей среды при управлении коммунальными отходами;</w:t>
      </w:r>
    </w:p>
    <w:p w14:paraId="3CF46F78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организует раздельный сбор отходов по следующим фракциям: «сухая» (бумага, картон, металл, пластик и стекло); «мокрая» (пищевые отходы, органика и иное);</w:t>
      </w:r>
    </w:p>
    <w:p w14:paraId="086532C7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обеспечивает доступ для организаций, осуществляющих деятельность по сбору, транспортировке, сортировке, восстановлению, в том числе переработке, и удалению коммунальных отходов, к сведениям о регистрации населения в целях идентификации количества граждан, зарегистрированных по месту жительства;</w:t>
      </w:r>
    </w:p>
    <w:p w14:paraId="2D59C127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информирует население о рациональной системе сбора, утилизации и переработки твердых бытовых отходов, включая раздельный сбор;</w:t>
      </w:r>
    </w:p>
    <w:p w14:paraId="6753CC3C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организует работы по вывозу отходов для владельцев объектов по энергетической утилизации отходов;</w:t>
      </w:r>
    </w:p>
    <w:p w14:paraId="14CEF630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проводит мониторинг и координацию деятельности физических и юридических лиц, осуществляющих транспортировку, вывоз, сортировку и переработку твердых бытовых отходов;</w:t>
      </w:r>
    </w:p>
    <w:p w14:paraId="62C7417D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оказывает содействие предприятиям в организации пунктов приема вторичного сырья;</w:t>
      </w:r>
    </w:p>
    <w:p w14:paraId="11283F24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осуществляет функции органа управления в отношении коммунальных государственных предприятий и коммунальных государственных учреждений, за исключением государственного учреждения, являющегося государственным органом;</w:t>
      </w:r>
    </w:p>
    <w:p w14:paraId="500AFCAD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 решению местного исполнительного органа выступает учредителем акционерных обществ и товариществ с ограниченной ответственностью с участием государства;</w:t>
      </w:r>
    </w:p>
    <w:p w14:paraId="508C6651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рамках своих полномочий заключает договора государственно-частного партнерства и осуществляет мониторинг их реализации;</w:t>
      </w:r>
    </w:p>
    <w:p w14:paraId="353E19BA" w14:textId="77777777" w:rsidR="0037000B" w:rsidRDefault="0037000B" w:rsidP="0037000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осуществляет иные функции, возложенные на Государственное учреждение в соответствии с законодательством Республики Казахстан.</w:t>
      </w:r>
    </w:p>
    <w:p w14:paraId="2A6DC86B" w14:textId="77777777" w:rsidR="0037000B" w:rsidRDefault="0037000B" w:rsidP="0037000B">
      <w:pPr>
        <w:spacing w:before="480" w:after="480"/>
        <w:rPr>
          <w:rFonts w:ascii="Times New Roman" w:hAnsi="Times New Roman" w:cs="Times New Roman"/>
        </w:rPr>
      </w:pPr>
      <w:r>
        <w:pict w14:anchorId="1E5262CB">
          <v:rect id="_x0000_i1087" style="width:0;height:.75pt" o:hralign="center" o:hrstd="t" o:hr="t" fillcolor="#a0a0a0" stroked="f"/>
        </w:pict>
      </w:r>
    </w:p>
    <w:p w14:paraId="50AE6E29" w14:textId="77777777" w:rsidR="0037000B" w:rsidRDefault="0037000B" w:rsidP="0037000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Глава 3. Статус, полномочия первого руководителя государственного учреждения</w:t>
      </w:r>
    </w:p>
    <w:p w14:paraId="4EC50B10" w14:textId="77777777" w:rsidR="0037000B" w:rsidRDefault="0037000B" w:rsidP="0037000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Руководство Государственным учреждением осуществляется первым руководителем, который несет персональную ответственность за выполнение возложенных на Государственное учреждение задач и осуществление им своих полномочий.</w:t>
      </w:r>
    </w:p>
    <w:p w14:paraId="78463B6D" w14:textId="77777777" w:rsidR="0037000B" w:rsidRDefault="0037000B" w:rsidP="0037000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Первый руководитель Государственного учреждения назначается на должность и освобождается от должности в соответствии с законодательством Республики Казахстан.</w:t>
      </w:r>
    </w:p>
    <w:p w14:paraId="3962C3E7" w14:textId="77777777" w:rsidR="0037000B" w:rsidRDefault="0037000B" w:rsidP="0037000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Первый руководитель Государственного учреждения имеет заместителей, которые назначаются на должность и освобождаются от должностей в соответствии с законодательством Республики Казахстан.</w:t>
      </w:r>
    </w:p>
    <w:p w14:paraId="1D023FC6" w14:textId="77777777" w:rsidR="0037000B" w:rsidRDefault="0037000B" w:rsidP="0037000B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Полномочия первого руководителя Государственного учреждения:</w:t>
      </w:r>
    </w:p>
    <w:p w14:paraId="7A555403" w14:textId="77777777" w:rsidR="0037000B" w:rsidRDefault="0037000B" w:rsidP="0037000B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организует и руководит работой Государственного учреждения и несет персональную ответственность за выполнение возложенных на Государственное учреждение задач и осуществляемых функций;</w:t>
      </w:r>
    </w:p>
    <w:p w14:paraId="3684E310" w14:textId="77777777" w:rsidR="0037000B" w:rsidRDefault="0037000B" w:rsidP="0037000B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принимает меры, направленные на противодействие коррупционным правонарушениям, и несет персональную ответственность за принятие антикоррупционных мер;</w:t>
      </w:r>
    </w:p>
    <w:p w14:paraId="2307ACEA" w14:textId="77777777" w:rsidR="0037000B" w:rsidRDefault="0037000B" w:rsidP="0037000B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соответствии с действующим законодательством назначает на должности и освобождает от должности работников Государственного учреждения;</w:t>
      </w:r>
    </w:p>
    <w:p w14:paraId="78814726" w14:textId="77777777" w:rsidR="0037000B" w:rsidRDefault="0037000B" w:rsidP="0037000B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установленном действующим законодательством порядке поощряет, налагает дисциплинарные взыскания на сотрудников Государственного учреждения;</w:t>
      </w:r>
    </w:p>
    <w:p w14:paraId="12937B36" w14:textId="77777777" w:rsidR="0037000B" w:rsidRDefault="0037000B" w:rsidP="0037000B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утверждает структуру Государственного учреждения и положения об его отделах;</w:t>
      </w:r>
    </w:p>
    <w:p w14:paraId="3EEA8A94" w14:textId="77777777" w:rsidR="0037000B" w:rsidRDefault="0037000B" w:rsidP="0037000B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издает приказы в пределах своих полномочий;</w:t>
      </w:r>
    </w:p>
    <w:p w14:paraId="46D31FF0" w14:textId="77777777" w:rsidR="0037000B" w:rsidRDefault="0037000B" w:rsidP="0037000B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представляет Государственное учреждение в государственных органах и иных организациях;</w:t>
      </w:r>
    </w:p>
    <w:p w14:paraId="2C7D21AA" w14:textId="77777777" w:rsidR="0037000B" w:rsidRDefault="0037000B" w:rsidP="0037000B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выдает доверенность на представление интересов Государственного учреждения;</w:t>
      </w:r>
    </w:p>
    <w:p w14:paraId="57814AAD" w14:textId="77777777" w:rsidR="0037000B" w:rsidRDefault="0037000B" w:rsidP="0037000B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осуществляет иные полномочия в соответствии с действующим законодательством.</w:t>
      </w:r>
    </w:p>
    <w:p w14:paraId="161AB979" w14:textId="77777777" w:rsidR="0037000B" w:rsidRDefault="0037000B" w:rsidP="0037000B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Исполнение полномочий первого руководителя Государственного учреждения в период его отсутствия осуществляется лицом, его замещающим в соответствии с действующим законодательством.</w:t>
      </w:r>
    </w:p>
    <w:p w14:paraId="1A4A1CA5" w14:textId="77777777" w:rsidR="0037000B" w:rsidRDefault="0037000B" w:rsidP="0037000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Первый руководитель Государственного учреждения определяет полномочия своих заместителей в соответствии с действующим законодательством.</w:t>
      </w:r>
    </w:p>
    <w:p w14:paraId="28399692" w14:textId="77777777" w:rsidR="0037000B" w:rsidRDefault="0037000B" w:rsidP="0037000B">
      <w:pPr>
        <w:spacing w:before="480" w:after="480"/>
        <w:rPr>
          <w:rFonts w:ascii="Times New Roman" w:hAnsi="Times New Roman" w:cs="Times New Roman"/>
        </w:rPr>
      </w:pPr>
      <w:r>
        <w:pict w14:anchorId="59A4C8A8">
          <v:rect id="_x0000_i1088" style="width:0;height:.75pt" o:hralign="center" o:hrstd="t" o:hr="t" fillcolor="#a0a0a0" stroked="f"/>
        </w:pict>
      </w:r>
    </w:p>
    <w:p w14:paraId="44523475" w14:textId="77777777" w:rsidR="0037000B" w:rsidRDefault="0037000B" w:rsidP="0037000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Глава 4. Имущество Государственного учреждения</w:t>
      </w:r>
    </w:p>
    <w:p w14:paraId="20B3490B" w14:textId="77777777" w:rsidR="0037000B" w:rsidRDefault="0037000B" w:rsidP="0037000B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Государственное учреждение может иметь на праве оперативного управления обособленное имущество в случаях, предусмотренных законодательством.</w:t>
      </w:r>
    </w:p>
    <w:p w14:paraId="1905EAFD" w14:textId="77777777" w:rsidR="0037000B" w:rsidRDefault="0037000B" w:rsidP="0037000B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Имущество Государственного учреждения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</w:p>
    <w:p w14:paraId="1314A409" w14:textId="77777777" w:rsidR="0037000B" w:rsidRDefault="0037000B" w:rsidP="0037000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Имущество, закрепленное за Государственным учреждением, относится к коммунальной собственности.</w:t>
      </w:r>
    </w:p>
    <w:p w14:paraId="19E5A29F" w14:textId="77777777" w:rsidR="0037000B" w:rsidRDefault="0037000B" w:rsidP="0037000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Государственное учреждение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14:paraId="199C6DD4" w14:textId="77777777" w:rsidR="0037000B" w:rsidRDefault="0037000B" w:rsidP="0037000B">
      <w:pPr>
        <w:spacing w:before="480" w:after="480"/>
        <w:rPr>
          <w:rFonts w:ascii="Times New Roman" w:hAnsi="Times New Roman" w:cs="Times New Roman"/>
        </w:rPr>
      </w:pPr>
      <w:r>
        <w:pict w14:anchorId="21B2B6BD">
          <v:rect id="_x0000_i1089" style="width:0;height:.75pt" o:hralign="center" o:hrstd="t" o:hr="t" fillcolor="#a0a0a0" stroked="f"/>
        </w:pict>
      </w:r>
    </w:p>
    <w:p w14:paraId="212E1D1C" w14:textId="77777777" w:rsidR="0037000B" w:rsidRDefault="0037000B" w:rsidP="0037000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Глава 5. Реорганизация и упразднение Государственного учреждения</w:t>
      </w:r>
    </w:p>
    <w:p w14:paraId="011F6C67" w14:textId="77777777" w:rsidR="0037000B" w:rsidRDefault="0037000B" w:rsidP="0037000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Реорганизация и упразднение Государственного учреждения осуществляется в соответствии с законодательством Республики Казахстан.</w:t>
      </w:r>
    </w:p>
    <w:p w14:paraId="2D8E6BDC" w14:textId="77777777" w:rsidR="0037000B" w:rsidRDefault="0037000B" w:rsidP="0037000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Перечень организаций, находящихся в ведении Государственного учреждения:</w:t>
      </w:r>
    </w:p>
    <w:p w14:paraId="4BCC927E" w14:textId="77777777" w:rsidR="0037000B" w:rsidRDefault="0037000B" w:rsidP="0037000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коммунальное государственное учреждение «Государственный региональный природный парк «</w:t>
      </w:r>
      <w:proofErr w:type="spellStart"/>
      <w:r>
        <w:rPr>
          <w:rFonts w:ascii="Segoe UI" w:hAnsi="Segoe UI" w:cs="Segoe UI"/>
          <w:color w:val="0F1115"/>
        </w:rPr>
        <w:t>Медеу</w:t>
      </w:r>
      <w:proofErr w:type="spellEnd"/>
      <w:r>
        <w:rPr>
          <w:rFonts w:ascii="Segoe UI" w:hAnsi="Segoe UI" w:cs="Segoe UI"/>
          <w:color w:val="0F1115"/>
        </w:rPr>
        <w:t>»;</w:t>
      </w:r>
    </w:p>
    <w:p w14:paraId="021CBA44" w14:textId="77777777" w:rsidR="0037000B" w:rsidRDefault="0037000B" w:rsidP="0037000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товарищество с ограниченной ответственностью «</w:t>
      </w:r>
      <w:proofErr w:type="spellStart"/>
      <w:r>
        <w:rPr>
          <w:rFonts w:ascii="Segoe UI" w:hAnsi="Segoe UI" w:cs="Segoe UI"/>
          <w:color w:val="0F1115"/>
        </w:rPr>
        <w:t>Eco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Almaty</w:t>
      </w:r>
      <w:proofErr w:type="spellEnd"/>
      <w:r>
        <w:rPr>
          <w:rFonts w:ascii="Segoe UI" w:hAnsi="Segoe UI" w:cs="Segoe UI"/>
          <w:color w:val="0F1115"/>
        </w:rPr>
        <w:t>».</w:t>
      </w:r>
    </w:p>
    <w:p w14:paraId="23226D44" w14:textId="77777777" w:rsidR="0037000B" w:rsidRDefault="0037000B" w:rsidP="0037000B">
      <w:pPr>
        <w:spacing w:before="480" w:after="480"/>
        <w:rPr>
          <w:rFonts w:ascii="Times New Roman" w:hAnsi="Times New Roman" w:cs="Times New Roman"/>
        </w:rPr>
      </w:pPr>
      <w:r>
        <w:pict w14:anchorId="6019451A">
          <v:rect id="_x0000_i1090" style="width:0;height:.75pt" o:hralign="center" o:hrstd="t" o:hr="t" fillcolor="#a0a0a0" stroked="f"/>
        </w:pict>
      </w:r>
    </w:p>
    <w:p w14:paraId="7AC683C6" w14:textId="77777777" w:rsidR="0037000B" w:rsidRDefault="0037000B" w:rsidP="0037000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2</w:t>
      </w:r>
    </w:p>
    <w:p w14:paraId="2CBA2B02" w14:textId="77777777" w:rsidR="0037000B" w:rsidRDefault="0037000B" w:rsidP="0037000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 постановлению акимата города Алматы</w:t>
      </w:r>
      <w:r>
        <w:rPr>
          <w:rFonts w:ascii="Segoe UI" w:hAnsi="Segoe UI" w:cs="Segoe UI"/>
          <w:color w:val="0F1115"/>
        </w:rPr>
        <w:br/>
        <w:t>от «1» июня 2022 года № 2/244</w:t>
      </w:r>
    </w:p>
    <w:p w14:paraId="7D10AABD" w14:textId="77777777" w:rsidR="0037000B" w:rsidRDefault="0037000B" w:rsidP="0037000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Перечень некоторых отмененных постановлений акимата города Алматы</w:t>
      </w:r>
    </w:p>
    <w:p w14:paraId="03730BA6" w14:textId="77777777" w:rsidR="0037000B" w:rsidRDefault="0037000B" w:rsidP="0037000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Постановление акимата города Алматы от 4 февраля 2019 года № 1/73 «Об утверждении Положения о коммунальном государственном учреждении «Управление зеленой экономики города Алматы»;</w:t>
      </w:r>
    </w:p>
    <w:p w14:paraId="6F92A3DD" w14:textId="77777777" w:rsidR="0037000B" w:rsidRDefault="0037000B" w:rsidP="0037000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Постановление акимата от 26 марта 2020 года № 1/82 «О внесении изменений в постановление акимата города Алматы от 4 февраля 2019 года № 1/73 «Об утверждении положения о коммунальном государственном учреждении «Управление зеленой экономики города Алматы»;</w:t>
      </w:r>
    </w:p>
    <w:p w14:paraId="67A536D7" w14:textId="77777777" w:rsidR="0037000B" w:rsidRDefault="0037000B" w:rsidP="0037000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Постановление акимата города Алматы от 11 сентября 2020 года № 3/364 «О внесении изменения в постановление акимата города Алматы от 4 февраля 2019 года № 1/73 «Об утверждении положения о коммунальном государственном учреждении «Управление зеленой экономики города Алматы».</w:t>
      </w:r>
    </w:p>
    <w:p w14:paraId="3614D4F5" w14:textId="77777777" w:rsidR="008378D5" w:rsidRPr="0037000B" w:rsidRDefault="008378D5" w:rsidP="0037000B">
      <w:pPr>
        <w:shd w:val="clear" w:color="auto" w:fill="FFFFFF"/>
        <w:spacing w:before="240" w:after="240" w:line="240" w:lineRule="auto"/>
        <w:rPr>
          <w:lang w:val="ru-KZ"/>
        </w:rPr>
      </w:pPr>
    </w:p>
    <w:sectPr w:rsidR="008378D5" w:rsidRPr="003700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3479D" w14:textId="77777777" w:rsidR="007B7143" w:rsidRDefault="007B7143" w:rsidP="007B7143">
      <w:pPr>
        <w:spacing w:after="0" w:line="240" w:lineRule="auto"/>
      </w:pPr>
      <w:r>
        <w:separator/>
      </w:r>
    </w:p>
  </w:endnote>
  <w:endnote w:type="continuationSeparator" w:id="0">
    <w:p w14:paraId="60EBD217" w14:textId="77777777" w:rsidR="007B7143" w:rsidRDefault="007B7143" w:rsidP="007B7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50146" w14:textId="77777777" w:rsidR="007B7143" w:rsidRDefault="007B7143" w:rsidP="007B7143">
      <w:pPr>
        <w:spacing w:after="0" w:line="240" w:lineRule="auto"/>
      </w:pPr>
      <w:r>
        <w:separator/>
      </w:r>
    </w:p>
  </w:footnote>
  <w:footnote w:type="continuationSeparator" w:id="0">
    <w:p w14:paraId="035736CC" w14:textId="77777777" w:rsidR="007B7143" w:rsidRDefault="007B7143" w:rsidP="007B7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0DCE"/>
    <w:multiLevelType w:val="multilevel"/>
    <w:tmpl w:val="7B481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42910"/>
    <w:multiLevelType w:val="multilevel"/>
    <w:tmpl w:val="0C7A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75C2E"/>
    <w:multiLevelType w:val="multilevel"/>
    <w:tmpl w:val="44D4F7D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265E2"/>
    <w:multiLevelType w:val="multilevel"/>
    <w:tmpl w:val="DB6E867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B638D"/>
    <w:multiLevelType w:val="multilevel"/>
    <w:tmpl w:val="BF16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C4EEE"/>
    <w:multiLevelType w:val="multilevel"/>
    <w:tmpl w:val="9448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DF2FAC"/>
    <w:multiLevelType w:val="multilevel"/>
    <w:tmpl w:val="35600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00C6D"/>
    <w:multiLevelType w:val="multilevel"/>
    <w:tmpl w:val="AD9E0DF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FD79D6"/>
    <w:multiLevelType w:val="multilevel"/>
    <w:tmpl w:val="B0E0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7D0C97"/>
    <w:multiLevelType w:val="multilevel"/>
    <w:tmpl w:val="72466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F73DD1"/>
    <w:multiLevelType w:val="multilevel"/>
    <w:tmpl w:val="739ED03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F97E0D"/>
    <w:multiLevelType w:val="multilevel"/>
    <w:tmpl w:val="2DF2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91DE8"/>
    <w:multiLevelType w:val="multilevel"/>
    <w:tmpl w:val="02F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44A2B"/>
    <w:multiLevelType w:val="multilevel"/>
    <w:tmpl w:val="206EA2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D26EC4"/>
    <w:multiLevelType w:val="multilevel"/>
    <w:tmpl w:val="4D28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B35019"/>
    <w:multiLevelType w:val="multilevel"/>
    <w:tmpl w:val="2818671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93787C"/>
    <w:multiLevelType w:val="multilevel"/>
    <w:tmpl w:val="0AC2E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8"/>
  </w:num>
  <w:num w:numId="3">
    <w:abstractNumId w:val="12"/>
  </w:num>
  <w:num w:numId="4">
    <w:abstractNumId w:val="1"/>
  </w:num>
  <w:num w:numId="5">
    <w:abstractNumId w:val="5"/>
  </w:num>
  <w:num w:numId="6">
    <w:abstractNumId w:val="16"/>
  </w:num>
  <w:num w:numId="7">
    <w:abstractNumId w:val="13"/>
  </w:num>
  <w:num w:numId="8">
    <w:abstractNumId w:val="3"/>
  </w:num>
  <w:num w:numId="9">
    <w:abstractNumId w:val="7"/>
  </w:num>
  <w:num w:numId="10">
    <w:abstractNumId w:val="4"/>
  </w:num>
  <w:num w:numId="11">
    <w:abstractNumId w:val="6"/>
  </w:num>
  <w:num w:numId="12">
    <w:abstractNumId w:val="9"/>
  </w:num>
  <w:num w:numId="13">
    <w:abstractNumId w:val="10"/>
  </w:num>
  <w:num w:numId="14">
    <w:abstractNumId w:val="2"/>
  </w:num>
  <w:num w:numId="15">
    <w:abstractNumId w:val="15"/>
  </w:num>
  <w:num w:numId="16">
    <w:abstractNumId w:val="1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43"/>
    <w:rsid w:val="0037000B"/>
    <w:rsid w:val="007B7143"/>
    <w:rsid w:val="008378D5"/>
    <w:rsid w:val="00866A03"/>
    <w:rsid w:val="00AD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20197"/>
  <w15:chartTrackingRefBased/>
  <w15:docId w15:val="{3E18697E-210B-4AEF-9B43-FD9C8D5BC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0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B71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4">
    <w:name w:val="heading 4"/>
    <w:basedOn w:val="a"/>
    <w:link w:val="40"/>
    <w:uiPriority w:val="9"/>
    <w:qFormat/>
    <w:rsid w:val="007B71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71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B7143"/>
  </w:style>
  <w:style w:type="paragraph" w:styleId="a5">
    <w:name w:val="footer"/>
    <w:basedOn w:val="a"/>
    <w:link w:val="a6"/>
    <w:uiPriority w:val="99"/>
    <w:unhideWhenUsed/>
    <w:rsid w:val="007B71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B7143"/>
  </w:style>
  <w:style w:type="character" w:customStyle="1" w:styleId="30">
    <w:name w:val="Заголовок 3 Знак"/>
    <w:basedOn w:val="a0"/>
    <w:link w:val="3"/>
    <w:uiPriority w:val="9"/>
    <w:rsid w:val="007B7143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customStyle="1" w:styleId="40">
    <w:name w:val="Заголовок 4 Знак"/>
    <w:basedOn w:val="a0"/>
    <w:link w:val="4"/>
    <w:uiPriority w:val="9"/>
    <w:rsid w:val="007B7143"/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paragraph" w:customStyle="1" w:styleId="ds-markdown-paragraph">
    <w:name w:val="ds-markdown-paragraph"/>
    <w:basedOn w:val="a"/>
    <w:rsid w:val="007B7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7">
    <w:name w:val="Strong"/>
    <w:basedOn w:val="a0"/>
    <w:uiPriority w:val="22"/>
    <w:qFormat/>
    <w:rsid w:val="007B7143"/>
    <w:rPr>
      <w:b/>
      <w:bCs/>
    </w:rPr>
  </w:style>
  <w:style w:type="character" w:styleId="a8">
    <w:name w:val="Emphasis"/>
    <w:basedOn w:val="a0"/>
    <w:uiPriority w:val="20"/>
    <w:qFormat/>
    <w:rsid w:val="007B7143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3700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4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3360</Words>
  <Characters>19155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Бұғыбай</dc:creator>
  <cp:keywords/>
  <dc:description/>
  <cp:lastModifiedBy>Аружан Бұғыбай</cp:lastModifiedBy>
  <cp:revision>1</cp:revision>
  <dcterms:created xsi:type="dcterms:W3CDTF">2026-02-18T05:53:00Z</dcterms:created>
  <dcterms:modified xsi:type="dcterms:W3CDTF">2026-02-18T06:09:00Z</dcterms:modified>
</cp:coreProperties>
</file>