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18006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 xml:space="preserve">Приложение к постановлению акимата города Алматы от </w:t>
      </w:r>
      <w:proofErr w:type="gramStart"/>
      <w:r w:rsidRPr="004F0ED0">
        <w:rPr>
          <w:rFonts w:ascii="Times New Roman" w:hAnsi="Times New Roman" w:cs="Times New Roman"/>
          <w:sz w:val="28"/>
          <w:szCs w:val="28"/>
        </w:rPr>
        <w:t>« 1</w:t>
      </w:r>
      <w:proofErr w:type="gramEnd"/>
      <w:r w:rsidRPr="004F0ED0">
        <w:rPr>
          <w:rFonts w:ascii="Times New Roman" w:hAnsi="Times New Roman" w:cs="Times New Roman"/>
          <w:sz w:val="28"/>
          <w:szCs w:val="28"/>
        </w:rPr>
        <w:t xml:space="preserve"> » 2022 года №</w:t>
      </w:r>
    </w:p>
    <w:p w14:paraId="0C094890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5B3182BE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Приложение 1 к постановлению акимата города Алматы от 4 февраля 2019 года № 1/89</w:t>
      </w:r>
    </w:p>
    <w:p w14:paraId="1571A957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447A1AD0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Положение о коммунальном государственном учреждении «Аппарат акима города Алматы»</w:t>
      </w:r>
    </w:p>
    <w:p w14:paraId="1B637DD9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52DFB0F8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1. Общие положения</w:t>
      </w:r>
    </w:p>
    <w:p w14:paraId="6A94EA57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6DEEFA0C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1. Коммунальное государственное учреждение «Аппарат акима города Алматы» (далее – Аппарат акима) является государственным органом, осуществляющим информационно-аналитическое, организационно-правовое, протокольное, документационное и материально-техническое обеспечение деятельности акимата и акима города Алматы.</w:t>
      </w:r>
    </w:p>
    <w:p w14:paraId="03FB9486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657D9D63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2. Аппарат акима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p w14:paraId="1F0BCE76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22FC4322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3. Аппарат акима является юридическим лицом в организационно-правовой форме государственного учреждения, имеет печать с изображением Государственного Герба Республики Казахстан и штампы со своим наименованием на казахском и русском языках, бланки установленного образца, счета в органах казначейства в соответствии с законодательством Республики Казахстан.</w:t>
      </w:r>
    </w:p>
    <w:p w14:paraId="42A84705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4CB95239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4. Аппарат акима вступает в гражданско-правовые отношения от собственного имени.</w:t>
      </w:r>
    </w:p>
    <w:p w14:paraId="7C943284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5C62DBAD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5. Аппарат акима имеет право выступать стороной гражданско-правовых отношений от имени государства, если оно уполномочено на это в соответствии с законодательством Республики Казахстан.</w:t>
      </w:r>
    </w:p>
    <w:p w14:paraId="57926113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25A2FEF4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6. Аппарат акима по вопросам своей компетенции в установленном законодательством порядке принимает решения, оформляемые приказами руководителя аппарата акима города Алматы и другими актами, предусмотренными законодательством Республики Казахстан.</w:t>
      </w:r>
    </w:p>
    <w:p w14:paraId="791BA370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345A06DC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7. Структура и лимит штатной численности коммунального государственного учреждения «Аппарат акима города Алматы» утверждаются в соответствии с действующим законодательством Республики Казахстан.</w:t>
      </w:r>
    </w:p>
    <w:p w14:paraId="7CC5F378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511A42B8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8. Местонахождение юридического лица: 050001, город Алматы, Бостандыкский район, площадь Республики, 4.</w:t>
      </w:r>
    </w:p>
    <w:p w14:paraId="777E7E0F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4AB6F0E5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9. Настоящее Положение является учредительным документом коммунального государственного учреждения «Аппарат акима города Алматы».</w:t>
      </w:r>
    </w:p>
    <w:p w14:paraId="67446D50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47227406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10. Финансирование деятельности Аппарата акима осуществляется из республиканского и местного бюджетов в соответствии с законодательством Республики Казахстан.</w:t>
      </w:r>
    </w:p>
    <w:p w14:paraId="0FC9DB7B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4DF5B43B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11. Коммунальному государственному учреждению «Аппарат акима города Алматы» запрещается вступать в договорные отношения с субъектами предпринимательства на предмет выполнения обязанностей, являющихся полномочиями Аппарата акима.</w:t>
      </w:r>
    </w:p>
    <w:p w14:paraId="66101E43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1365E096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Если Аппарату акима 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</w:p>
    <w:p w14:paraId="466591B7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4193EE4D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2. Задачи и полномочия Аппарата акима</w:t>
      </w:r>
    </w:p>
    <w:p w14:paraId="6329CB20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55626B95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12. Задачи:</w:t>
      </w:r>
    </w:p>
    <w:p w14:paraId="3BC60E9E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382B94EC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1) информационно-аналитическое, организационно-правовое и материально-техническое обеспечение деятельности акима города Алматы;</w:t>
      </w:r>
    </w:p>
    <w:p w14:paraId="7AFCED2F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542420E7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2) обеспечение «обратной связи» и информирование общественности о работе акима и акимата города;</w:t>
      </w:r>
    </w:p>
    <w:p w14:paraId="090F2F70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269B9649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3) содействие внедрению лучших международных практик и привлечению инвестиций через сотрудничество с зарубежными городами и организациями;</w:t>
      </w:r>
    </w:p>
    <w:p w14:paraId="39E123A5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0D214278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4) реализация кадровой политики на принципах меритократии, прозрачности, результативности;</w:t>
      </w:r>
    </w:p>
    <w:p w14:paraId="4FFF9AAF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1BDE020B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5) создание условий для развития языков в городе Алматы;</w:t>
      </w:r>
    </w:p>
    <w:p w14:paraId="2F012B00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5ADB7205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6) координация проводимой государственными органами города Алматы работы.</w:t>
      </w:r>
    </w:p>
    <w:p w14:paraId="2FB20D8C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5CBE84A1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13. Полномочия:</w:t>
      </w:r>
    </w:p>
    <w:p w14:paraId="13F30D5A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6E53E8A5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1) права:</w:t>
      </w:r>
    </w:p>
    <w:p w14:paraId="2410EF90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38C33743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- вести служебную переписку, в том числе секретную, с использованием специальной связи и системы передачи данных с государственными органами и иными организациями по вопросам, отнесенными к ведению Аппарата акима;</w:t>
      </w:r>
    </w:p>
    <w:p w14:paraId="342BD7E9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1106E5EE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- осуществлять экспертизу и подготовку заключений по проектам актов акимата и акима города, подготовленных государственными органами;</w:t>
      </w:r>
    </w:p>
    <w:p w14:paraId="50AF9E99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7C6423D4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- по поручениям акима города и его заместителей готовить проекты постановлений акимата города, решений и распоряжений акима города;</w:t>
      </w:r>
    </w:p>
    <w:p w14:paraId="28BF6A76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526400D1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- в случаях, установленных законодательством, возвращать проекты постановлений акимата города, решений и распоряжений акима города их разработчикам;</w:t>
      </w:r>
    </w:p>
    <w:p w14:paraId="6180247F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0C04FC6C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- контролировать наличие согласования проектов нормативных правовых и иных актов с заинтересованными государственными органами и в случаях его отсутствия - возвращать соответствующие проекты в соответствии с Регламентом акимата города;</w:t>
      </w:r>
    </w:p>
    <w:p w14:paraId="36547E5F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6280D2C2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- направлять и возвращать корреспонденцию по вопросам, не требующим решений акимата города, в соответствующие государственные органы;</w:t>
      </w:r>
    </w:p>
    <w:p w14:paraId="03224AED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55A10F88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- созывать по поручению акима города совещания по рассмотрению разногласий государственных органов по проектам актов акимата города и акима города, а также по вопросам исполнения принятых нормативных правовых актов;</w:t>
      </w:r>
    </w:p>
    <w:p w14:paraId="1EDDBF69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3C04D1F2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- в случаях проведения совещаний, в целях устранения замечаний по проектам нормативных правовых актов, приглашать на них должностных лиц государственных органов, занимающих должности не ниже заместителей первых руководителей;</w:t>
      </w:r>
    </w:p>
    <w:p w14:paraId="1FF7109A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644495B2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- организовывать и участвовать в проведении проверок исполнения актов и поручений акима города, его заместителей и руководителя Аппарата акима и осуществлять контроль за их исполнением;</w:t>
      </w:r>
    </w:p>
    <w:p w14:paraId="362FBEE2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60BAA92F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- проводить проверки в государственных органах по соблюдению требований делопроизводства, в том числе комплексные, тематические и контрольные проверки состояния обеспечения режима секретности и ведения секретного делопроизводства, а также использования защитных средств и защищенной печатно-бланочной продукции;</w:t>
      </w:r>
    </w:p>
    <w:p w14:paraId="73F95C0B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404D0862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lastRenderedPageBreak/>
        <w:t>- вносить предложения об ответственности руководителей государственных органов за неисполнение или ненадлежащее исполнение поручений акима города и его заместителей;</w:t>
      </w:r>
    </w:p>
    <w:p w14:paraId="66477124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5DCC4E3D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- обращаться с иском в суд в порядке, установленном действующим законодательством Республики Казахстан;</w:t>
      </w:r>
    </w:p>
    <w:p w14:paraId="01E2640A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652479FF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- выступать участником товариществ с ограниченной ответственностью по решению местного исполнительного органа;</w:t>
      </w:r>
    </w:p>
    <w:p w14:paraId="4369057A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2F0401FF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- осуществлять иные права в соответствии с законодательством Республики Казахстан.</w:t>
      </w:r>
    </w:p>
    <w:p w14:paraId="47CD63F6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2D80A36B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2) обязанности:</w:t>
      </w:r>
    </w:p>
    <w:p w14:paraId="3B0A0B8D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0B69E53C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- соблюдать нормы действующего законодательства Республики Казахстан;</w:t>
      </w:r>
    </w:p>
    <w:p w14:paraId="788BED6F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2B20B5D5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- обеспечивать реализацию государственной гендерной политики;</w:t>
      </w:r>
    </w:p>
    <w:p w14:paraId="20EC859F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2CCEE50D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- принимать меры по устранению выявленных нарушений несоблюдения законодательства;</w:t>
      </w:r>
    </w:p>
    <w:p w14:paraId="1835F7B8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696D1912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- осуществлять координацию и контроль по вопросам своей компетенции;</w:t>
      </w:r>
    </w:p>
    <w:p w14:paraId="1967AF78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39C33F99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- обеспечивать целевое и эффективное использование бюджетных средств, выделенных аппарату акима города Алматы;</w:t>
      </w:r>
    </w:p>
    <w:p w14:paraId="126BA27B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4645109D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- управлять переданным ему имуществом.</w:t>
      </w:r>
    </w:p>
    <w:p w14:paraId="629B3F42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78D6BA37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14. Функции:</w:t>
      </w:r>
    </w:p>
    <w:p w14:paraId="60B2B7C1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434056FB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lastRenderedPageBreak/>
        <w:t>1) организация и обеспечение исполнения законов Республики Казахстан, актов Президента и Правительства Республики Казахстан, нормативных правовых актов местного представительного и исполнительного органов;</w:t>
      </w:r>
    </w:p>
    <w:p w14:paraId="1655BC4B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72254C4E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2) обеспечение системного мониторинга качественного и своевременного исполнения поручений Президента, Правительства, акима, заместителей акима и руководителя аппарата города структурными подразделениями акимата, в том числе с рассмотрением на аппаратных совещаниях;</w:t>
      </w:r>
    </w:p>
    <w:p w14:paraId="1BED3BFB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7722D888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3) обеспечение соблюдения сроков и качества исполнения поручений акима города, его заместителей, руководителя аппарата по обращениям граждан, в том числе, поступающих из Администрации Президента и Правительства Республики Казахстан;</w:t>
      </w:r>
    </w:p>
    <w:p w14:paraId="0ED9DD22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5705216A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4) анализ хода выполнения контрольных поручений, подготовка аналитических материалов акиму города и руководителю аппарата акима о состоянии исполнительской дисциплины в структурных подразделениях акимата города;</w:t>
      </w:r>
    </w:p>
    <w:p w14:paraId="7ADFC4F5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7593E8F5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5) формирование информационно-аналитических материалов для обеспечения деятельности акима города, его заместителей и руководителя аппарата;</w:t>
      </w:r>
    </w:p>
    <w:p w14:paraId="465CE5E1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74EBD1B6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6) обеспечение взаимодействия с Администрацией Президента, Правительством, Парламентом, маслихатом города Алматы, государственными органами, средствами массовой информации (далее - СМИ), общественными организациями и гражданами;</w:t>
      </w:r>
    </w:p>
    <w:p w14:paraId="15D91F51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459324FE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7) мониторинг и анализ СМИ, публикаций в социальных сетях по выявлению актуальных вопросов развития города Алматы;</w:t>
      </w:r>
    </w:p>
    <w:p w14:paraId="38FEF173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2781A611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8) организация пресс-конференций, брифингов, пресс-туров, публикаций, а также своевременная реакция на обращения горожан;</w:t>
      </w:r>
    </w:p>
    <w:p w14:paraId="33CC931F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4A34E7E6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lastRenderedPageBreak/>
        <w:t>9) взаимодействие с представителями СМИ, блогерами, пресс-службами государственных органов по освещению деятельности акима и акимата города;</w:t>
      </w:r>
    </w:p>
    <w:p w14:paraId="6AB14203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2D3E56AA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10) планирование, организация мероприятий акима города, в том числе выездных;</w:t>
      </w:r>
    </w:p>
    <w:p w14:paraId="4B8F8EF9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5D6CD0C7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11) организация работы по совершенствованию системы документирования, управления документацией;</w:t>
      </w:r>
    </w:p>
    <w:p w14:paraId="329258D5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3366A47E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12) подготовка аналитических материалов по актуальным проблемам города в обращениях и корреспонденции граждан, поступающих в акимат города;</w:t>
      </w:r>
    </w:p>
    <w:p w14:paraId="03C149B2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2934F5ED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13) организация встреч акима города с населением и координация проведения акимами районов встреч с населением;</w:t>
      </w:r>
    </w:p>
    <w:p w14:paraId="6FCB4AC7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6500B1A5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14) обеспечение протоколирования заседаний акимата города, совещаний, в том числе выездных, проводимых акимом, заместителями акима и руководителем аппарата акима города и контроль исполнения протокольных поручений;</w:t>
      </w:r>
    </w:p>
    <w:p w14:paraId="66AC02CC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6FF42F9D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15) организация выборов в рамках законодательства Республики Казахстан;</w:t>
      </w:r>
    </w:p>
    <w:p w14:paraId="05D37C45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1D531BA4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16) организация кадровой политики;</w:t>
      </w:r>
    </w:p>
    <w:p w14:paraId="18581B60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071EFF94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17) реализация гендерной и семейно-демографической политики в городе Алматы, соблюдение норм гендерного баланса при принятии на работу и продвижения сотрудников;</w:t>
      </w:r>
    </w:p>
    <w:p w14:paraId="4B3F921A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60D4D845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18) координация работы по обучению, повышению квалификации, переподготовке, стажировке государственных служащих на системной основе, а также развитие института наставничества;</w:t>
      </w:r>
    </w:p>
    <w:p w14:paraId="6079AD53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36FB3653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lastRenderedPageBreak/>
        <w:t>19) организация работы по оценке эффективности деятельности государственных служащих;</w:t>
      </w:r>
    </w:p>
    <w:p w14:paraId="5E5FDA94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1E514419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20) организация работы Единой конкурсной, дисциплинарной, аттестационной комиссий, а также комиссии по представлению к награждению государственными наградами, почетной грамотой города Алматы;</w:t>
      </w:r>
    </w:p>
    <w:p w14:paraId="2EAE2EE0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6B491F43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 xml:space="preserve">21) координация деятельности структурных подразделений акимата и </w:t>
      </w:r>
      <w:proofErr w:type="spellStart"/>
      <w:r w:rsidRPr="004F0ED0">
        <w:rPr>
          <w:rFonts w:ascii="Times New Roman" w:hAnsi="Times New Roman" w:cs="Times New Roman"/>
          <w:sz w:val="28"/>
          <w:szCs w:val="28"/>
        </w:rPr>
        <w:t>квазигосударственных</w:t>
      </w:r>
      <w:proofErr w:type="spellEnd"/>
      <w:r w:rsidRPr="004F0ED0">
        <w:rPr>
          <w:rFonts w:ascii="Times New Roman" w:hAnsi="Times New Roman" w:cs="Times New Roman"/>
          <w:sz w:val="28"/>
          <w:szCs w:val="28"/>
        </w:rPr>
        <w:t xml:space="preserve"> структур города Алматы в области международного сотрудничества;</w:t>
      </w:r>
    </w:p>
    <w:p w14:paraId="6F415003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37A77AE7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22) выработка предложений и организация мероприятий по привлечению иностранных инвестиций, трансферту технологий, продвижению экспортного, туристского и транзитно-транспортного потенциала города Алматы;</w:t>
      </w:r>
    </w:p>
    <w:p w14:paraId="2F22B47B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61728DE0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23) представление и защита интересов акимата и акима города в судах всех инстанций, рассмотрение актов прокурорского реагирования;</w:t>
      </w:r>
    </w:p>
    <w:p w14:paraId="02B9B740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29B7C2CE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24) проведение экспертизы проектов постановлений акимата города, решений и распоряжений акима города на соответствие законодательству Республики Казахстан;</w:t>
      </w:r>
    </w:p>
    <w:p w14:paraId="09B9274B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1F25132F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25) проведение правового мониторинга нормативных правовых актов, а также координация нормотворческой деятельности;</w:t>
      </w:r>
    </w:p>
    <w:p w14:paraId="6C5DA89F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601ABE97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26) направление на государственную регистрацию нормативных правовых актов в органы юстиции, опубликование нормативных правовых актов акима и акимата города в СМИ;</w:t>
      </w:r>
    </w:p>
    <w:p w14:paraId="7D0E972B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33CA578A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27) организация работы по составлению списков кандидатов в присяжные заседатели;</w:t>
      </w:r>
    </w:p>
    <w:p w14:paraId="748D19FA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642A8BA5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lastRenderedPageBreak/>
        <w:t>28) обеспечение деятельности Алматинской городской комиссии по вопросам противодействия коррупции, Антитеррористической комиссии при акимате города Алматы, Алматинского городского оперативного штаба по борьбе с терроризмом, Межведомственного штаба по координации деятельности государственных органов, направленной на противодействие наркомании и наркопреступности;</w:t>
      </w:r>
    </w:p>
    <w:p w14:paraId="4F3C34A6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53BC99DF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29) координация деятельности территориальных подразделений центральных государственных органов и органов местного самоуправления по профилактике терроризма, минимизации и (или) ликвидации последствий терроризма;</w:t>
      </w:r>
    </w:p>
    <w:p w14:paraId="0567EA7D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7E9B7527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30) мониторинг визуальной информации и реквизитов, проверка текстов рекламы на соответствие нормам Закона Республики Казахстан «О языках в Республике Казахстан». Выявление нарушений законодательства о языках в Республике Казахстан в территориальных подразделениях центральных государственных органов;</w:t>
      </w:r>
    </w:p>
    <w:p w14:paraId="2CEA5EC4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364259F3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31) продвижение государственной языковой политики Республики Казахстан, оказание государственной поддержки гражданским инициативам в популяризации казахского языка и формировании общественного мнения в вопросах применения государственного языка;</w:t>
      </w:r>
    </w:p>
    <w:p w14:paraId="2A818377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459D2AF2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32) контроль и мониторинг за соблюдением норм законодательства Республики Казахстан о языках, проведение разъяснительной работы и оказание методической помощи по устранению нарушений;</w:t>
      </w:r>
    </w:p>
    <w:p w14:paraId="39856107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4CE81E96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33) предоставление рекомендации об устранении нарушений требований, установленных законодательством Республики Казахстан о языках и применение мер административного воздействия на основании и в порядке, предусмотренном законодательством Республики Казахстан об административных правонарушениях;</w:t>
      </w:r>
    </w:p>
    <w:p w14:paraId="7FEA408C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58BB35D1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34) обеспечение деятельности ономастической комиссии города Алматы;</w:t>
      </w:r>
    </w:p>
    <w:p w14:paraId="210C6F9D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7522A7F5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lastRenderedPageBreak/>
        <w:t>35) проведение аудита эффективности, аудита соответствия в структурных подразделениях акимата города Алматы, организациях, находящихся в их ведении с целью повышения качества и производительности работы;</w:t>
      </w:r>
    </w:p>
    <w:p w14:paraId="4D925E9C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03446336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36) материально-техническое обеспечение и оснащение деятельности акима и аппарата акима города;</w:t>
      </w:r>
    </w:p>
    <w:p w14:paraId="719ECE9A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7468EECB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37) обеспечение выполнения мероприятий по мобилизационной подготовке и мобилизации, территориальной обороны и выполнения мероприятий в сфере гражданской защиты;</w:t>
      </w:r>
    </w:p>
    <w:p w14:paraId="789DD475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59EC904D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38) иные функции, возложенные акимом города на Аппарат акима.</w:t>
      </w:r>
    </w:p>
    <w:p w14:paraId="6368C74B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45B2629C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3. Статус, полномочия первого руководителя Аппарата акима</w:t>
      </w:r>
    </w:p>
    <w:p w14:paraId="677DD6C2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61A4B361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15. Руководство Аппаратом акима осуществляется первым руководителем, который несет персональную ответственность за выполнение возложенных на Аппарат акима задач и осуществление им своих полномочий.</w:t>
      </w:r>
    </w:p>
    <w:p w14:paraId="06828774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5893203E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16. Первый руководитель Аппарата акима города Алматы назначается на должность и освобождается от должности в соответствии с законодательством Республики Казахстан.</w:t>
      </w:r>
    </w:p>
    <w:p w14:paraId="1F48BFB8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44EFBD7A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17. Первый руководитель Аппарата акима имеет заместителей, которые назначаются на должности и освобождаются от должностей в соответствии с законодательством Республики Казахстан.</w:t>
      </w:r>
    </w:p>
    <w:p w14:paraId="3C44BDAC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342D4CD9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18. Полномочия первого руководителя Аппарата акима:</w:t>
      </w:r>
    </w:p>
    <w:p w14:paraId="48E9E0BF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4F5FD6E7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1) организует реализацию целей, возложенных на аппарат;</w:t>
      </w:r>
    </w:p>
    <w:p w14:paraId="2AC43BC1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45351ACD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lastRenderedPageBreak/>
        <w:t>2) организует, координирует и контролирует деятельность структурных подразделений аппарата в пределах своей компетенции;</w:t>
      </w:r>
    </w:p>
    <w:p w14:paraId="21521373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64C0E89C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3) утверждает структуру и штатное расписание аппарата, положение о его структурных подразделениях;</w:t>
      </w:r>
    </w:p>
    <w:p w14:paraId="57A88D99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784D1A1E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4) назначает на государственные должности и освобождает от государственных должностей административных государственных служащих корпуса «Б» аппарата;</w:t>
      </w:r>
    </w:p>
    <w:p w14:paraId="40EFF48C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50857E3E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5) осуществляет общее руководство деятельностью дисциплинарной и конкурсной комиссий аппарата;</w:t>
      </w:r>
    </w:p>
    <w:p w14:paraId="2C48F321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05A41454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6) осуществляет контроль за соблюдением служебной дисциплины;</w:t>
      </w:r>
    </w:p>
    <w:p w14:paraId="02AC9E1B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333A1F24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7) решает вопросы командирования, предоставления отпусков, оказания материальной помощи, подготовки, переподготовки и повышения квалификации, поощрения, установления надбавок государственным служащим аппарата, за исключением работников, вопросы трудовых отношений которых отнесены к компетенции вышестоящих должностных лиц;</w:t>
      </w:r>
    </w:p>
    <w:p w14:paraId="57C97DCC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67EBE428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8) решает вопросы дисциплинарной ответственности государственных служащих аппарата, за исключением работников, вопросы трудовых отношений которых отнесены к компетенции вышестоящих должностных лиц;</w:t>
      </w:r>
    </w:p>
    <w:p w14:paraId="5F9CC5B2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1C591E79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9) обеспечивает исполнение требований законодательства Республики Казахстан о противодействии коррупции в пределах своей компетенции;</w:t>
      </w:r>
    </w:p>
    <w:p w14:paraId="21F2D583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7BF5B5FD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10) контролирует ход исполнения решений, принятых местными исполнительными и представительными органами города Алматы;</w:t>
      </w:r>
    </w:p>
    <w:p w14:paraId="1C539BFB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4E93A368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11) осуществляет анализ штатных расписаний и аудит работы местных исполнительных органов и организаций, финансируемых из местного бюджета;</w:t>
      </w:r>
    </w:p>
    <w:p w14:paraId="10F0A19A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7A745C18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12) осуществляет иные полномочия, возложенные законами и иными нормативными правовыми актами Республики Казахстан.</w:t>
      </w:r>
    </w:p>
    <w:p w14:paraId="5CFE0C0A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1920B746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Исполнение полномочий первого руководителя Аппарата акима в период его отсутствия осуществляется лицом, его замещающим, в соответствии с действующим законодательством.</w:t>
      </w:r>
    </w:p>
    <w:p w14:paraId="1723B187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4F5E4B41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19. Первый руководитель аппарата акима города Алматы определяет полномочия своих заместителей в соответствии с действующим законодательством Республики Казахстан.</w:t>
      </w:r>
    </w:p>
    <w:p w14:paraId="6F79D3D4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2FC05657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4. Имущество Аппарата акима</w:t>
      </w:r>
    </w:p>
    <w:p w14:paraId="00BD17DC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7148F4A3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20. Аппарат акима может иметь на праве оперативного управления обособленное имущество в случаях, предусмотренных законодательством.</w:t>
      </w:r>
    </w:p>
    <w:p w14:paraId="16DE0761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5ECDE47C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Имущество Аппарата акима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</w:p>
    <w:p w14:paraId="1BC3577E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30004C93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21. Имущество, закрепленное за Аппаратом акима, относится к коммунальной собственности.</w:t>
      </w:r>
    </w:p>
    <w:p w14:paraId="1686680A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3D5209CC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22. Аппарат акима не вправе самостоятельно отчуждать или иным способом распоряжаться закрепленным за ним имуществом и имуществом, приобретенном за счет средств, выданных ему по плану финансирования, если иное не установлено законодательством.</w:t>
      </w:r>
    </w:p>
    <w:p w14:paraId="0F4E9980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5563746D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5. Реорганизация и упразднение Аппарата акима</w:t>
      </w:r>
    </w:p>
    <w:p w14:paraId="63766AE3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50EF78E1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lastRenderedPageBreak/>
        <w:t>23. Реорганизация и упразднение Аппарата акима осуществляются в соответствии с законодательством Республики Казахстан.</w:t>
      </w:r>
    </w:p>
    <w:p w14:paraId="0DFD3798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464A6C41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Перечень государственных учреждений, находящихся в ведении Аппарата акима города Алматы:</w:t>
      </w:r>
    </w:p>
    <w:p w14:paraId="3027CFA2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0255416A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- государственное коммунальное предприятие на праве хозяйственного ведения «Служба спасения города Алматы» аппарата акима города Алматы;</w:t>
      </w:r>
    </w:p>
    <w:p w14:paraId="1BBB1E88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p w14:paraId="18BC6BCA" w14:textId="748F0286" w:rsidR="00DF3B5A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  <w:r w:rsidRPr="004F0ED0">
        <w:rPr>
          <w:rFonts w:ascii="Times New Roman" w:hAnsi="Times New Roman" w:cs="Times New Roman"/>
          <w:sz w:val="28"/>
          <w:szCs w:val="28"/>
        </w:rPr>
        <w:t>- коммунальное государственное учреждение «Служба обеспечения мобилизационной подготовки и территориальной обороны» аппарата акима города Алматы.</w:t>
      </w:r>
    </w:p>
    <w:p w14:paraId="3A0C3BE0" w14:textId="77777777" w:rsidR="004F0ED0" w:rsidRPr="004F0ED0" w:rsidRDefault="004F0ED0" w:rsidP="004F0ED0">
      <w:pPr>
        <w:ind w:left="-426" w:firstLine="426"/>
        <w:rPr>
          <w:rFonts w:ascii="Times New Roman" w:hAnsi="Times New Roman" w:cs="Times New Roman"/>
          <w:sz w:val="28"/>
          <w:szCs w:val="28"/>
        </w:rPr>
      </w:pPr>
    </w:p>
    <w:sectPr w:rsidR="004F0ED0" w:rsidRPr="004F0E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ED0"/>
    <w:rsid w:val="004F0ED0"/>
    <w:rsid w:val="00866A03"/>
    <w:rsid w:val="00AD5FAC"/>
    <w:rsid w:val="00DF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E1767"/>
  <w15:chartTrackingRefBased/>
  <w15:docId w15:val="{EB5C44DC-0BEF-4AA8-AF1A-EB5DAAD4E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2457</Words>
  <Characters>14008</Characters>
  <Application>Microsoft Office Word</Application>
  <DocSecurity>0</DocSecurity>
  <Lines>116</Lines>
  <Paragraphs>32</Paragraphs>
  <ScaleCrop>false</ScaleCrop>
  <Company/>
  <LinksUpToDate>false</LinksUpToDate>
  <CharactersWithSpaces>16433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Бұғыбай</dc:creator>
  <cp:keywords/>
  <dc:description/>
  <cp:lastModifiedBy>Аружан Бұғыбай</cp:lastModifiedBy>
  <cp:revision>1</cp:revision>
  <dcterms:created xsi:type="dcterms:W3CDTF">2026-02-19T04:57:00Z</dcterms:created>
  <dcterms:modified xsi:type="dcterms:W3CDTF">2026-02-19T04:58:00Z</dcterms:modified>
</cp:coreProperties>
</file>