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 ЕКОНОМІЧНА ЧАСТИНА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Метою даного розділу є обґрунтування доцільності надання послуги  </w:t>
      </w:r>
      <w:r w:rsidR="00F96D06">
        <w:rPr>
          <w:sz w:val="28"/>
          <w:szCs w:val="28"/>
        </w:rPr>
        <w:t>розробки сайту-</w:t>
      </w:r>
      <w:proofErr w:type="spellStart"/>
      <w:r w:rsidR="00F96D06">
        <w:rPr>
          <w:sz w:val="28"/>
          <w:szCs w:val="28"/>
        </w:rPr>
        <w:t>агрегатора</w:t>
      </w:r>
      <w:proofErr w:type="spellEnd"/>
      <w:r w:rsidR="00F96D06">
        <w:rPr>
          <w:sz w:val="28"/>
          <w:szCs w:val="28"/>
        </w:rPr>
        <w:t xml:space="preserve"> гуртків та спортивних секцій м. Нововолинська</w:t>
      </w:r>
      <w:r>
        <w:rPr>
          <w:color w:val="000000"/>
          <w:sz w:val="28"/>
          <w:szCs w:val="28"/>
        </w:rPr>
        <w:t xml:space="preserve">. </w:t>
      </w: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 Обчислюємо баланс робочого часу працівника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Ефективний фонд часу розраховується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еф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ном</w:t>
      </w:r>
      <w:proofErr w:type="spellEnd"/>
      <w:r>
        <w:rPr>
          <w:color w:val="000000"/>
          <w:sz w:val="28"/>
          <w:szCs w:val="28"/>
        </w:rPr>
        <w:t xml:space="preserve"> × h</w:t>
      </w:r>
      <w:r>
        <w:rPr>
          <w:b/>
          <w:color w:val="000000"/>
          <w:sz w:val="28"/>
          <w:szCs w:val="28"/>
        </w:rPr>
        <w:t xml:space="preserve">   ,                                                 </w:t>
      </w:r>
      <w:r>
        <w:rPr>
          <w:color w:val="000000"/>
          <w:sz w:val="28"/>
          <w:szCs w:val="28"/>
        </w:rPr>
        <w:t xml:space="preserve"> (2.1)</w:t>
      </w:r>
    </w:p>
    <w:p w:rsidR="00FC151D" w:rsidRDefault="00FC151D">
      <w:pPr>
        <w:pStyle w:val="1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  <w:vertAlign w:val="subscript"/>
        </w:rPr>
        <w:t>ном</w:t>
      </w:r>
      <w:proofErr w:type="spellEnd"/>
      <w:r>
        <w:rPr>
          <w:color w:val="000000"/>
          <w:sz w:val="28"/>
          <w:szCs w:val="28"/>
        </w:rPr>
        <w:t xml:space="preserve">  – номінальний фонд робочого часу працівників, год.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h</w:t>
      </w:r>
      <w:r>
        <w:rPr>
          <w:b/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– плановий коефіцієнт витрат часу, приймається в межах 2 – 5%.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Припускаємо втрати часу </w:t>
      </w:r>
      <w:r w:rsidR="00AC2792" w:rsidRPr="00AC279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%.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Номінальний фонд часу визначається за формулою: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 w:rsidP="00AC2792">
      <w:pPr>
        <w:pStyle w:val="10"/>
        <w:spacing w:before="100" w:after="100"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ном</w:t>
      </w:r>
      <w:proofErr w:type="spellEnd"/>
      <w:r>
        <w:rPr>
          <w:color w:val="000000"/>
          <w:sz w:val="28"/>
          <w:szCs w:val="28"/>
        </w:rPr>
        <w:t xml:space="preserve"> = (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к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св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в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від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п.св</w:t>
      </w:r>
      <w:proofErr w:type="spellEnd"/>
      <w:r>
        <w:rPr>
          <w:color w:val="000000"/>
          <w:sz w:val="28"/>
          <w:szCs w:val="28"/>
        </w:rPr>
        <w:t>)×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  <w:vertAlign w:val="subscript"/>
        </w:rPr>
        <w:t>зм</w:t>
      </w:r>
      <w:proofErr w:type="spellEnd"/>
      <w:r>
        <w:rPr>
          <w:color w:val="000000"/>
          <w:sz w:val="28"/>
          <w:szCs w:val="28"/>
          <w:vertAlign w:val="subscript"/>
        </w:rPr>
        <w:t xml:space="preserve"> 1</w:t>
      </w:r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vertAlign w:val="subscript"/>
        </w:rPr>
        <w:t>п.св</w:t>
      </w:r>
      <w:proofErr w:type="spellEnd"/>
      <w:r>
        <w:rPr>
          <w:color w:val="000000"/>
          <w:sz w:val="28"/>
          <w:szCs w:val="28"/>
        </w:rPr>
        <w:t xml:space="preserve"> × t</w:t>
      </w:r>
      <w:r>
        <w:rPr>
          <w:color w:val="000000"/>
          <w:sz w:val="28"/>
          <w:szCs w:val="28"/>
          <w:vertAlign w:val="subscript"/>
        </w:rPr>
        <w:t>зм2</w:t>
      </w:r>
      <w:r>
        <w:rPr>
          <w:color w:val="000000"/>
          <w:sz w:val="28"/>
          <w:szCs w:val="28"/>
        </w:rPr>
        <w:t xml:space="preserve">  ,          (2.2)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 w:rsidR="00D67F0A">
        <w:rPr>
          <w:noProof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5.6pt;height:14.4pt;visibility:visible">
            <v:imagedata r:id="rId8" o:title=""/>
          </v:shape>
        </w:pict>
      </w:r>
      <w:r>
        <w:rPr>
          <w:color w:val="000000"/>
          <w:sz w:val="28"/>
          <w:szCs w:val="28"/>
        </w:rPr>
        <w:t xml:space="preserve">– кількість календарних днів в році,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CE7CF5">
        <w:rPr>
          <w:noProof/>
          <w:color w:val="000000"/>
          <w:sz w:val="28"/>
          <w:szCs w:val="28"/>
        </w:rPr>
        <w:pict>
          <v:shape id="image12.png" o:spid="_x0000_i1026" type="#_x0000_t75" style="width:15.6pt;height:14.4pt;visibility:visible">
            <v:imagedata r:id="rId9" o:title=""/>
          </v:shape>
        </w:pict>
      </w:r>
      <w:r>
        <w:rPr>
          <w:color w:val="000000"/>
          <w:sz w:val="28"/>
          <w:szCs w:val="28"/>
        </w:rPr>
        <w:t xml:space="preserve">– кількість вихідних і святкових днів в році,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CE7CF5">
        <w:rPr>
          <w:noProof/>
          <w:color w:val="000000"/>
          <w:sz w:val="28"/>
          <w:szCs w:val="28"/>
        </w:rPr>
        <w:pict>
          <v:shape id="image5.png" o:spid="_x0000_i1027" type="#_x0000_t75" style="width:17.4pt;height:13.8pt;visibility:visible">
            <v:imagedata r:id="rId10" o:title=""/>
          </v:shape>
        </w:pict>
      </w:r>
      <w:r>
        <w:rPr>
          <w:color w:val="000000"/>
          <w:sz w:val="28"/>
          <w:szCs w:val="28"/>
        </w:rPr>
        <w:t xml:space="preserve">– середня кількість днів у році наданих робітнику під відпустку,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CE7CF5">
        <w:rPr>
          <w:noProof/>
          <w:color w:val="000000"/>
          <w:sz w:val="28"/>
          <w:szCs w:val="28"/>
        </w:rPr>
        <w:pict>
          <v:shape id="image3.png" o:spid="_x0000_i1028" type="#_x0000_t75" style="width:18pt;height:12.6pt;visibility:visible">
            <v:imagedata r:id="rId11" o:title=""/>
          </v:shape>
        </w:pict>
      </w:r>
      <w:r>
        <w:rPr>
          <w:color w:val="000000"/>
          <w:sz w:val="28"/>
          <w:szCs w:val="28"/>
        </w:rPr>
        <w:t xml:space="preserve">– передсвяткові, </w:t>
      </w:r>
      <w:proofErr w:type="spellStart"/>
      <w:r>
        <w:rPr>
          <w:color w:val="000000"/>
          <w:sz w:val="28"/>
          <w:szCs w:val="28"/>
        </w:rPr>
        <w:t>дн</w:t>
      </w:r>
      <w:proofErr w:type="spellEnd"/>
      <w:r>
        <w:rPr>
          <w:color w:val="000000"/>
          <w:sz w:val="28"/>
          <w:szCs w:val="28"/>
        </w:rPr>
        <w:t>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CE7CF5">
        <w:rPr>
          <w:noProof/>
          <w:color w:val="000000"/>
          <w:sz w:val="28"/>
          <w:szCs w:val="28"/>
        </w:rPr>
        <w:pict>
          <v:shape id="image2.png" o:spid="_x0000_i1029" type="#_x0000_t75" style="width:15pt;height:15pt;visibility:visible">
            <v:imagedata r:id="rId12" o:title=""/>
          </v:shape>
        </w:pict>
      </w:r>
      <w:r>
        <w:rPr>
          <w:color w:val="000000"/>
          <w:sz w:val="28"/>
          <w:szCs w:val="28"/>
        </w:rPr>
        <w:t>,</w:t>
      </w:r>
      <w:r w:rsidR="00CE7CF5">
        <w:rPr>
          <w:noProof/>
          <w:color w:val="000000"/>
          <w:sz w:val="28"/>
          <w:szCs w:val="28"/>
        </w:rPr>
        <w:pict>
          <v:shape id="image4.png" o:spid="_x0000_i1030" type="#_x0000_t75" style="width:15.6pt;height:14.4pt;visibility:visible">
            <v:imagedata r:id="rId13" o:title=""/>
          </v:shape>
        </w:pict>
      </w:r>
      <w:r>
        <w:rPr>
          <w:color w:val="000000"/>
          <w:sz w:val="28"/>
          <w:szCs w:val="28"/>
        </w:rPr>
        <w:t>- тривалість зміни у звичайні та передсвяткові дні, год.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розрахунку наведеної формули її дані визначаємо за 2022 р. і вони становлять: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дні календарні – 365;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вихідні дні – 104;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святкові дні – 11;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дні відпустки – 24;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тривалість зміни – 8 годин, в передсвятковий день - 7 годин.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Звідси фонд номінальний дорівнює: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ном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 w:rsidR="00AC2792">
        <w:rPr>
          <w:color w:val="000000"/>
          <w:sz w:val="28"/>
          <w:szCs w:val="28"/>
          <w:vertAlign w:val="subscript"/>
        </w:rPr>
        <w:t xml:space="preserve"> </w:t>
      </w:r>
      <w:r w:rsidR="00AC2792">
        <w:rPr>
          <w:color w:val="000000"/>
          <w:sz w:val="28"/>
          <w:szCs w:val="28"/>
        </w:rPr>
        <w:t xml:space="preserve">= </w:t>
      </w:r>
      <w:r w:rsidR="00AC2792" w:rsidRPr="00AC2792">
        <w:rPr>
          <w:color w:val="000000"/>
          <w:sz w:val="28"/>
          <w:szCs w:val="28"/>
        </w:rPr>
        <w:t>(365-115-24-5)*8+5*7 = 1803</w:t>
      </w:r>
      <w:r w:rsidR="00AC279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год.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Фонд ефективний становить: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еф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        </w:t>
      </w:r>
      <w:r w:rsidR="00AC2792" w:rsidRPr="00AC2792">
        <w:rPr>
          <w:color w:val="000000"/>
          <w:sz w:val="28"/>
          <w:szCs w:val="28"/>
        </w:rPr>
        <w:t>1803</w:t>
      </w:r>
      <w:r w:rsidR="00AC2792">
        <w:rPr>
          <w:color w:val="000000"/>
          <w:sz w:val="28"/>
          <w:szCs w:val="28"/>
        </w:rPr>
        <w:t>*5% = 90</w:t>
      </w:r>
      <w:r w:rsidRPr="00AC279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           год.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96D06" w:rsidRDefault="00FC151D" w:rsidP="00F96D06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2. Розраховуємо трудомісткість робіт з надання послуги </w:t>
      </w:r>
      <w:r w:rsidR="00F96D06">
        <w:rPr>
          <w:sz w:val="28"/>
          <w:szCs w:val="28"/>
        </w:rPr>
        <w:t>розробки сайту-</w:t>
      </w:r>
      <w:proofErr w:type="spellStart"/>
      <w:r w:rsidR="00F96D06">
        <w:rPr>
          <w:sz w:val="28"/>
          <w:szCs w:val="28"/>
        </w:rPr>
        <w:t>агрегатора</w:t>
      </w:r>
      <w:proofErr w:type="spellEnd"/>
      <w:r w:rsidR="00F96D06">
        <w:rPr>
          <w:sz w:val="28"/>
          <w:szCs w:val="28"/>
        </w:rPr>
        <w:t xml:space="preserve"> гуртків та спортивних секцій м. Нововолинська</w:t>
      </w:r>
      <w:r w:rsidR="00F96D06">
        <w:rPr>
          <w:color w:val="000000"/>
          <w:sz w:val="28"/>
          <w:szCs w:val="28"/>
        </w:rPr>
        <w:t xml:space="preserve">. </w:t>
      </w:r>
    </w:p>
    <w:p w:rsidR="00FC151D" w:rsidRDefault="00FC151D">
      <w:pPr>
        <w:pStyle w:val="10"/>
        <w:spacing w:line="360" w:lineRule="auto"/>
        <w:ind w:right="97"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97"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97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Спочатку визначають трудомісткість робіт щодо 1 послуги, тобто час за формулою: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</w:rPr>
        <w:t>= Σ t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н/год.                                               (2.3)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</w:rPr>
        <w:t xml:space="preserve"> -  трудомісткість робіт щодо 1 послуги,  н/год.;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D67F0A">
        <w:rPr>
          <w:noProof/>
          <w:color w:val="000000"/>
          <w:sz w:val="28"/>
          <w:szCs w:val="28"/>
        </w:rPr>
        <w:pict>
          <v:shape id="image8.png" o:spid="_x0000_i1031" type="#_x0000_t75" style="width:18pt;height:12.6pt;visibility:visible">
            <v:imagedata r:id="rId14" o:title=""/>
          </v:shape>
        </w:pict>
      </w:r>
      <w:r>
        <w:rPr>
          <w:color w:val="000000"/>
          <w:sz w:val="28"/>
          <w:szCs w:val="28"/>
        </w:rPr>
        <w:t xml:space="preserve"> – загальна сума норми часу згідно технологічного процесу, год.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Трудомісткість обчислюємо у таблиці 2.1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9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Таблиця 2.1 – Трудомісткість робіт </w:t>
      </w:r>
    </w:p>
    <w:tbl>
      <w:tblPr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27"/>
        <w:gridCol w:w="2286"/>
      </w:tblGrid>
      <w:tr w:rsidR="00FC151D" w:rsidTr="004619F0">
        <w:trPr>
          <w:trHeight w:val="210"/>
          <w:jc w:val="center"/>
        </w:trPr>
        <w:tc>
          <w:tcPr>
            <w:tcW w:w="7427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27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Найменування операції</w:t>
            </w:r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27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Загальний час, </w:t>
            </w:r>
            <w:r w:rsidRPr="00450888">
              <w:rPr>
                <w:color w:val="000000"/>
                <w:sz w:val="28"/>
                <w:szCs w:val="28"/>
                <w:highlight w:val="yellow"/>
              </w:rPr>
              <w:t>хв.</w:t>
            </w:r>
          </w:p>
        </w:tc>
      </w:tr>
      <w:tr w:rsidR="00FC151D" w:rsidTr="004619F0">
        <w:trPr>
          <w:trHeight w:val="240"/>
          <w:jc w:val="center"/>
        </w:trPr>
        <w:tc>
          <w:tcPr>
            <w:tcW w:w="7427" w:type="dxa"/>
          </w:tcPr>
          <w:p w:rsidR="00FC151D" w:rsidRPr="00450888" w:rsidRDefault="00AB59CB" w:rsidP="00AB59CB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AB59CB">
              <w:rPr>
                <w:color w:val="000000"/>
                <w:sz w:val="28"/>
                <w:szCs w:val="28"/>
              </w:rPr>
              <w:t>Розробка та проектування бази даних</w:t>
            </w:r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619F0">
        <w:trPr>
          <w:trHeight w:val="240"/>
          <w:jc w:val="center"/>
        </w:trPr>
        <w:tc>
          <w:tcPr>
            <w:tcW w:w="7427" w:type="dxa"/>
          </w:tcPr>
          <w:p w:rsidR="00FC151D" w:rsidRPr="00450888" w:rsidRDefault="00AB59CB" w:rsidP="00AB59CB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AB59CB">
              <w:rPr>
                <w:color w:val="000000"/>
                <w:sz w:val="28"/>
                <w:szCs w:val="28"/>
              </w:rPr>
              <w:t xml:space="preserve">Розміщення сайту на </w:t>
            </w:r>
            <w:proofErr w:type="spellStart"/>
            <w:r w:rsidRPr="00AB59CB">
              <w:rPr>
                <w:color w:val="000000"/>
                <w:sz w:val="28"/>
                <w:szCs w:val="28"/>
              </w:rPr>
              <w:t>Wordpress</w:t>
            </w:r>
            <w:proofErr w:type="spellEnd"/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619F0">
        <w:trPr>
          <w:trHeight w:val="240"/>
          <w:jc w:val="center"/>
        </w:trPr>
        <w:tc>
          <w:tcPr>
            <w:tcW w:w="7427" w:type="dxa"/>
          </w:tcPr>
          <w:p w:rsidR="00FC151D" w:rsidRPr="00450888" w:rsidRDefault="00AB59CB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AB59CB">
              <w:rPr>
                <w:color w:val="000000"/>
                <w:sz w:val="28"/>
                <w:szCs w:val="28"/>
              </w:rPr>
              <w:t>Розширення функціоналу сайту</w:t>
            </w:r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619F0">
        <w:trPr>
          <w:trHeight w:val="240"/>
          <w:jc w:val="center"/>
        </w:trPr>
        <w:tc>
          <w:tcPr>
            <w:tcW w:w="7427" w:type="dxa"/>
          </w:tcPr>
          <w:p w:rsidR="00FC151D" w:rsidRPr="00450888" w:rsidRDefault="00AB59CB" w:rsidP="00AB59CB">
            <w:pPr>
              <w:pStyle w:val="10"/>
              <w:spacing w:line="360" w:lineRule="auto"/>
              <w:ind w:left="462"/>
              <w:jc w:val="center"/>
              <w:rPr>
                <w:color w:val="000000"/>
                <w:sz w:val="28"/>
                <w:szCs w:val="28"/>
              </w:rPr>
            </w:pPr>
            <w:r w:rsidRPr="00AB59CB">
              <w:rPr>
                <w:color w:val="000000"/>
                <w:sz w:val="28"/>
                <w:szCs w:val="28"/>
              </w:rPr>
              <w:t>Пошукова оптимізація</w:t>
            </w:r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B59CB" w:rsidTr="004619F0">
        <w:trPr>
          <w:trHeight w:val="240"/>
          <w:jc w:val="center"/>
        </w:trPr>
        <w:tc>
          <w:tcPr>
            <w:tcW w:w="7427" w:type="dxa"/>
          </w:tcPr>
          <w:p w:rsidR="00AB59CB" w:rsidRPr="00AB59CB" w:rsidRDefault="00AB59CB" w:rsidP="00AB59CB">
            <w:pPr>
              <w:pStyle w:val="10"/>
              <w:spacing w:line="360" w:lineRule="auto"/>
              <w:ind w:left="462"/>
              <w:jc w:val="center"/>
              <w:rPr>
                <w:color w:val="000000"/>
                <w:sz w:val="28"/>
                <w:szCs w:val="28"/>
              </w:rPr>
            </w:pPr>
            <w:r w:rsidRPr="00AB59CB">
              <w:rPr>
                <w:color w:val="000000"/>
                <w:sz w:val="28"/>
                <w:szCs w:val="28"/>
              </w:rPr>
              <w:t>Просування у соціальних мережах</w:t>
            </w:r>
          </w:p>
        </w:tc>
        <w:tc>
          <w:tcPr>
            <w:tcW w:w="2286" w:type="dxa"/>
          </w:tcPr>
          <w:p w:rsidR="00AB59CB" w:rsidRPr="00450888" w:rsidRDefault="00AB59CB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31"/>
          <w:jc w:val="center"/>
        </w:trPr>
        <w:tc>
          <w:tcPr>
            <w:tcW w:w="7427" w:type="dxa"/>
          </w:tcPr>
          <w:p w:rsidR="00FC151D" w:rsidRPr="00450888" w:rsidRDefault="00FC151D" w:rsidP="00450888">
            <w:pPr>
              <w:pStyle w:val="10"/>
              <w:spacing w:line="360" w:lineRule="auto"/>
              <w:ind w:right="97" w:firstLine="540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>РАЗОМ</w:t>
            </w:r>
          </w:p>
        </w:tc>
        <w:tc>
          <w:tcPr>
            <w:tcW w:w="2286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before="100" w:after="100"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Трудомісткість </w:t>
      </w:r>
      <w:proofErr w:type="spellStart"/>
      <w:r>
        <w:rPr>
          <w:color w:val="000000"/>
          <w:sz w:val="28"/>
          <w:szCs w:val="28"/>
        </w:rPr>
        <w:t>становить:</w:t>
      </w:r>
      <w:r>
        <w:rPr>
          <w:color w:val="000000"/>
          <w:sz w:val="28"/>
          <w:szCs w:val="28"/>
          <w:highlight w:val="yellow"/>
        </w:rPr>
        <w:t>РОЗРАХУНОК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yellow"/>
        </w:rPr>
        <w:t>якщо загальний час у хвилинах</w:t>
      </w:r>
    </w:p>
    <w:p w:rsidR="00FC151D" w:rsidRDefault="00FC151D">
      <w:pPr>
        <w:pStyle w:val="10"/>
        <w:spacing w:before="100" w:after="100" w:line="360" w:lineRule="auto"/>
        <w:ind w:firstLine="540"/>
        <w:jc w:val="center"/>
        <w:rPr>
          <w:color w:val="000000"/>
          <w:sz w:val="28"/>
          <w:szCs w:val="28"/>
          <w:highlight w:val="yellow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 w:rsidR="00346281">
        <w:rPr>
          <w:color w:val="000000"/>
          <w:sz w:val="28"/>
          <w:szCs w:val="28"/>
        </w:rPr>
        <w:t xml:space="preserve"> = </w:t>
      </w:r>
      <w:r w:rsidR="00AB59CB">
        <w:rPr>
          <w:color w:val="000000"/>
          <w:sz w:val="28"/>
          <w:szCs w:val="28"/>
        </w:rPr>
        <w:t>1713</w:t>
      </w:r>
      <w:r w:rsidR="00346281">
        <w:rPr>
          <w:color w:val="000000"/>
          <w:sz w:val="28"/>
          <w:szCs w:val="28"/>
        </w:rPr>
        <w:t xml:space="preserve"> : 60 = 28,6</w:t>
      </w:r>
      <w:r>
        <w:rPr>
          <w:color w:val="000000"/>
          <w:sz w:val="28"/>
          <w:szCs w:val="28"/>
        </w:rPr>
        <w:t xml:space="preserve"> н/год.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Далі визначаємо загальну трудомісткість робіт, тобто всю кількість робочого часу, яку необхідно витратити на планову річну кількість послуг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посл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</w:rPr>
        <w:t xml:space="preserve"> × N,                                                 (2.4)</w:t>
      </w:r>
    </w:p>
    <w:p w:rsidR="00FC151D" w:rsidRDefault="00FC151D">
      <w:pPr>
        <w:pStyle w:val="1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посл</w:t>
      </w:r>
      <w:proofErr w:type="spellEnd"/>
      <w:r>
        <w:rPr>
          <w:color w:val="000000"/>
          <w:sz w:val="28"/>
          <w:szCs w:val="28"/>
        </w:rPr>
        <w:t xml:space="preserve"> – загальна трудомісткість робіт, н/год;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</w:rPr>
        <w:t xml:space="preserve"> – трудомісткість 1 послуги, н/год.;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N – річна кількість планових послуг, од.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Приймаємо кількість послуг</w:t>
      </w:r>
      <w:r w:rsidRPr="001261BF">
        <w:rPr>
          <w:color w:val="000000"/>
          <w:sz w:val="28"/>
          <w:szCs w:val="28"/>
        </w:rPr>
        <w:t xml:space="preserve"> </w:t>
      </w:r>
      <w:r w:rsidR="001261BF">
        <w:rPr>
          <w:sz w:val="28"/>
          <w:szCs w:val="28"/>
        </w:rPr>
        <w:t>розробки сайту-</w:t>
      </w:r>
      <w:proofErr w:type="spellStart"/>
      <w:r w:rsidR="001261BF">
        <w:rPr>
          <w:sz w:val="28"/>
          <w:szCs w:val="28"/>
        </w:rPr>
        <w:t>агрегатора</w:t>
      </w:r>
      <w:proofErr w:type="spellEnd"/>
      <w:r w:rsidR="001261BF">
        <w:rPr>
          <w:sz w:val="28"/>
          <w:szCs w:val="28"/>
        </w:rPr>
        <w:t xml:space="preserve"> гуртків та спортивних секцій м. Нововолинська</w:t>
      </w:r>
      <w:r w:rsidR="001261BF">
        <w:rPr>
          <w:color w:val="000000"/>
          <w:sz w:val="28"/>
          <w:szCs w:val="28"/>
        </w:rPr>
        <w:t xml:space="preserve">.  </w:t>
      </w:r>
      <w:r>
        <w:rPr>
          <w:color w:val="000000"/>
          <w:sz w:val="28"/>
          <w:szCs w:val="28"/>
        </w:rPr>
        <w:t xml:space="preserve">–   </w:t>
      </w:r>
      <w:r w:rsidR="001261B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од. в рік.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Звідси: 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посл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=              </w:t>
      </w:r>
      <w:r w:rsidR="001261BF">
        <w:rPr>
          <w:color w:val="000000"/>
          <w:sz w:val="28"/>
          <w:szCs w:val="28"/>
        </w:rPr>
        <w:t>142,8</w:t>
      </w:r>
      <w:r>
        <w:rPr>
          <w:color w:val="000000"/>
          <w:sz w:val="28"/>
          <w:szCs w:val="28"/>
        </w:rPr>
        <w:t xml:space="preserve">    н/год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Припускаємо, що даний вид роботи не є єдиним на підприємстві і становить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 % від решти наданих послуг.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Отже  на весь обсяг: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</w:rPr>
        <w:t xml:space="preserve"> =                  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         </w:t>
      </w:r>
      <w:r w:rsidR="00D67F0A">
        <w:rPr>
          <w:noProof/>
          <w:color w:val="000000"/>
          <w:sz w:val="28"/>
          <w:szCs w:val="28"/>
        </w:rPr>
        <w:pict>
          <v:shape id="image9.png" o:spid="_x0000_i1032" type="#_x0000_t75" style="width:5.4pt;height:10.2pt;visibility:visible">
            <v:imagedata r:id="rId15" o:title=""/>
          </v:shape>
        </w:pict>
      </w:r>
      <w:r>
        <w:rPr>
          <w:color w:val="000000"/>
          <w:sz w:val="28"/>
          <w:szCs w:val="28"/>
        </w:rPr>
        <w:t xml:space="preserve">          н/год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3. Розрахунок необхідної кількості працюючих.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Основних працівників підприємства визначаємо з розрахунку планової трудомісткості всіх наданих послуг фірми протягом планового року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  <w:tab w:val="right" w:pos="1044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D67F0A">
        <w:rPr>
          <w:b/>
          <w:noProof/>
          <w:color w:val="000000"/>
          <w:sz w:val="28"/>
          <w:szCs w:val="28"/>
        </w:rPr>
        <w:pict>
          <v:shape id="image14.png" o:spid="_x0000_i1033" type="#_x0000_t75" style="width:115.8pt;height:30.6pt;visibility:visible">
            <v:imagedata r:id="rId16" o:title=""/>
          </v:shape>
        </w:pict>
      </w:r>
      <w:r>
        <w:rPr>
          <w:color w:val="000000"/>
          <w:sz w:val="28"/>
          <w:szCs w:val="28"/>
        </w:rPr>
        <w:t xml:space="preserve"> ,                                   (2.5)</w:t>
      </w:r>
    </w:p>
    <w:p w:rsidR="00FC151D" w:rsidRDefault="00FC151D">
      <w:pPr>
        <w:pStyle w:val="10"/>
        <w:tabs>
          <w:tab w:val="right" w:pos="9360"/>
          <w:tab w:val="right" w:pos="1044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 </w:t>
      </w:r>
      <w:proofErr w:type="spellStart"/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  <w:vertAlign w:val="subscript"/>
        </w:rPr>
        <w:t>осн</w:t>
      </w:r>
      <w:proofErr w:type="spellEnd"/>
      <w:r>
        <w:rPr>
          <w:color w:val="000000"/>
          <w:sz w:val="28"/>
          <w:szCs w:val="28"/>
        </w:rPr>
        <w:t xml:space="preserve"> - чисельність основних робітників ,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</w:rPr>
        <w:t xml:space="preserve"> – загальна трудомісткість робіт на підприємстві, н/год;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</w:t>
      </w: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еф</w:t>
      </w:r>
      <w:proofErr w:type="spellEnd"/>
      <w:r>
        <w:rPr>
          <w:color w:val="000000"/>
          <w:sz w:val="28"/>
          <w:szCs w:val="28"/>
        </w:rPr>
        <w:t xml:space="preserve"> – ефективний фонд, год.;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</w:t>
      </w:r>
      <w:proofErr w:type="spellStart"/>
      <w:r>
        <w:rPr>
          <w:i/>
          <w:color w:val="000000"/>
          <w:sz w:val="28"/>
          <w:szCs w:val="28"/>
        </w:rPr>
        <w:t>k</w:t>
      </w:r>
      <w:r>
        <w:rPr>
          <w:i/>
          <w:color w:val="000000"/>
          <w:sz w:val="28"/>
          <w:szCs w:val="28"/>
          <w:vertAlign w:val="subscript"/>
        </w:rPr>
        <w:t>вн</w:t>
      </w:r>
      <w:proofErr w:type="spellEnd"/>
      <w:r>
        <w:rPr>
          <w:color w:val="000000"/>
          <w:sz w:val="28"/>
          <w:szCs w:val="28"/>
        </w:rPr>
        <w:t xml:space="preserve"> – коефіцієнт виконання норм, що приймаються рівним від 1 до 1,2. В нашому випадку припускаємо перевиконання на рівні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%, звідси 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  <w:vertAlign w:val="subscript"/>
        </w:rPr>
        <w:t>вн</w:t>
      </w:r>
      <w:proofErr w:type="spellEnd"/>
      <w:r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  <w:highlight w:val="yellow"/>
        </w:rPr>
        <w:t xml:space="preserve"> В</w:t>
      </w:r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Обчислюємо чисельність основних робітників для надання даної послуги: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  <w:vertAlign w:val="subscript"/>
        </w:rPr>
        <w:t>осн</w:t>
      </w:r>
      <w:proofErr w:type="spellEnd"/>
      <w:r>
        <w:rPr>
          <w:color w:val="000000"/>
          <w:sz w:val="28"/>
          <w:szCs w:val="28"/>
        </w:rPr>
        <w:t xml:space="preserve"> =                 </w:t>
      </w:r>
      <w:r>
        <w:rPr>
          <w:color w:val="000000"/>
          <w:sz w:val="28"/>
          <w:szCs w:val="28"/>
          <w:highlight w:val="yellow"/>
        </w:rPr>
        <w:t>РОЗРАХУНОК за 2.5</w:t>
      </w:r>
      <w:r>
        <w:rPr>
          <w:color w:val="000000"/>
          <w:sz w:val="28"/>
          <w:szCs w:val="28"/>
        </w:rPr>
        <w:t xml:space="preserve">                 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Крім того, приймаємо інші категорії персоналу згідно штатного розкладу у розмірі: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Директор – 1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Бухгалтер – 1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Допоміжний робітник – 1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450888">
        <w:rPr>
          <w:color w:val="000000"/>
          <w:sz w:val="28"/>
          <w:szCs w:val="28"/>
        </w:rPr>
        <w:t>Прибиральниця</w:t>
      </w:r>
      <w:r>
        <w:rPr>
          <w:color w:val="000000"/>
          <w:sz w:val="28"/>
          <w:szCs w:val="28"/>
        </w:rPr>
        <w:t xml:space="preserve"> – 1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4. Обчислення витрат на оплату праці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Заробітна плата основних робітників визначається за відрядною заробітною платою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  <w:tab w:val="right" w:pos="1062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</w:t>
      </w: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Σ </w:t>
      </w: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зв</w:t>
      </w:r>
      <w:proofErr w:type="spellEnd"/>
      <w:r>
        <w:rPr>
          <w:color w:val="000000"/>
          <w:sz w:val="28"/>
          <w:szCs w:val="28"/>
        </w:rPr>
        <w:t xml:space="preserve">  ×N ,                                            ( 2.6)</w:t>
      </w:r>
    </w:p>
    <w:p w:rsidR="00FC151D" w:rsidRDefault="00FC151D">
      <w:pPr>
        <w:pStyle w:val="10"/>
        <w:tabs>
          <w:tab w:val="right" w:pos="9360"/>
          <w:tab w:val="right" w:pos="1062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</w:rPr>
        <w:t xml:space="preserve"> - заробітна плата основних робітників, грн;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D67F0A">
        <w:rPr>
          <w:noProof/>
          <w:color w:val="000000"/>
          <w:sz w:val="28"/>
          <w:szCs w:val="28"/>
        </w:rPr>
        <w:pict>
          <v:shape id="image7.png" o:spid="_x0000_i1034" type="#_x0000_t75" style="width:15pt;height:15pt;visibility:visible">
            <v:imagedata r:id="rId17" o:title=""/>
          </v:shape>
        </w:pict>
      </w:r>
      <w:r>
        <w:rPr>
          <w:color w:val="000000"/>
          <w:sz w:val="28"/>
          <w:szCs w:val="28"/>
        </w:rPr>
        <w:t>– це звичайний розцінок за 1 послугу</w:t>
      </w:r>
      <w:r>
        <w:rPr>
          <w:color w:val="000000"/>
          <w:sz w:val="28"/>
          <w:szCs w:val="28"/>
          <w:highlight w:val="yellow"/>
        </w:rPr>
        <w:t xml:space="preserve"> ХХХХХХХХХХХ</w:t>
      </w:r>
      <w:r>
        <w:rPr>
          <w:color w:val="000000"/>
          <w:sz w:val="28"/>
          <w:szCs w:val="28"/>
        </w:rPr>
        <w:t>,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CE7CF5">
        <w:rPr>
          <w:noProof/>
          <w:color w:val="000000"/>
          <w:sz w:val="28"/>
          <w:szCs w:val="28"/>
        </w:rPr>
        <w:pict>
          <v:shape id="image10.png" o:spid="_x0000_i1035" type="#_x0000_t75" style="width:7.8pt;height:7.8pt;visibility:visible">
            <v:imagedata r:id="rId18" o:title=""/>
          </v:shape>
        </w:pict>
      </w:r>
      <w:r>
        <w:rPr>
          <w:color w:val="000000"/>
          <w:sz w:val="28"/>
          <w:szCs w:val="28"/>
        </w:rPr>
        <w:t>– річна кількість послуг, 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Звичайний розцінок за 1 послугу </w:t>
      </w:r>
      <w:r>
        <w:rPr>
          <w:color w:val="000000"/>
          <w:sz w:val="28"/>
          <w:szCs w:val="28"/>
          <w:highlight w:val="yellow"/>
        </w:rPr>
        <w:t xml:space="preserve"> ХХХХХХХХХХХ</w:t>
      </w:r>
      <w:r>
        <w:rPr>
          <w:color w:val="000000"/>
          <w:sz w:val="28"/>
          <w:szCs w:val="28"/>
        </w:rPr>
        <w:t>, що визначається за формулою: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зв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×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стс</w:t>
      </w:r>
      <w:proofErr w:type="spellEnd"/>
      <w:r>
        <w:rPr>
          <w:color w:val="000000"/>
          <w:sz w:val="28"/>
          <w:szCs w:val="28"/>
          <w:vertAlign w:val="subscript"/>
        </w:rPr>
        <w:t xml:space="preserve">,  ,       </w:t>
      </w:r>
      <w:r>
        <w:rPr>
          <w:color w:val="000000"/>
          <w:sz w:val="28"/>
          <w:szCs w:val="28"/>
        </w:rPr>
        <w:t xml:space="preserve">                                        </w:t>
      </w:r>
      <w:r>
        <w:rPr>
          <w:color w:val="000000"/>
          <w:sz w:val="28"/>
          <w:szCs w:val="28"/>
        </w:rPr>
        <w:tab/>
        <w:t>(2.7)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од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трудомісткість робіт, н/год.;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стс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тарифна ставка робітників, що зайняті у наданні цієї послуги,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Згідно з законодавством на 1.01.22 мінімальна заробітна плата встановлена на рівні</w:t>
      </w:r>
      <w:r>
        <w:rPr>
          <w:b/>
          <w:color w:val="000000"/>
          <w:sz w:val="28"/>
          <w:szCs w:val="28"/>
        </w:rPr>
        <w:t xml:space="preserve"> 6500 </w:t>
      </w:r>
      <w:r>
        <w:rPr>
          <w:color w:val="000000"/>
          <w:sz w:val="28"/>
          <w:szCs w:val="28"/>
        </w:rPr>
        <w:t xml:space="preserve">грн. Отже тарифну ставку 1 розряду приймаємо у сумі </w:t>
      </w:r>
      <w:r>
        <w:rPr>
          <w:b/>
          <w:color w:val="000000"/>
          <w:sz w:val="28"/>
          <w:szCs w:val="28"/>
        </w:rPr>
        <w:t>39,23</w:t>
      </w:r>
      <w:r>
        <w:rPr>
          <w:color w:val="000000"/>
          <w:sz w:val="28"/>
          <w:szCs w:val="28"/>
        </w:rPr>
        <w:t xml:space="preserve"> грн. за 1 годину.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Середній коефіцієнт складності робіт з надання послуги приймаємо</w:t>
      </w:r>
      <w:r>
        <w:rPr>
          <w:color w:val="000000"/>
          <w:sz w:val="28"/>
          <w:szCs w:val="28"/>
          <w:highlight w:val="yellow"/>
        </w:rPr>
        <w:t xml:space="preserve"> А</w:t>
      </w:r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Визначаємо середню тарифну ставку працівника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стс</w:t>
      </w:r>
      <w:proofErr w:type="spellEnd"/>
      <w:r>
        <w:rPr>
          <w:color w:val="000000"/>
          <w:sz w:val="28"/>
          <w:szCs w:val="28"/>
        </w:rPr>
        <w:t xml:space="preserve"> = Т</w:t>
      </w:r>
      <w:r>
        <w:rPr>
          <w:color w:val="000000"/>
          <w:sz w:val="28"/>
          <w:szCs w:val="28"/>
          <w:vertAlign w:val="subscript"/>
        </w:rPr>
        <w:t>ст1</w:t>
      </w:r>
      <w:r>
        <w:rPr>
          <w:color w:val="000000"/>
          <w:sz w:val="28"/>
          <w:szCs w:val="28"/>
        </w:rPr>
        <w:t xml:space="preserve"> × </w:t>
      </w:r>
      <w:proofErr w:type="spellStart"/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vertAlign w:val="subscript"/>
        </w:rPr>
        <w:t>с</w:t>
      </w:r>
      <w:proofErr w:type="spellEnd"/>
      <w:r>
        <w:rPr>
          <w:color w:val="000000"/>
          <w:sz w:val="28"/>
          <w:szCs w:val="28"/>
        </w:rPr>
        <w:t xml:space="preserve"> ,                                              (2.8)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 </w:t>
      </w: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стс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–середня тарифна ставка працівника,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CE7CF5">
        <w:rPr>
          <w:noProof/>
          <w:color w:val="000000"/>
          <w:sz w:val="28"/>
          <w:szCs w:val="28"/>
        </w:rPr>
        <w:pict>
          <v:shape id="image6.png" o:spid="_x0000_i1036" type="#_x0000_t75" style="width:16.2pt;height:13.2pt;visibility:visible">
            <v:imagedata r:id="rId19" o:title=""/>
          </v:shape>
        </w:pict>
      </w:r>
      <w:r>
        <w:rPr>
          <w:color w:val="000000"/>
          <w:sz w:val="28"/>
          <w:szCs w:val="28"/>
        </w:rPr>
        <w:t xml:space="preserve"> - тарифна ставка 1 розряду, грн..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CE7CF5">
        <w:rPr>
          <w:noProof/>
          <w:color w:val="000000"/>
          <w:sz w:val="28"/>
          <w:szCs w:val="28"/>
        </w:rPr>
        <w:pict>
          <v:shape id="image17.png" o:spid="_x0000_i1037" type="#_x0000_t75" style="width:12pt;height:18pt;visibility:visible">
            <v:imagedata r:id="rId20" o:title=""/>
          </v:shape>
        </w:pict>
      </w:r>
      <w:r>
        <w:rPr>
          <w:color w:val="000000"/>
          <w:sz w:val="28"/>
          <w:szCs w:val="28"/>
        </w:rPr>
        <w:t>– середній коефіцієнт складності робіт з послуги.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vertAlign w:val="subscript"/>
        </w:rPr>
        <w:t>стс</w:t>
      </w:r>
      <w:proofErr w:type="spellEnd"/>
      <w:r>
        <w:rPr>
          <w:color w:val="000000"/>
          <w:sz w:val="28"/>
          <w:szCs w:val="28"/>
        </w:rPr>
        <w:t xml:space="preserve">  =      </w:t>
      </w:r>
      <w:r>
        <w:rPr>
          <w:color w:val="000000"/>
          <w:sz w:val="28"/>
          <w:szCs w:val="28"/>
          <w:highlight w:val="yellow"/>
        </w:rPr>
        <w:t>РОЗРАХУНОК за 2.8</w:t>
      </w:r>
      <w:r>
        <w:rPr>
          <w:color w:val="000000"/>
          <w:sz w:val="28"/>
          <w:szCs w:val="28"/>
        </w:rPr>
        <w:t xml:space="preserve">         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Обчислюємо розцінок звичайний: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зв</w:t>
      </w:r>
      <w:proofErr w:type="spellEnd"/>
      <w:r>
        <w:rPr>
          <w:color w:val="000000"/>
          <w:sz w:val="28"/>
          <w:szCs w:val="28"/>
        </w:rPr>
        <w:t xml:space="preserve"> =   </w:t>
      </w:r>
      <w:r>
        <w:rPr>
          <w:color w:val="000000"/>
          <w:sz w:val="28"/>
          <w:szCs w:val="28"/>
          <w:highlight w:val="yellow"/>
        </w:rPr>
        <w:t>РОЗРАХУНОК за 2.7</w:t>
      </w:r>
      <w:r>
        <w:rPr>
          <w:color w:val="000000"/>
          <w:sz w:val="28"/>
          <w:szCs w:val="28"/>
        </w:rPr>
        <w:t xml:space="preserve">       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Обчислюємо заробітну плату основних робітників: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</w:rPr>
        <w:t xml:space="preserve"> =     </w:t>
      </w:r>
      <w:r>
        <w:rPr>
          <w:color w:val="000000"/>
          <w:sz w:val="28"/>
          <w:szCs w:val="28"/>
          <w:highlight w:val="yellow"/>
        </w:rPr>
        <w:t>РОЗРАХУНОК за 2.6</w:t>
      </w:r>
      <w:r>
        <w:rPr>
          <w:color w:val="000000"/>
          <w:sz w:val="28"/>
          <w:szCs w:val="28"/>
        </w:rPr>
        <w:t xml:space="preserve"> 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Отже прямий фонд оплати праці основних робітників, що надаватимуть послугу </w:t>
      </w:r>
      <w:r>
        <w:rPr>
          <w:color w:val="000000"/>
          <w:sz w:val="28"/>
          <w:szCs w:val="28"/>
          <w:highlight w:val="yellow"/>
        </w:rPr>
        <w:t>ХХХХХХХХХХХ</w:t>
      </w:r>
      <w:r>
        <w:rPr>
          <w:color w:val="000000"/>
          <w:sz w:val="28"/>
          <w:szCs w:val="28"/>
        </w:rPr>
        <w:t xml:space="preserve">  за рік становить </w:t>
      </w:r>
      <w:proofErr w:type="spellStart"/>
      <w:r w:rsidR="00D67F0A">
        <w:rPr>
          <w:color w:val="000000"/>
          <w:sz w:val="28"/>
          <w:szCs w:val="28"/>
        </w:rPr>
        <w:t>ЗП</w:t>
      </w:r>
      <w:r w:rsidR="00D67F0A"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</w:rPr>
        <w:t xml:space="preserve"> грн. А на весь обсяг робіт фірми: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proofErr w:type="spellStart"/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=</w:t>
      </w:r>
      <w:r w:rsidR="00D67F0A">
        <w:rPr>
          <w:color w:val="000000"/>
          <w:sz w:val="28"/>
          <w:szCs w:val="28"/>
          <w:highlight w:val="yellow"/>
        </w:rPr>
        <w:t xml:space="preserve">  </w:t>
      </w:r>
      <w:r w:rsidR="00D67F0A">
        <w:rPr>
          <w:color w:val="000000"/>
          <w:sz w:val="28"/>
          <w:szCs w:val="28"/>
        </w:rPr>
        <w:t>(</w:t>
      </w:r>
      <w:proofErr w:type="spellStart"/>
      <w:r w:rsidR="00D67F0A">
        <w:rPr>
          <w:color w:val="000000"/>
          <w:sz w:val="28"/>
          <w:szCs w:val="28"/>
        </w:rPr>
        <w:t>ЗП</w:t>
      </w:r>
      <w:r w:rsidR="00D67F0A">
        <w:rPr>
          <w:color w:val="000000"/>
          <w:sz w:val="28"/>
          <w:szCs w:val="28"/>
          <w:vertAlign w:val="subscript"/>
        </w:rPr>
        <w:t>ор</w:t>
      </w:r>
      <w:proofErr w:type="spellEnd"/>
      <w:r w:rsidR="00D67F0A" w:rsidRPr="00D67F0A">
        <w:rPr>
          <w:color w:val="000000"/>
          <w:sz w:val="28"/>
          <w:szCs w:val="28"/>
          <w:vertAlign w:val="subscript"/>
          <w:lang w:val="ru-RU"/>
        </w:rPr>
        <w:t>/</w:t>
      </w:r>
      <w:r w:rsidR="00D67F0A">
        <w:rPr>
          <w:color w:val="000000"/>
          <w:sz w:val="28"/>
          <w:szCs w:val="28"/>
          <w:vertAlign w:val="subscript"/>
        </w:rPr>
        <w:t xml:space="preserve">процент </w:t>
      </w:r>
      <w:r w:rsidR="00D67F0A">
        <w:rPr>
          <w:color w:val="000000"/>
          <w:sz w:val="28"/>
          <w:szCs w:val="28"/>
        </w:rPr>
        <w:t>з сторінки 3)</w:t>
      </w:r>
      <w:r w:rsidR="00D67F0A" w:rsidRPr="00D67F0A">
        <w:rPr>
          <w:color w:val="000000"/>
          <w:sz w:val="28"/>
          <w:szCs w:val="28"/>
          <w:lang w:val="ru-RU"/>
        </w:rPr>
        <w:t>*</w:t>
      </w:r>
      <w:r w:rsidR="00D67F0A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 xml:space="preserve">    , грн.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Заробітну плату іншим категоріям персоналу розраховуємо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× </w:t>
      </w:r>
      <w:proofErr w:type="spellStart"/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× М  ,                                              (2.9)</w:t>
      </w:r>
    </w:p>
    <w:p w:rsidR="00FC151D" w:rsidRDefault="00FC151D">
      <w:pPr>
        <w:pStyle w:val="10"/>
        <w:widowControl w:val="0"/>
        <w:spacing w:before="100" w:after="100" w:line="360" w:lineRule="auto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де </w:t>
      </w:r>
      <w:proofErr w:type="spellStart"/>
      <w:r>
        <w:rPr>
          <w:color w:val="000000"/>
          <w:sz w:val="28"/>
          <w:szCs w:val="28"/>
        </w:rPr>
        <w:t>ЗП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– заробітна плата інших категорій персоналу,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– оклад одного працівника певної категорії,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– чисельність працівників,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.;</w:t>
      </w:r>
    </w:p>
    <w:p w:rsidR="00FC151D" w:rsidRDefault="00FC151D">
      <w:pPr>
        <w:pStyle w:val="10"/>
        <w:tabs>
          <w:tab w:val="right" w:pos="10440"/>
        </w:tabs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М – кількість місяців у році, 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Премії визначаю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П = ЗП × </w:t>
      </w:r>
      <w:proofErr w:type="spellStart"/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vertAlign w:val="subscript"/>
        </w:rPr>
        <w:t>д</w:t>
      </w:r>
      <w:proofErr w:type="spellEnd"/>
      <w:r>
        <w:rPr>
          <w:color w:val="000000"/>
          <w:sz w:val="28"/>
          <w:szCs w:val="28"/>
        </w:rPr>
        <w:t xml:space="preserve"> ,                                                   (2.10)</w:t>
      </w:r>
    </w:p>
    <w:p w:rsidR="00FC151D" w:rsidRDefault="00FC151D">
      <w:pPr>
        <w:pStyle w:val="10"/>
        <w:widowControl w:val="0"/>
        <w:spacing w:before="100" w:after="100" w:line="360" w:lineRule="auto"/>
        <w:jc w:val="right"/>
        <w:rPr>
          <w:color w:val="000000"/>
          <w:sz w:val="28"/>
          <w:szCs w:val="28"/>
          <w:vertAlign w:val="subscript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 П –</w:t>
      </w:r>
      <w:proofErr w:type="spellStart"/>
      <w:r>
        <w:rPr>
          <w:color w:val="000000"/>
          <w:sz w:val="28"/>
          <w:szCs w:val="28"/>
        </w:rPr>
        <w:t>пермії</w:t>
      </w:r>
      <w:proofErr w:type="spellEnd"/>
      <w:r>
        <w:rPr>
          <w:color w:val="000000"/>
          <w:sz w:val="28"/>
          <w:szCs w:val="28"/>
        </w:rPr>
        <w:t>, грн;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ЗП – пряма заробітна плата працівників,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Кд</w:t>
      </w:r>
      <w:proofErr w:type="spellEnd"/>
      <w:r>
        <w:rPr>
          <w:color w:val="000000"/>
          <w:sz w:val="28"/>
          <w:szCs w:val="28"/>
        </w:rPr>
        <w:t xml:space="preserve"> – коефіцієнт премії.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Річний фонд оплати праці за кожною категорією визначаємо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ФЗП = ЗП + П</w:t>
      </w:r>
      <w:r>
        <w:rPr>
          <w:color w:val="000000"/>
          <w:sz w:val="28"/>
          <w:szCs w:val="28"/>
          <w:vertAlign w:val="subscript"/>
        </w:rPr>
        <w:t xml:space="preserve">                                                                          </w:t>
      </w:r>
      <w:r>
        <w:rPr>
          <w:color w:val="000000"/>
          <w:sz w:val="28"/>
          <w:szCs w:val="28"/>
        </w:rPr>
        <w:t xml:space="preserve"> (2.11)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 ФЗП – фонд оплати праці,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ЗП – пряма заробітна плата,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П – премія, грн..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Нарахування на соціальні потреби містять: відрахування на соціальне страхування, у пенсійний фонд, фонд зайнятості, та інші фонди. На сьогодні єдиний соціальний внесок становить 22%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Розрахунки здійснюємо у зведеній відомості фонду оплати праці підприємства (табл.2.2).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142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2.2 – Зведена відомість фонду оплати праці</w:t>
      </w:r>
    </w:p>
    <w:tbl>
      <w:tblPr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995"/>
        <w:gridCol w:w="1549"/>
        <w:gridCol w:w="921"/>
        <w:gridCol w:w="1030"/>
        <w:gridCol w:w="1320"/>
        <w:gridCol w:w="1639"/>
      </w:tblGrid>
      <w:tr w:rsidR="00FC151D" w:rsidTr="00450888">
        <w:trPr>
          <w:cantSplit/>
          <w:trHeight w:val="69"/>
          <w:jc w:val="center"/>
        </w:trPr>
        <w:tc>
          <w:tcPr>
            <w:tcW w:w="2259" w:type="dxa"/>
            <w:vMerge w:val="restart"/>
          </w:tcPr>
          <w:p w:rsidR="00FC151D" w:rsidRPr="00450888" w:rsidRDefault="00FC151D" w:rsidP="00450888">
            <w:pPr>
              <w:pStyle w:val="1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Категорія персоналу</w:t>
            </w:r>
          </w:p>
        </w:tc>
        <w:tc>
          <w:tcPr>
            <w:tcW w:w="995" w:type="dxa"/>
            <w:vMerge w:val="restart"/>
          </w:tcPr>
          <w:p w:rsidR="00FC151D" w:rsidRPr="00450888" w:rsidRDefault="00FC151D" w:rsidP="00450888">
            <w:pPr>
              <w:pStyle w:val="10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Оклад, грн.</w:t>
            </w:r>
          </w:p>
        </w:tc>
        <w:tc>
          <w:tcPr>
            <w:tcW w:w="1549" w:type="dxa"/>
            <w:vMerge w:val="restart"/>
          </w:tcPr>
          <w:p w:rsidR="00FC151D" w:rsidRPr="00450888" w:rsidRDefault="00FC151D" w:rsidP="00450888">
            <w:pPr>
              <w:pStyle w:val="1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Прямий ФЗП, грн.</w:t>
            </w:r>
          </w:p>
        </w:tc>
        <w:tc>
          <w:tcPr>
            <w:tcW w:w="1951" w:type="dxa"/>
            <w:gridSpan w:val="2"/>
          </w:tcPr>
          <w:p w:rsidR="00FC151D" w:rsidRPr="00450888" w:rsidRDefault="00FC151D" w:rsidP="00450888">
            <w:pPr>
              <w:pStyle w:val="1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Премії </w:t>
            </w:r>
          </w:p>
        </w:tc>
        <w:tc>
          <w:tcPr>
            <w:tcW w:w="1320" w:type="dxa"/>
            <w:vMerge w:val="restart"/>
          </w:tcPr>
          <w:p w:rsidR="00FC151D" w:rsidRPr="00450888" w:rsidRDefault="00FC151D" w:rsidP="00450888">
            <w:pPr>
              <w:pStyle w:val="1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ФЗП, грн.</w:t>
            </w:r>
          </w:p>
        </w:tc>
        <w:tc>
          <w:tcPr>
            <w:tcW w:w="1639" w:type="dxa"/>
            <w:vMerge w:val="restart"/>
          </w:tcPr>
          <w:p w:rsidR="00FC151D" w:rsidRPr="00450888" w:rsidRDefault="00FC151D" w:rsidP="00450888">
            <w:pPr>
              <w:pStyle w:val="1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Сума нарахувань, грн</w:t>
            </w:r>
          </w:p>
        </w:tc>
      </w:tr>
      <w:tr w:rsidR="00FC151D" w:rsidTr="00450888">
        <w:trPr>
          <w:cantSplit/>
          <w:trHeight w:val="69"/>
          <w:jc w:val="center"/>
        </w:trPr>
        <w:tc>
          <w:tcPr>
            <w:tcW w:w="2259" w:type="dxa"/>
            <w:vMerge/>
          </w:tcPr>
          <w:p w:rsidR="00FC151D" w:rsidRPr="00450888" w:rsidRDefault="00FC151D" w:rsidP="00450888">
            <w:pPr>
              <w:pStyle w:val="10"/>
              <w:widowControl w:val="0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995" w:type="dxa"/>
            <w:vMerge/>
          </w:tcPr>
          <w:p w:rsidR="00FC151D" w:rsidRPr="00450888" w:rsidRDefault="00FC151D" w:rsidP="00450888">
            <w:pPr>
              <w:pStyle w:val="10"/>
              <w:widowControl w:val="0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49" w:type="dxa"/>
            <w:vMerge/>
          </w:tcPr>
          <w:p w:rsidR="00FC151D" w:rsidRPr="00450888" w:rsidRDefault="00FC151D" w:rsidP="00450888">
            <w:pPr>
              <w:pStyle w:val="10"/>
              <w:widowControl w:val="0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921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030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грн.</w:t>
            </w:r>
          </w:p>
        </w:tc>
        <w:tc>
          <w:tcPr>
            <w:tcW w:w="1320" w:type="dxa"/>
            <w:vMerge/>
          </w:tcPr>
          <w:p w:rsidR="00FC151D" w:rsidRPr="00450888" w:rsidRDefault="00FC151D" w:rsidP="00450888">
            <w:pPr>
              <w:pStyle w:val="10"/>
              <w:widowControl w:val="0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639" w:type="dxa"/>
            <w:vMerge/>
          </w:tcPr>
          <w:p w:rsidR="00FC151D" w:rsidRPr="00450888" w:rsidRDefault="00FC151D" w:rsidP="00450888">
            <w:pPr>
              <w:pStyle w:val="10"/>
              <w:widowControl w:val="0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16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lastRenderedPageBreak/>
              <w:t>Основні робітники</w:t>
            </w:r>
          </w:p>
        </w:tc>
        <w:tc>
          <w:tcPr>
            <w:tcW w:w="995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54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21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10%</w:t>
            </w:r>
          </w:p>
        </w:tc>
        <w:tc>
          <w:tcPr>
            <w:tcW w:w="1030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3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16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Допоміжний працівник</w:t>
            </w:r>
          </w:p>
        </w:tc>
        <w:tc>
          <w:tcPr>
            <w:tcW w:w="995" w:type="dxa"/>
          </w:tcPr>
          <w:p w:rsidR="00FC151D" w:rsidRPr="00450888" w:rsidRDefault="00D67F0A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6500</w:t>
            </w:r>
          </w:p>
        </w:tc>
        <w:tc>
          <w:tcPr>
            <w:tcW w:w="1549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78 000</w:t>
            </w:r>
          </w:p>
        </w:tc>
        <w:tc>
          <w:tcPr>
            <w:tcW w:w="921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10%</w:t>
            </w:r>
          </w:p>
        </w:tc>
        <w:tc>
          <w:tcPr>
            <w:tcW w:w="1030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7800</w:t>
            </w:r>
          </w:p>
        </w:tc>
        <w:tc>
          <w:tcPr>
            <w:tcW w:w="132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85800</w:t>
            </w:r>
          </w:p>
        </w:tc>
        <w:tc>
          <w:tcPr>
            <w:tcW w:w="1639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66924</w:t>
            </w:r>
          </w:p>
        </w:tc>
      </w:tr>
      <w:tr w:rsidR="00FC151D" w:rsidTr="00450888">
        <w:trPr>
          <w:trHeight w:val="116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Директор</w:t>
            </w:r>
          </w:p>
        </w:tc>
        <w:tc>
          <w:tcPr>
            <w:tcW w:w="995" w:type="dxa"/>
          </w:tcPr>
          <w:p w:rsidR="00FC151D" w:rsidRPr="00450888" w:rsidRDefault="00D67F0A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12000</w:t>
            </w:r>
          </w:p>
        </w:tc>
        <w:tc>
          <w:tcPr>
            <w:tcW w:w="1549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144 000</w:t>
            </w:r>
          </w:p>
        </w:tc>
        <w:tc>
          <w:tcPr>
            <w:tcW w:w="921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20%</w:t>
            </w:r>
          </w:p>
        </w:tc>
        <w:tc>
          <w:tcPr>
            <w:tcW w:w="103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28800</w:t>
            </w:r>
          </w:p>
        </w:tc>
        <w:tc>
          <w:tcPr>
            <w:tcW w:w="132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172800</w:t>
            </w:r>
          </w:p>
        </w:tc>
        <w:tc>
          <w:tcPr>
            <w:tcW w:w="1639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134784</w:t>
            </w:r>
          </w:p>
        </w:tc>
      </w:tr>
      <w:tr w:rsidR="00FC151D" w:rsidTr="00450888">
        <w:trPr>
          <w:trHeight w:val="69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Бухгалтер*</w:t>
            </w:r>
          </w:p>
        </w:tc>
        <w:tc>
          <w:tcPr>
            <w:tcW w:w="995" w:type="dxa"/>
          </w:tcPr>
          <w:p w:rsidR="00FC151D" w:rsidRPr="00450888" w:rsidRDefault="00D67F0A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549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921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10%</w:t>
            </w:r>
          </w:p>
        </w:tc>
        <w:tc>
          <w:tcPr>
            <w:tcW w:w="103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32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66000</w:t>
            </w:r>
          </w:p>
        </w:tc>
        <w:tc>
          <w:tcPr>
            <w:tcW w:w="1639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51480</w:t>
            </w:r>
          </w:p>
        </w:tc>
      </w:tr>
      <w:tr w:rsidR="00FC151D" w:rsidTr="00450888">
        <w:trPr>
          <w:trHeight w:val="69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Прибиральниця*</w:t>
            </w:r>
          </w:p>
        </w:tc>
        <w:tc>
          <w:tcPr>
            <w:tcW w:w="995" w:type="dxa"/>
          </w:tcPr>
          <w:p w:rsidR="00FC151D" w:rsidRPr="00450888" w:rsidRDefault="00D67F0A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6500</w:t>
            </w:r>
          </w:p>
        </w:tc>
        <w:tc>
          <w:tcPr>
            <w:tcW w:w="1549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39000</w:t>
            </w:r>
          </w:p>
        </w:tc>
        <w:tc>
          <w:tcPr>
            <w:tcW w:w="921" w:type="dxa"/>
          </w:tcPr>
          <w:p w:rsidR="00FC151D" w:rsidRPr="00450888" w:rsidRDefault="00D67F0A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5%</w:t>
            </w:r>
          </w:p>
        </w:tc>
        <w:tc>
          <w:tcPr>
            <w:tcW w:w="103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1950</w:t>
            </w:r>
          </w:p>
        </w:tc>
        <w:tc>
          <w:tcPr>
            <w:tcW w:w="1320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40950</w:t>
            </w:r>
          </w:p>
        </w:tc>
        <w:tc>
          <w:tcPr>
            <w:tcW w:w="1639" w:type="dxa"/>
          </w:tcPr>
          <w:p w:rsidR="00FC151D" w:rsidRPr="00450888" w:rsidRDefault="00D0717F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31941</w:t>
            </w:r>
            <w:bookmarkStart w:id="0" w:name="_GoBack"/>
            <w:bookmarkEnd w:id="0"/>
          </w:p>
        </w:tc>
      </w:tr>
      <w:tr w:rsidR="00FC151D" w:rsidTr="00450888">
        <w:trPr>
          <w:trHeight w:val="110"/>
          <w:jc w:val="center"/>
        </w:trPr>
        <w:tc>
          <w:tcPr>
            <w:tcW w:w="225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>РАЗОМ</w:t>
            </w:r>
          </w:p>
        </w:tc>
        <w:tc>
          <w:tcPr>
            <w:tcW w:w="995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154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21" w:type="dxa"/>
          </w:tcPr>
          <w:p w:rsidR="00FC151D" w:rsidRPr="00450888" w:rsidRDefault="00FC151D" w:rsidP="00450888">
            <w:pPr>
              <w:pStyle w:val="10"/>
              <w:spacing w:line="360" w:lineRule="auto"/>
              <w:ind w:right="-104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30" w:type="dxa"/>
          </w:tcPr>
          <w:p w:rsidR="00FC151D" w:rsidRPr="00450888" w:rsidRDefault="00FC151D" w:rsidP="00450888">
            <w:pPr>
              <w:pStyle w:val="10"/>
              <w:spacing w:line="360" w:lineRule="auto"/>
              <w:ind w:right="-104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3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FC151D" w:rsidRDefault="00FC151D">
      <w:pPr>
        <w:pStyle w:val="10"/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*Бухгалтера та прибиральницю приймаємо на 0,5 ставки.</w:t>
      </w:r>
    </w:p>
    <w:p w:rsidR="00FC151D" w:rsidRDefault="00FC151D">
      <w:pPr>
        <w:pStyle w:val="10"/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5. Розрахунок матеріальних витрат на послугу.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Розрахунок по елементам кошторису матеріальних витрат здійснюємо за формулами: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МВ = </w:t>
      </w:r>
      <w:proofErr w:type="spellStart"/>
      <w:r>
        <w:rPr>
          <w:color w:val="000000"/>
          <w:sz w:val="28"/>
          <w:szCs w:val="28"/>
        </w:rPr>
        <w:t>ΣЦ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×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i</w:t>
      </w:r>
      <w:proofErr w:type="spellEnd"/>
      <w:r>
        <w:rPr>
          <w:color w:val="000000"/>
          <w:sz w:val="28"/>
          <w:szCs w:val="28"/>
          <w:vertAlign w:val="subscript"/>
        </w:rPr>
        <w:t xml:space="preserve">   ,                                                                     </w:t>
      </w:r>
      <w:r>
        <w:rPr>
          <w:color w:val="000000"/>
          <w:sz w:val="28"/>
          <w:szCs w:val="28"/>
        </w:rPr>
        <w:t>(2.12)</w:t>
      </w: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 МВ – матеріальні витрати,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Ц</w:t>
      </w:r>
      <w:r>
        <w:rPr>
          <w:color w:val="000000"/>
          <w:sz w:val="28"/>
          <w:szCs w:val="28"/>
          <w:vertAlign w:val="subscript"/>
        </w:rPr>
        <w:t>і</w:t>
      </w:r>
      <w:r>
        <w:rPr>
          <w:color w:val="000000"/>
          <w:sz w:val="28"/>
          <w:szCs w:val="28"/>
        </w:rPr>
        <w:t xml:space="preserve"> – ціна купованого виробу або матеріалу, грн.,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і</w:t>
      </w:r>
      <w:proofErr w:type="spellEnd"/>
      <w:r>
        <w:rPr>
          <w:color w:val="000000"/>
          <w:sz w:val="28"/>
          <w:szCs w:val="28"/>
        </w:rPr>
        <w:t xml:space="preserve"> – кількість купованих виробів та матеріалів, од.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нашому випадку матеріальні витрати відображені в табл. 2.3.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2.3 – Розрахунок матеріальних витрат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3154"/>
        <w:gridCol w:w="2071"/>
        <w:gridCol w:w="2314"/>
        <w:gridCol w:w="2174"/>
      </w:tblGrid>
      <w:tr w:rsidR="00FC151D" w:rsidTr="00450888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Найменування</w:t>
            </w:r>
          </w:p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елементів</w:t>
            </w: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Кількість</w:t>
            </w:r>
          </w:p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штук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Ціна за одиницю, грн.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Сума, грн.</w:t>
            </w:r>
          </w:p>
        </w:tc>
      </w:tr>
      <w:tr w:rsidR="00FC151D" w:rsidTr="00450888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281"/>
        </w:trPr>
        <w:tc>
          <w:tcPr>
            <w:tcW w:w="75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Разом: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FC151D" w:rsidRDefault="00FC151D">
      <w:pPr>
        <w:pStyle w:val="10"/>
        <w:spacing w:line="360" w:lineRule="auto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Транспортні витрати приймаємо в розрахунку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%  від суми витрат на покупні вироби:</w:t>
      </w:r>
    </w:p>
    <w:p w:rsidR="00FC151D" w:rsidRDefault="00FC151D">
      <w:pPr>
        <w:pStyle w:val="10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ТВ = МВ× </w:t>
      </w:r>
      <w:proofErr w:type="spellStart"/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vertAlign w:val="subscript"/>
        </w:rPr>
        <w:t>тв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 ,                                              (2.13)</w:t>
      </w:r>
    </w:p>
    <w:p w:rsidR="00FC151D" w:rsidRDefault="00FC151D">
      <w:pPr>
        <w:pStyle w:val="10"/>
        <w:spacing w:line="360" w:lineRule="auto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ТВ =      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за 2.13,</w:t>
      </w:r>
      <w:r>
        <w:rPr>
          <w:color w:val="000000"/>
          <w:sz w:val="28"/>
          <w:szCs w:val="28"/>
        </w:rPr>
        <w:t xml:space="preserve">          грн.</w:t>
      </w:r>
    </w:p>
    <w:p w:rsidR="00FC151D" w:rsidRDefault="00FC151D">
      <w:pPr>
        <w:pStyle w:val="10"/>
        <w:spacing w:line="360" w:lineRule="auto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6. Розрахунок загальновиробничих витрат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Підприємство планує орендувати приміщення з виробничою площею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м². Вартість оренди в місяць приймаємо: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грн/м². Загальну вартість оренди в рік визначаємо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  <w:vertAlign w:val="subscript"/>
        </w:rPr>
        <w:t xml:space="preserve">.   </w:t>
      </w:r>
      <w:r>
        <w:rPr>
          <w:color w:val="000000"/>
          <w:sz w:val="28"/>
          <w:szCs w:val="28"/>
        </w:rPr>
        <w:t xml:space="preserve">= 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. ×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ор.1м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  <w:vertAlign w:val="subscript"/>
        </w:rPr>
        <w:t xml:space="preserve">   </w:t>
      </w:r>
      <w:r>
        <w:rPr>
          <w:color w:val="000000"/>
          <w:sz w:val="28"/>
          <w:szCs w:val="28"/>
        </w:rPr>
        <w:t>× М,                                       (2.14)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  <w:vertAlign w:val="subscript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proofErr w:type="spellStart"/>
      <w:r>
        <w:rPr>
          <w:color w:val="000000"/>
          <w:sz w:val="28"/>
          <w:szCs w:val="28"/>
        </w:rPr>
        <w:t>загальгна</w:t>
      </w:r>
      <w:proofErr w:type="spellEnd"/>
      <w:r>
        <w:rPr>
          <w:color w:val="000000"/>
          <w:sz w:val="28"/>
          <w:szCs w:val="28"/>
        </w:rPr>
        <w:t xml:space="preserve"> вартість оренди,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.  </w:t>
      </w:r>
      <w:r>
        <w:rPr>
          <w:color w:val="000000"/>
          <w:sz w:val="28"/>
          <w:szCs w:val="28"/>
        </w:rPr>
        <w:t>– загальна площа орендованого приміщення підприємства,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В</w:t>
      </w:r>
      <w:r>
        <w:rPr>
          <w:color w:val="000000"/>
          <w:sz w:val="28"/>
          <w:szCs w:val="28"/>
          <w:vertAlign w:val="subscript"/>
        </w:rPr>
        <w:t>ор.1м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  <w:vertAlign w:val="subscript"/>
        </w:rPr>
        <w:t xml:space="preserve">   </w:t>
      </w:r>
      <w:r>
        <w:rPr>
          <w:color w:val="000000"/>
          <w:sz w:val="28"/>
          <w:szCs w:val="28"/>
        </w:rPr>
        <w:t>– вартість оренди 1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в місяць,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М - кількість місяців, од. </w:t>
      </w:r>
    </w:p>
    <w:p w:rsidR="00FC151D" w:rsidRDefault="00FC151D">
      <w:pPr>
        <w:pStyle w:val="10"/>
        <w:spacing w:line="360" w:lineRule="auto"/>
        <w:ind w:left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ор</w:t>
      </w:r>
      <w:proofErr w:type="spellEnd"/>
      <w:r>
        <w:rPr>
          <w:color w:val="000000"/>
          <w:sz w:val="28"/>
          <w:szCs w:val="28"/>
          <w:vertAlign w:val="subscript"/>
        </w:rPr>
        <w:t xml:space="preserve">.   </w:t>
      </w:r>
      <w:r>
        <w:rPr>
          <w:color w:val="000000"/>
          <w:sz w:val="28"/>
          <w:szCs w:val="28"/>
        </w:rPr>
        <w:t xml:space="preserve">=        </w:t>
      </w:r>
      <w:r>
        <w:rPr>
          <w:color w:val="000000"/>
          <w:sz w:val="28"/>
          <w:szCs w:val="28"/>
          <w:highlight w:val="yellow"/>
        </w:rPr>
        <w:t>РОЗРАХУНОК за 2.14</w:t>
      </w:r>
      <w:r>
        <w:rPr>
          <w:color w:val="000000"/>
          <w:sz w:val="28"/>
          <w:szCs w:val="28"/>
        </w:rPr>
        <w:t xml:space="preserve">       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Визначаємо суму комунальних платежів. Щоб визначити кількість енергії та освітлення використовуємо формулу: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  <w:r w:rsidR="00CE7CF5">
        <w:rPr>
          <w:noProof/>
          <w:color w:val="000000"/>
          <w:sz w:val="28"/>
          <w:szCs w:val="28"/>
        </w:rPr>
        <w:pict>
          <v:shape id="image11.png" o:spid="_x0000_i1038" type="#_x0000_t75" style="width:127.2pt;height:36pt;visibility:visible">
            <v:imagedata r:id="rId21" o:title=""/>
          </v:shape>
        </w:pi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(2.15)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 – кількість енергії освітлення, кВт/год 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. </w:t>
      </w:r>
      <w:r>
        <w:rPr>
          <w:color w:val="000000"/>
          <w:sz w:val="28"/>
          <w:szCs w:val="28"/>
        </w:rPr>
        <w:t>– загальна площа орендованого приміщення підприємства,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vertAlign w:val="subscript"/>
        </w:rPr>
        <w:t>еф</w:t>
      </w:r>
      <w:proofErr w:type="spellEnd"/>
      <w:r>
        <w:rPr>
          <w:color w:val="000000"/>
          <w:sz w:val="28"/>
          <w:szCs w:val="28"/>
        </w:rPr>
        <w:t xml:space="preserve"> – ефективний фонд, год.;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 – це норма інтенсивності освітлення одного м² площі. Приймаємо – 40 Вт/м²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кВт – коефіцієнт втрат електроенергії в мережі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             </w:t>
      </w:r>
      <w:r>
        <w:rPr>
          <w:color w:val="000000"/>
          <w:sz w:val="28"/>
          <w:szCs w:val="28"/>
          <w:highlight w:val="yellow"/>
        </w:rPr>
        <w:t>РОЗРАХУНОК за 2.15</w:t>
      </w:r>
      <w:r>
        <w:rPr>
          <w:color w:val="000000"/>
          <w:sz w:val="28"/>
          <w:szCs w:val="28"/>
        </w:rPr>
        <w:t xml:space="preserve">          кВт/год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Вартість освітлення визначаємо за формулою: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=  </w:t>
      </w:r>
      <w:proofErr w:type="spellStart"/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 ×  Ц1 +</w:t>
      </w:r>
      <w:r w:rsidRPr="004619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 ×  Ц2 ,                            (2.16)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 – вартість освітлення,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Ц1 – ціна однієї кВт години, яка з 1.01.2022 р. встановлена </w:t>
      </w:r>
      <w:r>
        <w:rPr>
          <w:b/>
          <w:color w:val="000000"/>
          <w:sz w:val="28"/>
          <w:szCs w:val="28"/>
        </w:rPr>
        <w:t>1,44</w:t>
      </w:r>
      <w:r>
        <w:rPr>
          <w:color w:val="000000"/>
          <w:sz w:val="28"/>
          <w:szCs w:val="28"/>
        </w:rPr>
        <w:t xml:space="preserve"> грн. за </w:t>
      </w:r>
      <w:proofErr w:type="spellStart"/>
      <w:r>
        <w:rPr>
          <w:color w:val="000000"/>
          <w:sz w:val="28"/>
          <w:szCs w:val="28"/>
        </w:rPr>
        <w:t>кВт•год</w:t>
      </w:r>
      <w:proofErr w:type="spellEnd"/>
      <w:r>
        <w:rPr>
          <w:color w:val="000000"/>
          <w:sz w:val="28"/>
          <w:szCs w:val="28"/>
        </w:rPr>
        <w:t>. до 250</w:t>
      </w:r>
      <w:r w:rsidRPr="004619F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кВт•год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Ц2 – ціна однієї кВт години, яка з 1.01.2022 р. встановлена </w:t>
      </w:r>
      <w:r>
        <w:rPr>
          <w:b/>
          <w:color w:val="000000"/>
          <w:sz w:val="28"/>
          <w:szCs w:val="28"/>
        </w:rPr>
        <w:t>1,68</w:t>
      </w:r>
      <w:r>
        <w:rPr>
          <w:color w:val="000000"/>
          <w:sz w:val="28"/>
          <w:szCs w:val="28"/>
        </w:rPr>
        <w:t xml:space="preserve"> грн. за </w:t>
      </w:r>
      <w:proofErr w:type="spellStart"/>
      <w:r>
        <w:rPr>
          <w:color w:val="000000"/>
          <w:sz w:val="28"/>
          <w:szCs w:val="28"/>
        </w:rPr>
        <w:t>кВт•год</w:t>
      </w:r>
      <w:proofErr w:type="spellEnd"/>
      <w:r>
        <w:rPr>
          <w:color w:val="000000"/>
          <w:sz w:val="28"/>
          <w:szCs w:val="28"/>
        </w:rPr>
        <w:t>. більше 250</w:t>
      </w:r>
      <w:r w:rsidRPr="004619F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кВт•год</w:t>
      </w:r>
      <w:proofErr w:type="spellEnd"/>
      <w:r>
        <w:rPr>
          <w:color w:val="000000"/>
          <w:sz w:val="28"/>
          <w:szCs w:val="28"/>
        </w:rPr>
        <w:t>.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осв</w:t>
      </w:r>
      <w:proofErr w:type="spellEnd"/>
      <w:r>
        <w:rPr>
          <w:color w:val="000000"/>
          <w:sz w:val="28"/>
          <w:szCs w:val="28"/>
        </w:rPr>
        <w:t xml:space="preserve">=     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yellow"/>
        </w:rPr>
        <w:t>за 2.16</w:t>
      </w:r>
      <w:r>
        <w:rPr>
          <w:color w:val="000000"/>
          <w:sz w:val="28"/>
          <w:szCs w:val="28"/>
        </w:rPr>
        <w:t xml:space="preserve">            грн.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Витрати на опалення визначаються за формулою: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оп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. </w:t>
      </w:r>
      <w:r>
        <w:rPr>
          <w:color w:val="000000"/>
          <w:sz w:val="28"/>
          <w:szCs w:val="28"/>
        </w:rPr>
        <w:t>× Ц2 × М  ,                                         (2.17)</w:t>
      </w: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оп</w:t>
      </w:r>
      <w:proofErr w:type="spellEnd"/>
      <w:r>
        <w:rPr>
          <w:color w:val="000000"/>
          <w:sz w:val="28"/>
          <w:szCs w:val="28"/>
        </w:rPr>
        <w:t xml:space="preserve"> – витрати на опалення,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vertAlign w:val="subscript"/>
        </w:rPr>
        <w:t>заг</w:t>
      </w:r>
      <w:proofErr w:type="spellEnd"/>
      <w:r>
        <w:rPr>
          <w:color w:val="000000"/>
          <w:sz w:val="28"/>
          <w:szCs w:val="28"/>
          <w:vertAlign w:val="subscript"/>
        </w:rPr>
        <w:t xml:space="preserve">.   </w:t>
      </w:r>
      <w:r>
        <w:rPr>
          <w:color w:val="000000"/>
          <w:sz w:val="28"/>
          <w:szCs w:val="28"/>
        </w:rPr>
        <w:t xml:space="preserve"> – загальна площа,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Ц2 –вартість опалення одного 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площі, грн.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Повний сезонний тариф </w:t>
      </w:r>
      <w:r>
        <w:rPr>
          <w:b/>
          <w:color w:val="000000"/>
          <w:sz w:val="28"/>
          <w:szCs w:val="28"/>
        </w:rPr>
        <w:t>42,9</w:t>
      </w:r>
      <w:r>
        <w:rPr>
          <w:color w:val="000000"/>
          <w:sz w:val="28"/>
          <w:szCs w:val="28"/>
        </w:rPr>
        <w:t xml:space="preserve"> грн.(з ПДВ) з </w:t>
      </w:r>
      <w:r>
        <w:rPr>
          <w:b/>
          <w:color w:val="000000"/>
          <w:sz w:val="28"/>
          <w:szCs w:val="28"/>
        </w:rPr>
        <w:t>21.11.2018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М – кількість опалюваних місяців у році, од.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оп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         </w:t>
      </w:r>
      <w:r>
        <w:rPr>
          <w:color w:val="000000"/>
          <w:sz w:val="28"/>
          <w:szCs w:val="28"/>
          <w:highlight w:val="yellow"/>
        </w:rPr>
        <w:t>РОЗРАХУНОК за 2.17</w:t>
      </w:r>
      <w:r>
        <w:rPr>
          <w:color w:val="000000"/>
          <w:sz w:val="28"/>
          <w:szCs w:val="28"/>
        </w:rPr>
        <w:t xml:space="preserve">             грн.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Витрати на воду визначаються за формулою: 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720"/>
        </w:tabs>
        <w:spacing w:line="360" w:lineRule="auto"/>
        <w:ind w:right="-81" w:firstLine="54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в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=  Ч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× Ц3 × 0,5 × М  ,                                    (2.18)</w:t>
      </w:r>
    </w:p>
    <w:p w:rsidR="00FC151D" w:rsidRDefault="00FC151D">
      <w:pPr>
        <w:pStyle w:val="10"/>
        <w:tabs>
          <w:tab w:val="right" w:pos="9720"/>
        </w:tabs>
        <w:spacing w:line="360" w:lineRule="auto"/>
        <w:ind w:right="-81"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в</w:t>
      </w:r>
      <w:proofErr w:type="spellEnd"/>
      <w:r>
        <w:rPr>
          <w:color w:val="000000"/>
          <w:sz w:val="28"/>
          <w:szCs w:val="28"/>
        </w:rPr>
        <w:t xml:space="preserve"> – витрати на воду, грн.;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Ч</w:t>
      </w:r>
      <w:r>
        <w:rPr>
          <w:color w:val="000000"/>
          <w:sz w:val="28"/>
          <w:szCs w:val="28"/>
          <w:vertAlign w:val="subscript"/>
        </w:rPr>
        <w:t xml:space="preserve">   </w:t>
      </w:r>
      <w:r>
        <w:rPr>
          <w:color w:val="000000"/>
          <w:sz w:val="28"/>
          <w:szCs w:val="28"/>
        </w:rPr>
        <w:t xml:space="preserve"> – чисельність персоналу, </w:t>
      </w:r>
      <w:proofErr w:type="spellStart"/>
      <w:r>
        <w:rPr>
          <w:color w:val="000000"/>
          <w:sz w:val="28"/>
          <w:szCs w:val="28"/>
        </w:rPr>
        <w:t>чол</w:t>
      </w:r>
      <w:proofErr w:type="spellEnd"/>
      <w:r>
        <w:rPr>
          <w:color w:val="000000"/>
          <w:sz w:val="28"/>
          <w:szCs w:val="28"/>
        </w:rPr>
        <w:t>..;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Ц3 – вартість за витрачання одного м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 води, грн.;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Централізоване водопостачання та водовідведення –</w:t>
      </w:r>
      <w:r>
        <w:rPr>
          <w:b/>
          <w:color w:val="000000"/>
          <w:sz w:val="28"/>
          <w:szCs w:val="28"/>
        </w:rPr>
        <w:t xml:space="preserve"> 39,95 </w:t>
      </w:r>
      <w:r>
        <w:rPr>
          <w:color w:val="000000"/>
          <w:sz w:val="28"/>
          <w:szCs w:val="28"/>
        </w:rPr>
        <w:t>грн. (з ПДВ)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0,5 м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 – орієнтовна норма витрачання води на 1 працівника в місяць.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М – кількість місяців у році, од.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tabs>
          <w:tab w:val="right" w:pos="9360"/>
        </w:tabs>
        <w:spacing w:line="360" w:lineRule="auto"/>
        <w:ind w:right="142" w:firstLine="54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в</w:t>
      </w:r>
      <w:proofErr w:type="spellEnd"/>
      <w:r>
        <w:rPr>
          <w:color w:val="000000"/>
          <w:sz w:val="28"/>
          <w:szCs w:val="28"/>
        </w:rPr>
        <w:t xml:space="preserve">=     </w:t>
      </w:r>
      <w:r>
        <w:rPr>
          <w:color w:val="000000"/>
          <w:sz w:val="28"/>
          <w:szCs w:val="28"/>
          <w:highlight w:val="yellow"/>
        </w:rPr>
        <w:t>РОЗРАХУНОК за 2.18</w:t>
      </w:r>
      <w:r>
        <w:rPr>
          <w:color w:val="000000"/>
          <w:sz w:val="28"/>
          <w:szCs w:val="28"/>
        </w:rPr>
        <w:t xml:space="preserve">      грн.</w:t>
      </w:r>
    </w:p>
    <w:p w:rsidR="00FC151D" w:rsidRDefault="00FC151D">
      <w:pPr>
        <w:pStyle w:val="10"/>
        <w:spacing w:line="360" w:lineRule="auto"/>
        <w:ind w:firstLine="540"/>
        <w:jc w:val="center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Знаходимо амортизацію на кожен елемент основних фондів за формулою: 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= (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оф</w:t>
      </w:r>
      <w:r>
        <w:rPr>
          <w:color w:val="000000"/>
          <w:sz w:val="28"/>
          <w:szCs w:val="28"/>
        </w:rPr>
        <w:t>×Н</w:t>
      </w:r>
      <w:r>
        <w:rPr>
          <w:color w:val="000000"/>
          <w:sz w:val="28"/>
          <w:szCs w:val="28"/>
          <w:vertAlign w:val="subscript"/>
        </w:rPr>
        <w:t>а</w:t>
      </w:r>
      <w:proofErr w:type="spellEnd"/>
      <w:r>
        <w:rPr>
          <w:color w:val="000000"/>
          <w:sz w:val="28"/>
          <w:szCs w:val="28"/>
        </w:rPr>
        <w:t>) : 100  ,                                            (2.19)</w:t>
      </w:r>
    </w:p>
    <w:p w:rsidR="00FC151D" w:rsidRDefault="00FC151D">
      <w:pPr>
        <w:pStyle w:val="10"/>
        <w:widowControl w:val="0"/>
        <w:spacing w:before="100" w:after="100"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 А – амортизація на кожен елемент основних фондів, грн.;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Н</w:t>
      </w:r>
      <w:r>
        <w:rPr>
          <w:color w:val="000000"/>
          <w:sz w:val="28"/>
          <w:szCs w:val="28"/>
          <w:vertAlign w:val="subscript"/>
        </w:rPr>
        <w:t xml:space="preserve">а </w:t>
      </w:r>
      <w:r>
        <w:rPr>
          <w:color w:val="000000"/>
          <w:sz w:val="28"/>
          <w:szCs w:val="28"/>
        </w:rPr>
        <w:t>– норма амортизації, %;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оф</w:t>
      </w:r>
      <w:proofErr w:type="spellEnd"/>
      <w:r>
        <w:rPr>
          <w:color w:val="000000"/>
          <w:sz w:val="28"/>
          <w:szCs w:val="28"/>
        </w:rPr>
        <w:t xml:space="preserve"> – вартість основних фондів,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Визначаємо амортизаційні відрахування за податковим методом у таблиці 2.4</w:t>
      </w:r>
    </w:p>
    <w:p w:rsidR="00FC151D" w:rsidRDefault="00FC151D">
      <w:pPr>
        <w:pStyle w:val="10"/>
        <w:spacing w:line="360" w:lineRule="auto"/>
        <w:ind w:right="142"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142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2.4 – Розрахунок амортизаційних відрахувань</w:t>
      </w:r>
    </w:p>
    <w:tbl>
      <w:tblPr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7"/>
        <w:gridCol w:w="2131"/>
        <w:gridCol w:w="1836"/>
        <w:gridCol w:w="2199"/>
      </w:tblGrid>
      <w:tr w:rsidR="00FC151D" w:rsidTr="00450888">
        <w:trPr>
          <w:trHeight w:val="69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Категорія основних фондів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Вартість ОФ, грн.</w:t>
            </w: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%</w:t>
            </w:r>
          </w:p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 відрахувань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Амортизація, грн.</w:t>
            </w:r>
          </w:p>
        </w:tc>
      </w:tr>
      <w:tr w:rsidR="00FC151D" w:rsidTr="00450888">
        <w:trPr>
          <w:trHeight w:val="116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обладнання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16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інструмент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16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інвентар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69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транспорт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10"/>
          <w:jc w:val="center"/>
        </w:trPr>
        <w:tc>
          <w:tcPr>
            <w:tcW w:w="3547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>РАЗОМ</w:t>
            </w:r>
          </w:p>
        </w:tc>
        <w:tc>
          <w:tcPr>
            <w:tcW w:w="2131" w:type="dxa"/>
          </w:tcPr>
          <w:p w:rsidR="00FC151D" w:rsidRPr="00450888" w:rsidRDefault="00FC151D" w:rsidP="00450888">
            <w:pPr>
              <w:pStyle w:val="10"/>
              <w:spacing w:line="360" w:lineRule="auto"/>
              <w:ind w:left="-108" w:right="-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36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>-</w:t>
            </w:r>
          </w:p>
        </w:tc>
        <w:tc>
          <w:tcPr>
            <w:tcW w:w="2199" w:type="dxa"/>
          </w:tcPr>
          <w:p w:rsidR="00FC151D" w:rsidRPr="00450888" w:rsidRDefault="00FC151D" w:rsidP="00450888">
            <w:pPr>
              <w:pStyle w:val="10"/>
              <w:spacing w:line="360" w:lineRule="auto"/>
              <w:ind w:right="-104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Витрати на ремонт основних фондів приймаємо в розмірі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% від вартості  основних фондів. Розраховуємо витрати на ремонт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р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vertAlign w:val="subscript"/>
        </w:rPr>
        <w:t>осн.ф</w:t>
      </w:r>
      <w:proofErr w:type="spellEnd"/>
      <w:r>
        <w:rPr>
          <w:color w:val="000000"/>
          <w:sz w:val="28"/>
          <w:szCs w:val="28"/>
        </w:rPr>
        <w:t xml:space="preserve">.=   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>,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Обчислюємо витрати на охорону праці, які приймаємо у розмірі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 грн.: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</w:t>
      </w:r>
      <w:proofErr w:type="spellStart"/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vertAlign w:val="subscript"/>
        </w:rPr>
        <w:t>ох.пр</w:t>
      </w:r>
      <w:proofErr w:type="spellEnd"/>
      <w:r>
        <w:rPr>
          <w:color w:val="000000"/>
          <w:sz w:val="28"/>
          <w:szCs w:val="28"/>
          <w:vertAlign w:val="subscript"/>
        </w:rPr>
        <w:t>.</w:t>
      </w:r>
      <w:r>
        <w:rPr>
          <w:color w:val="000000"/>
          <w:sz w:val="28"/>
          <w:szCs w:val="28"/>
        </w:rPr>
        <w:t xml:space="preserve">.= 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, грн.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Інші витрати приймаємо в сумі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% від всіх загальновиробничих витрат. Всі елементи витрат зводимо у таблицю 2.5.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</w:p>
    <w:p w:rsidR="00FC151D" w:rsidRDefault="00FC151D">
      <w:pPr>
        <w:pStyle w:val="10"/>
        <w:spacing w:line="360" w:lineRule="auto"/>
        <w:ind w:right="142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2.5 – Загальновиробничі витрати</w:t>
      </w:r>
    </w:p>
    <w:tbl>
      <w:tblPr>
        <w:tblW w:w="97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33"/>
        <w:gridCol w:w="2180"/>
      </w:tblGrid>
      <w:tr w:rsidR="00FC151D" w:rsidTr="00450888">
        <w:trPr>
          <w:trHeight w:val="283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Елементи витрат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Сума, грн.</w:t>
            </w:r>
          </w:p>
        </w:tc>
      </w:tr>
      <w:tr w:rsidR="00FC151D" w:rsidTr="00450888">
        <w:trPr>
          <w:trHeight w:val="124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1. Оренда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203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2. Електроенергія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70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3. Опалення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70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4.  Вода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40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5. Амортизація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233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6. Ремонт основних фондів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48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7. Охорона праці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76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   Всього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56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8. Інші витрати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66"/>
          <w:jc w:val="center"/>
        </w:trPr>
        <w:tc>
          <w:tcPr>
            <w:tcW w:w="7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b/>
                <w:color w:val="000000"/>
                <w:sz w:val="28"/>
                <w:szCs w:val="28"/>
              </w:rPr>
              <w:t xml:space="preserve">   РАЗОМ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FC151D" w:rsidRDefault="00FC151D">
      <w:pPr>
        <w:pStyle w:val="10"/>
        <w:spacing w:line="360" w:lineRule="auto"/>
        <w:ind w:right="142"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7. Визначення собівартості та ціни послуги </w:t>
      </w:r>
      <w:r>
        <w:rPr>
          <w:i/>
          <w:color w:val="000000"/>
          <w:sz w:val="28"/>
          <w:szCs w:val="28"/>
          <w:highlight w:val="yellow"/>
        </w:rPr>
        <w:t>ХХХХХХХХХ</w:t>
      </w:r>
    </w:p>
    <w:p w:rsidR="00FC151D" w:rsidRDefault="00FC151D">
      <w:pPr>
        <w:pStyle w:val="10"/>
        <w:spacing w:line="360" w:lineRule="auto"/>
        <w:ind w:firstLine="540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 статей калькуляції відносяться: матеріальні витрати, витрати на транспортування, витрати на оплату праці, загальновиробничі витрати.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Калькуляцію собівартості здійснюємо у таблиці 2.6.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right="142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2.6 – Розрахунок собівартості 1 послуги</w:t>
      </w:r>
    </w:p>
    <w:tbl>
      <w:tblPr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2"/>
        <w:gridCol w:w="2279"/>
        <w:gridCol w:w="2442"/>
      </w:tblGrid>
      <w:tr w:rsidR="00FC151D" w:rsidTr="00450888">
        <w:trPr>
          <w:trHeight w:val="176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Статті калькуляції собівартості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Сума, грн. </w:t>
            </w: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ind w:firstLine="540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Примітки</w:t>
            </w:r>
          </w:p>
        </w:tc>
      </w:tr>
      <w:tr w:rsidR="00FC151D" w:rsidTr="00450888">
        <w:trPr>
          <w:trHeight w:val="89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1.Матеріальні витрати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264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2.Транспортні витрати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97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3.Пряма ЗП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70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4. Премії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04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5.Нарахування 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70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6.Загальновиробничі витрати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C151D" w:rsidTr="00450888">
        <w:trPr>
          <w:trHeight w:val="126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7.Позавиробничі витрати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10% від пункту 6</w:t>
            </w:r>
          </w:p>
        </w:tc>
      </w:tr>
      <w:tr w:rsidR="00FC151D" w:rsidTr="00450888">
        <w:trPr>
          <w:trHeight w:val="208"/>
        </w:trPr>
        <w:tc>
          <w:tcPr>
            <w:tcW w:w="499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 xml:space="preserve">Повна собівартість </w:t>
            </w:r>
          </w:p>
        </w:tc>
        <w:tc>
          <w:tcPr>
            <w:tcW w:w="2279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42" w:type="dxa"/>
          </w:tcPr>
          <w:p w:rsidR="00FC151D" w:rsidRPr="00450888" w:rsidRDefault="00FC151D" w:rsidP="00450888">
            <w:pPr>
              <w:pStyle w:val="1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50888">
              <w:rPr>
                <w:color w:val="000000"/>
                <w:sz w:val="28"/>
                <w:szCs w:val="28"/>
              </w:rPr>
              <w:t>Сума пунктів 1-7</w:t>
            </w:r>
          </w:p>
        </w:tc>
      </w:tr>
    </w:tbl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Обчислюємо прибуток згідно планової норми рентабельності за формулою:</w:t>
      </w:r>
    </w:p>
    <w:p w:rsidR="00FC151D" w:rsidRDefault="00FC151D">
      <w:pPr>
        <w:pStyle w:val="10"/>
        <w:tabs>
          <w:tab w:val="right" w:pos="9360"/>
        </w:tabs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</w:t>
      </w:r>
      <w:r w:rsidR="00CE7CF5">
        <w:rPr>
          <w:noProof/>
          <w:color w:val="000000"/>
          <w:sz w:val="28"/>
          <w:szCs w:val="28"/>
        </w:rPr>
        <w:pict>
          <v:shape id="image15.png" o:spid="_x0000_i1039" type="#_x0000_t75" style="width:51.6pt;height:17.4pt;visibility:visible">
            <v:imagedata r:id="rId22" o:title=""/>
          </v:shape>
        </w:pict>
      </w:r>
      <w:r>
        <w:rPr>
          <w:color w:val="000000"/>
          <w:sz w:val="28"/>
          <w:szCs w:val="28"/>
        </w:rPr>
        <w:tab/>
        <w:t xml:space="preserve"> (2.20)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 П – прибуток, грн.;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С – собівартість однієї послуги, грн.,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CE7CF5">
        <w:rPr>
          <w:noProof/>
          <w:color w:val="000000"/>
          <w:sz w:val="28"/>
          <w:szCs w:val="28"/>
        </w:rPr>
        <w:pict>
          <v:shape id="image16.png" o:spid="_x0000_i1040" type="#_x0000_t75" style="width:13.2pt;height:16.8pt;visibility:visible">
            <v:imagedata r:id="rId23" o:title=""/>
          </v:shape>
        </w:pict>
      </w:r>
      <w:r>
        <w:rPr>
          <w:rFonts w:ascii="Gungsuh" w:eastAsia="Gungsuh" w:hAnsi="Gungsuh" w:cs="Gungsuh" w:hint="eastAsia"/>
          <w:color w:val="000000"/>
          <w:sz w:val="28"/>
          <w:szCs w:val="28"/>
        </w:rPr>
        <w:t>−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 </w:t>
      </w:r>
      <w:r w:rsidRPr="00F95782">
        <w:rPr>
          <w:rFonts w:eastAsia="Gungsuh"/>
          <w:color w:val="000000"/>
          <w:sz w:val="28"/>
          <w:szCs w:val="28"/>
        </w:rPr>
        <w:t>плановий коефіцієнт рентабельності.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Приймаємо плановий коефіцієнт  рентабельності в розмірі </w:t>
      </w:r>
      <w:r>
        <w:rPr>
          <w:color w:val="000000"/>
          <w:sz w:val="28"/>
          <w:szCs w:val="28"/>
          <w:highlight w:val="yellow"/>
        </w:rPr>
        <w:t>А</w:t>
      </w:r>
      <w:r>
        <w:rPr>
          <w:color w:val="000000"/>
          <w:sz w:val="28"/>
          <w:szCs w:val="28"/>
        </w:rPr>
        <w:t xml:space="preserve"> %.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Здійснюємо розрахунки: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П =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, грн.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Обчислюємо ціну</w:t>
      </w:r>
      <w:r>
        <w:rPr>
          <w:i/>
          <w:color w:val="000000"/>
          <w:sz w:val="28"/>
          <w:szCs w:val="28"/>
          <w:highlight w:val="yellow"/>
        </w:rPr>
        <w:t xml:space="preserve"> ХХХХХХХХХ</w:t>
      </w:r>
      <w:r>
        <w:rPr>
          <w:color w:val="000000"/>
          <w:sz w:val="28"/>
          <w:szCs w:val="28"/>
        </w:rPr>
        <w:t xml:space="preserve"> (без ПДВ) за формулою: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</w:p>
    <w:p w:rsidR="00FC151D" w:rsidRDefault="00CE7CF5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image13.png" o:spid="_x0000_i1041" type="#_x0000_t75" style="width:59.4pt;height:15pt;visibility:visible">
            <v:imagedata r:id="rId24" o:title=""/>
          </v:shape>
        </w:pict>
      </w:r>
      <w:r w:rsidR="00FC151D">
        <w:rPr>
          <w:color w:val="000000"/>
          <w:sz w:val="28"/>
          <w:szCs w:val="28"/>
        </w:rPr>
        <w:t xml:space="preserve">                                             (2.21)</w:t>
      </w:r>
    </w:p>
    <w:p w:rsidR="00FC151D" w:rsidRDefault="00FC151D">
      <w:pPr>
        <w:pStyle w:val="10"/>
        <w:spacing w:line="360" w:lineRule="auto"/>
        <w:ind w:firstLine="540"/>
        <w:jc w:val="right"/>
        <w:rPr>
          <w:color w:val="000000"/>
          <w:sz w:val="28"/>
          <w:szCs w:val="28"/>
        </w:rPr>
      </w:pP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Здійснюємо розрахунки: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Ц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highlight w:val="yellow"/>
        </w:rPr>
        <w:t>РОЗРАХУНОК</w:t>
      </w:r>
      <w:r>
        <w:rPr>
          <w:color w:val="000000"/>
          <w:sz w:val="28"/>
          <w:szCs w:val="28"/>
        </w:rPr>
        <w:t xml:space="preserve">, грн. 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Виходячи з розрахунків, проведених в даному розділі, можна зробити висновок, що вартість послуги </w:t>
      </w:r>
      <w:r>
        <w:rPr>
          <w:i/>
          <w:color w:val="000000"/>
          <w:sz w:val="28"/>
          <w:szCs w:val="28"/>
          <w:highlight w:val="yellow"/>
        </w:rPr>
        <w:t>ХХХХХХХХХ</w:t>
      </w:r>
      <w:r>
        <w:rPr>
          <w:color w:val="000000"/>
          <w:sz w:val="28"/>
          <w:szCs w:val="28"/>
        </w:rPr>
        <w:t xml:space="preserve"> в середньому буде </w:t>
      </w:r>
      <w:r>
        <w:rPr>
          <w:color w:val="000000"/>
          <w:sz w:val="28"/>
          <w:szCs w:val="28"/>
          <w:highlight w:val="yellow"/>
        </w:rPr>
        <w:t>В</w:t>
      </w:r>
      <w:r>
        <w:rPr>
          <w:color w:val="000000"/>
          <w:sz w:val="28"/>
          <w:szCs w:val="28"/>
        </w:rPr>
        <w:t xml:space="preserve"> грн.</w:t>
      </w:r>
    </w:p>
    <w:p w:rsidR="00FC151D" w:rsidRDefault="00FC151D">
      <w:pPr>
        <w:pStyle w:val="10"/>
        <w:spacing w:line="360" w:lineRule="auto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ринку комп'ютерних послуг України ціна на дану послугу може коливатись від </w:t>
      </w:r>
      <w:r>
        <w:rPr>
          <w:color w:val="000000"/>
          <w:sz w:val="28"/>
          <w:szCs w:val="28"/>
          <w:highlight w:val="yellow"/>
        </w:rPr>
        <w:t>С</w:t>
      </w:r>
      <w:r>
        <w:rPr>
          <w:color w:val="000000"/>
          <w:sz w:val="28"/>
          <w:szCs w:val="28"/>
        </w:rPr>
        <w:t xml:space="preserve"> до </w:t>
      </w:r>
      <w:r>
        <w:rPr>
          <w:color w:val="000000"/>
          <w:sz w:val="28"/>
          <w:szCs w:val="28"/>
          <w:highlight w:val="yellow"/>
        </w:rPr>
        <w:t>С1</w:t>
      </w:r>
      <w:r>
        <w:rPr>
          <w:color w:val="000000"/>
          <w:sz w:val="28"/>
          <w:szCs w:val="28"/>
        </w:rPr>
        <w:t xml:space="preserve"> грн. Оскільки наша ціна є нижчою, то запровадження даного виду надання послуг нашої фірми є доцільним.</w:t>
      </w:r>
    </w:p>
    <w:sectPr w:rsidR="00FC151D" w:rsidSect="00623FA9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851" w:right="991" w:bottom="851" w:left="1418" w:header="357" w:footer="709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F5" w:rsidRDefault="00CE7CF5" w:rsidP="00623FA9">
      <w:r>
        <w:separator/>
      </w:r>
    </w:p>
  </w:endnote>
  <w:endnote w:type="continuationSeparator" w:id="0">
    <w:p w:rsidR="00CE7CF5" w:rsidRDefault="00CE7CF5" w:rsidP="0062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51D" w:rsidRDefault="00FC151D">
    <w:pPr>
      <w:pStyle w:val="10"/>
      <w:tabs>
        <w:tab w:val="center" w:pos="4819"/>
        <w:tab w:val="right" w:pos="9639"/>
      </w:tabs>
      <w:spacing w:before="100" w:after="10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FC151D" w:rsidRDefault="00FC151D">
    <w:pPr>
      <w:pStyle w:val="10"/>
      <w:tabs>
        <w:tab w:val="center" w:pos="4819"/>
        <w:tab w:val="right" w:pos="9639"/>
      </w:tabs>
      <w:spacing w:before="100" w:after="100"/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51D" w:rsidRDefault="00FC151D">
    <w:pPr>
      <w:pStyle w:val="10"/>
      <w:tabs>
        <w:tab w:val="center" w:pos="4819"/>
        <w:tab w:val="right" w:pos="9639"/>
      </w:tabs>
      <w:spacing w:before="100" w:after="10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D0717F">
      <w:rPr>
        <w:noProof/>
        <w:color w:val="000000"/>
        <w:sz w:val="24"/>
        <w:szCs w:val="24"/>
      </w:rPr>
      <w:t>13</w:t>
    </w:r>
    <w:r>
      <w:rPr>
        <w:color w:val="000000"/>
        <w:sz w:val="24"/>
        <w:szCs w:val="24"/>
      </w:rPr>
      <w:fldChar w:fldCharType="end"/>
    </w:r>
  </w:p>
  <w:p w:rsidR="00FC151D" w:rsidRDefault="00FC151D">
    <w:pPr>
      <w:pStyle w:val="10"/>
      <w:tabs>
        <w:tab w:val="center" w:pos="4819"/>
        <w:tab w:val="right" w:pos="9639"/>
      </w:tabs>
      <w:spacing w:before="100" w:after="100"/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F5" w:rsidRDefault="00CE7CF5" w:rsidP="00623FA9">
      <w:r>
        <w:separator/>
      </w:r>
    </w:p>
  </w:footnote>
  <w:footnote w:type="continuationSeparator" w:id="0">
    <w:p w:rsidR="00CE7CF5" w:rsidRDefault="00CE7CF5" w:rsidP="00623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51D" w:rsidRDefault="00FC151D">
    <w:pPr>
      <w:pStyle w:val="10"/>
      <w:tabs>
        <w:tab w:val="center" w:pos="4819"/>
        <w:tab w:val="right" w:pos="9639"/>
      </w:tabs>
      <w:spacing w:before="100" w:after="10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FC151D" w:rsidRDefault="00FC151D">
    <w:pPr>
      <w:pStyle w:val="10"/>
      <w:tabs>
        <w:tab w:val="center" w:pos="4819"/>
        <w:tab w:val="right" w:pos="9639"/>
      </w:tabs>
      <w:spacing w:before="100" w:after="100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51D" w:rsidRDefault="00FC151D">
    <w:pPr>
      <w:pStyle w:val="10"/>
      <w:tabs>
        <w:tab w:val="center" w:pos="4819"/>
        <w:tab w:val="right" w:pos="9639"/>
      </w:tabs>
      <w:spacing w:before="100" w:after="100"/>
      <w:jc w:val="right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93C2B"/>
    <w:multiLevelType w:val="multilevel"/>
    <w:tmpl w:val="EC4CE8C6"/>
    <w:lvl w:ilvl="0">
      <w:start w:val="1"/>
      <w:numFmt w:val="decimal"/>
      <w:lvlText w:val="%1."/>
      <w:lvlJc w:val="left"/>
      <w:pPr>
        <w:ind w:left="352" w:hanging="22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62" w:hanging="331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1587" w:hanging="331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2714" w:hanging="331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3842" w:hanging="331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4969" w:hanging="331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096" w:hanging="331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224" w:hanging="331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351" w:hanging="331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3FA9"/>
    <w:rsid w:val="001261BF"/>
    <w:rsid w:val="00346281"/>
    <w:rsid w:val="00444686"/>
    <w:rsid w:val="00450888"/>
    <w:rsid w:val="004619F0"/>
    <w:rsid w:val="005C1D3C"/>
    <w:rsid w:val="005D3E30"/>
    <w:rsid w:val="00623FA9"/>
    <w:rsid w:val="00647FC0"/>
    <w:rsid w:val="00990969"/>
    <w:rsid w:val="00AB59CB"/>
    <w:rsid w:val="00AC2792"/>
    <w:rsid w:val="00C912E2"/>
    <w:rsid w:val="00CE7CF5"/>
    <w:rsid w:val="00D0717F"/>
    <w:rsid w:val="00D67F0A"/>
    <w:rsid w:val="00F26DEF"/>
    <w:rsid w:val="00F95782"/>
    <w:rsid w:val="00F96D06"/>
    <w:rsid w:val="00F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41C7DF-A123-482E-BCF3-90AE6EA4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uiPriority w:val="99"/>
    <w:qFormat/>
    <w:rsid w:val="00623F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623F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623F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623F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623FA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623FA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075D8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075D8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75D8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75D8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75D8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75D86"/>
    <w:rPr>
      <w:rFonts w:ascii="Calibri" w:eastAsia="Times New Roman" w:hAnsi="Calibri" w:cs="Times New Roman"/>
      <w:b/>
      <w:bCs/>
    </w:rPr>
  </w:style>
  <w:style w:type="paragraph" w:customStyle="1" w:styleId="10">
    <w:name w:val="Обычный1"/>
    <w:uiPriority w:val="99"/>
    <w:rsid w:val="00623FA9"/>
  </w:style>
  <w:style w:type="paragraph" w:styleId="a3">
    <w:name w:val="Title"/>
    <w:basedOn w:val="10"/>
    <w:next w:val="10"/>
    <w:link w:val="a4"/>
    <w:uiPriority w:val="99"/>
    <w:qFormat/>
    <w:rsid w:val="00623FA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ние Знак"/>
    <w:link w:val="a3"/>
    <w:uiPriority w:val="10"/>
    <w:rsid w:val="00075D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623FA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075D86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тиль5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тиль4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тиль3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тиль2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"/>
    <w:uiPriority w:val="99"/>
    <w:rsid w:val="00623FA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3135-B2D2-466E-B93A-511D2214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8082</Words>
  <Characters>4607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 ЕКОНОМІЧНА ЧАСТИНА</vt:lpstr>
    </vt:vector>
  </TitlesOfParts>
  <Company/>
  <LinksUpToDate>false</LinksUpToDate>
  <CharactersWithSpaces>12664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ЕКОНОМІЧНА ЧАСТИНА</dc:title>
  <dc:subject/>
  <dc:creator>Microsoft Office</dc:creator>
  <cp:keywords/>
  <dc:description/>
  <cp:lastModifiedBy>Учетная запись Майкрософт</cp:lastModifiedBy>
  <cp:revision>6</cp:revision>
  <dcterms:created xsi:type="dcterms:W3CDTF">2022-03-22T08:26:00Z</dcterms:created>
  <dcterms:modified xsi:type="dcterms:W3CDTF">2022-04-05T12:39:00Z</dcterms:modified>
</cp:coreProperties>
</file>