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default" w:cs="BookAntiqua"/>
          <w:lang w:val="en-US"/>
        </w:rPr>
        <w:t xml:space="preserve"> </w:t>
      </w:r>
    </w:p>
    <w:p>
      <w:pPr>
        <w:numPr>
          <w:numId w:val="0"/>
        </w:numPr>
        <w:spacing w:after="0"/>
        <w:ind w:left="720" w:leftChars="0"/>
        <w:rPr>
          <w:rFonts w:hint="default" w:cs="BookAntiqua"/>
          <w:lang w:val="en-US"/>
        </w:rPr>
      </w:pPr>
      <w:r>
        <w:rPr>
          <w:rFonts w:hint="default" w:cs="BookAntiqua"/>
          <w:lang w:val="en-US"/>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lang w:val="en-US"/>
        </w:rPr>
      </w:pPr>
      <w:r>
        <w:rPr>
          <w:rFonts w:hint="default" w:cs="BookAntiqua"/>
          <w:lang w:val="en-US"/>
        </w:rPr>
        <w:t>Ans. B</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lang w:val="en-US"/>
        </w:rPr>
      </w:pPr>
      <w:r>
        <w:rPr>
          <w:rFonts w:hint="default" w:cs="BookAntiqua"/>
          <w:lang w:val="en-US"/>
        </w:rPr>
        <w:t>Ans. A,C,D</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lang w:val="en-US"/>
        </w:rPr>
      </w:pPr>
      <w:r>
        <w:rPr>
          <w:rFonts w:hint="default" w:cs="BookAntiqua"/>
          <w:lang w:val="en-US"/>
        </w:rPr>
        <w:t>Ans.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8"/>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8"/>
        <w:autoSpaceDE w:val="0"/>
        <w:autoSpaceDN w:val="0"/>
        <w:adjustRightInd w:val="0"/>
        <w:spacing w:after="0"/>
        <w:ind w:left="0" w:leftChars="0" w:firstLine="0" w:firstLineChars="0"/>
        <w:rPr>
          <w:rFonts w:cs="BookAntiqua"/>
        </w:rPr>
      </w:pPr>
      <w:r>
        <w:rPr>
          <w:rFonts w:hint="default" w:cs="BookAntiqua"/>
          <w:lang w:val="en-US" w:eastAsia="zh-CN"/>
        </w:rPr>
        <w:t xml:space="preserve">Answer: </w:t>
      </w:r>
      <w:r>
        <w:rPr>
          <w:rFonts w:cs="BookAntiqua"/>
          <w:lang w:val="en-US" w:eastAsia="zh-CN"/>
        </w:rPr>
        <w:t>False. The</w:t>
      </w:r>
      <w:r>
        <w:rPr>
          <w:rFonts w:hint="default" w:cs="BookAntiqua"/>
          <w:lang w:val="en-US" w:eastAsia="zh-CN"/>
        </w:rPr>
        <w:t> statement is incorrect. 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u= 22 lbs, and o = 5 lbs. However, before using a normal model for the sampling distribution of the average package weights, the manager must confirm that the weights of individual packages are normally distributed</w:t>
      </w:r>
    </w:p>
    <w:p>
      <w:pPr>
        <w:pStyle w:val="8"/>
        <w:autoSpaceDE w:val="0"/>
        <w:autoSpaceDN w:val="0"/>
        <w:adjustRightInd w:val="0"/>
        <w:spacing w:after="0"/>
        <w:ind w:left="900"/>
        <w:rPr>
          <w:rFonts w:cs="BookAntiqua"/>
        </w:rPr>
      </w:pPr>
    </w:p>
    <w:p>
      <w:pPr>
        <w:pStyle w:val="8"/>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cs="Times New Roman"/>
        </w:rPr>
      </w:pPr>
      <w:r>
        <w:rPr>
          <w:rFonts w:hint="default" w:cs="Times New Roman"/>
          <w:lang w:val="en-US"/>
        </w:rPr>
        <w:t xml:space="preserve">Answer: </w:t>
      </w:r>
      <w:r>
        <w:rPr>
          <w:rFonts w:hint="default" w:cs="Times New Roman"/>
          <w:lang w:val="en-US" w:eastAsia="zh-CN"/>
        </w:rPr>
        <w:t>The statement is incomplete. The standard error of the daily average depends on the standard deviation of the population, the sample size, and the distribution of the population. Without knowing the sample size and the population distribution, we cannot determine the standard error of the daily average</w:t>
      </w: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lang w:val="en-US"/>
        </w:rPr>
      </w:pPr>
      <w:r>
        <w:rPr>
          <w:rFonts w:hint="default" w:cs="BookAntiqua"/>
          <w:lang w:val="en-US"/>
        </w:rPr>
        <w:t>Answer: Option D</w:t>
      </w:r>
    </w:p>
    <w:p>
      <w:pPr>
        <w:autoSpaceDE w:val="0"/>
        <w:autoSpaceDN w:val="0"/>
        <w:adjustRightInd w:val="0"/>
        <w:spacing w:after="0"/>
        <w:rPr>
          <w:rFonts w:hint="default" w:cs="BookAntiqua"/>
          <w:lang w:val="en-US"/>
        </w:rPr>
      </w:pPr>
      <w:r>
        <w:rPr>
          <w:rFonts w:hint="default"/>
          <w:lang w:val="en-US"/>
        </w:rPr>
        <w:t>File: Assignment-2-Set 4-Q 3.ipynb</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r>
        <w:rPr>
          <w:rFonts w:hint="default" w:cs="BookAntiqua"/>
          <w:lang w:val="en-US" w:eastAsia="zh-CN"/>
        </w:rPr>
        <w:t>T</w:t>
      </w:r>
      <w:r>
        <w:rPr>
          <w:rFonts w:cs="BookAntiqua"/>
          <w:lang w:val="en-US" w:eastAsia="zh-CN"/>
        </w:rPr>
        <w:t xml:space="preserve">o determine the minimum number of transactions that the auditors should sample while maintaining a probability of investigation at 5%, we need more information about the population size and the distribution of transactions. Unfortunately, the given information does not provide these details. Therefore, </w:t>
      </w:r>
      <w:r>
        <w:rPr>
          <w:rFonts w:cs="BookAntiqua"/>
          <w:b/>
          <w:bCs/>
          <w:lang w:val="en-US" w:eastAsia="zh-CN"/>
        </w:rPr>
        <w:t>the correct answer is E. Not enough information</w:t>
      </w:r>
      <w:r>
        <w:rPr>
          <w:rFonts w:cs="BookAntiqua"/>
          <w:lang w:val="en-US" w:eastAsia="zh-CN"/>
        </w:rPr>
        <w:t>.</w:t>
      </w:r>
    </w:p>
    <w:p>
      <w:pPr>
        <w:autoSpaceDE w:val="0"/>
        <w:autoSpaceDN w:val="0"/>
        <w:adjustRightInd w:val="0"/>
        <w:spacing w:after="0"/>
        <w:rPr>
          <w:rFonts w:cs="BookAntiqua"/>
        </w:rPr>
      </w:pPr>
    </w:p>
    <w:p>
      <w:pPr>
        <w:autoSpaceDE w:val="0"/>
        <w:autoSpaceDN w:val="0"/>
        <w:adjustRightInd w:val="0"/>
        <w:spacing w:after="0"/>
        <w:rPr>
          <w:rFonts w:cs="BookAntiqua"/>
        </w:rPr>
      </w:pPr>
      <w:bookmarkStart w:id="0" w:name="_GoBack"/>
      <w:bookmarkEnd w:id="0"/>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numId w:val="0"/>
        </w:numPr>
        <w:autoSpaceDE w:val="0"/>
        <w:autoSpaceDN w:val="0"/>
        <w:adjustRightInd w:val="0"/>
        <w:spacing w:after="0"/>
        <w:ind w:left="720" w:leftChars="0"/>
        <w:rPr>
          <w:rFonts w:cs="BookAntiqua"/>
        </w:rPr>
      </w:pPr>
      <w:r>
        <w:rPr>
          <w:rFonts w:cs="BookAntiqua"/>
          <w:lang w:val="en-US" w:eastAsia="zh-CN"/>
        </w:rPr>
        <w:t>This statement is likely false. While the population has a standard deviation of 120, the standard deviation within individual samples may vary. Random samples can have different compositions, including variations in the distribution of scores, which can result in different standard deviations within each sample.</w:t>
      </w:r>
    </w:p>
    <w:p>
      <w:pPr>
        <w:numPr>
          <w:numId w:val="0"/>
        </w:numPr>
        <w:autoSpaceDE w:val="0"/>
        <w:autoSpaceDN w:val="0"/>
        <w:adjustRightInd w:val="0"/>
        <w:spacing w:after="0"/>
        <w:ind w:left="720" w:leftChars="0"/>
        <w:rPr>
          <w:rFonts w:cs="BookAntiqua"/>
        </w:rPr>
      </w:pP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numId w:val="0"/>
        </w:numPr>
        <w:autoSpaceDE w:val="0"/>
        <w:autoSpaceDN w:val="0"/>
        <w:adjustRightInd w:val="0"/>
        <w:spacing w:after="0"/>
        <w:ind w:left="720" w:leftChars="0"/>
        <w:rPr>
          <w:rFonts w:cs="BookAntiqua"/>
        </w:rPr>
      </w:pPr>
      <w:r>
        <w:rPr>
          <w:rFonts w:cs="BookAntiqua"/>
          <w:lang w:val="en-US" w:eastAsia="zh-CN"/>
        </w:rPr>
        <w:t>This statement is likely false. The standard deviation of the mean across several samples, also known as the standard error of the mean, decreases as the sample size increases. Therefore, the standard deviation of the mean across several samples is expected to be smaller than 120.</w:t>
      </w:r>
    </w:p>
    <w:p>
      <w:pPr>
        <w:numPr>
          <w:numId w:val="0"/>
        </w:numPr>
        <w:autoSpaceDE w:val="0"/>
        <w:autoSpaceDN w:val="0"/>
        <w:adjustRightInd w:val="0"/>
        <w:spacing w:after="0"/>
        <w:ind w:left="720" w:leftChars="0"/>
        <w:rPr>
          <w:rFonts w:cs="BookAntiqua"/>
        </w:rPr>
      </w:pPr>
    </w:p>
    <w:p>
      <w:pPr>
        <w:numPr>
          <w:ilvl w:val="0"/>
          <w:numId w:val="6"/>
        </w:numPr>
        <w:autoSpaceDE w:val="0"/>
        <w:autoSpaceDN w:val="0"/>
        <w:adjustRightInd w:val="0"/>
        <w:spacing w:after="0"/>
        <w:rPr>
          <w:rFonts w:cs="BookAntiqua"/>
        </w:rPr>
      </w:pPr>
      <w:r>
        <w:rPr>
          <w:rFonts w:cs="BookAntiqua"/>
        </w:rPr>
        <w:t>The mean score in any sample will be 720.</w:t>
      </w:r>
    </w:p>
    <w:p>
      <w:pPr>
        <w:numPr>
          <w:numId w:val="0"/>
        </w:numPr>
        <w:autoSpaceDE w:val="0"/>
        <w:autoSpaceDN w:val="0"/>
        <w:adjustRightInd w:val="0"/>
        <w:spacing w:after="0"/>
        <w:ind w:left="720" w:leftChars="0"/>
        <w:rPr>
          <w:rFonts w:cs="BookAntiqua"/>
        </w:rPr>
      </w:pPr>
      <w:r>
        <w:rPr>
          <w:rFonts w:cs="BookAntiqua"/>
          <w:lang w:val="en-US" w:eastAsia="zh-CN"/>
        </w:rPr>
        <w:t>This statement is not necessarily true. While the average GMAT score of the population is 720, the mean score within each individual sample may vary. Random samples may contain aspirants with scores above or below the population average, resulting in different mean scores for each sample.</w:t>
      </w:r>
    </w:p>
    <w:p>
      <w:pPr>
        <w:numPr>
          <w:numId w:val="0"/>
        </w:numPr>
        <w:autoSpaceDE w:val="0"/>
        <w:autoSpaceDN w:val="0"/>
        <w:adjustRightInd w:val="0"/>
        <w:spacing w:after="0"/>
        <w:ind w:left="720" w:leftChars="0"/>
        <w:rPr>
          <w:rFonts w:cs="BookAntiqua"/>
        </w:rPr>
      </w:pP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numId w:val="0"/>
        </w:numPr>
        <w:autoSpaceDE w:val="0"/>
        <w:autoSpaceDN w:val="0"/>
        <w:adjustRightInd w:val="0"/>
        <w:spacing w:after="0"/>
        <w:ind w:left="720" w:leftChars="0"/>
        <w:rPr>
          <w:rFonts w:cs="BookAntiqua"/>
        </w:rPr>
      </w:pPr>
      <w:r>
        <w:rPr>
          <w:rFonts w:cs="BookAntiqua"/>
          <w:lang w:val="en-US" w:eastAsia="zh-CN"/>
        </w:rPr>
        <w:t>This statement is likely true. As the random samples are drawn from the population, the average of the mean across several samples is expected to be close to the population average of 720. This is a consequence of random sampling, which tends to provide representative samples from the population.</w:t>
      </w:r>
    </w:p>
    <w:p>
      <w:pPr>
        <w:numPr>
          <w:numId w:val="0"/>
        </w:numPr>
        <w:autoSpaceDE w:val="0"/>
        <w:autoSpaceDN w:val="0"/>
        <w:adjustRightInd w:val="0"/>
        <w:spacing w:after="0"/>
        <w:ind w:left="720" w:leftChars="0"/>
        <w:rPr>
          <w:rFonts w:cs="BookAntiqua"/>
        </w:rPr>
      </w:pP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cs="BookAntiqua"/>
        </w:rPr>
      </w:pPr>
      <w:r>
        <w:rPr>
          <w:rFonts w:hint="default" w:cs="BookAntiqua"/>
        </w:rPr>
        <w:t>This statement is likely false. The standard deviation of the mean across several samples, also known as the standard error of the mean, is influenced by the sample size. As the sample size increases, the standard deviation of the mean decreases, but it is unlikely to reach such a small value as 0.60. The standard deviation of the mean is typically smaller than the standard deviation of the population but still measures the variability in the means across samples.</w:t>
      </w:r>
    </w:p>
    <w:p>
      <w:pPr>
        <w:numPr>
          <w:numId w:val="0"/>
        </w:numPr>
        <w:autoSpaceDE w:val="0"/>
        <w:autoSpaceDN w:val="0"/>
        <w:adjustRightInd w:val="0"/>
        <w:spacing w:after="0"/>
        <w:ind w:left="720" w:leftChars="0"/>
        <w:rPr>
          <w:rFonts w:cs="BookAntiqua"/>
        </w:rPr>
      </w:pPr>
    </w:p>
    <w:p>
      <w:pPr>
        <w:numPr>
          <w:numId w:val="0"/>
        </w:numPr>
        <w:autoSpaceDE w:val="0"/>
        <w:autoSpaceDN w:val="0"/>
        <w:adjustRightInd w:val="0"/>
        <w:spacing w:after="0"/>
        <w:ind w:left="720" w:leftChars="0"/>
        <w:rPr>
          <w:rFonts w:cs="BookAntiqua"/>
          <w:b/>
          <w:bCs/>
        </w:rPr>
      </w:pPr>
      <w:r>
        <w:rPr>
          <w:rFonts w:cs="BookAntiqua"/>
          <w:b/>
          <w:bCs/>
        </w:rPr>
        <w:t>In summary, statement D is likely to be true for randomly chosen samples of MBA aspirants.</w:t>
      </w:r>
    </w:p>
    <w:p>
      <w:pPr>
        <w:numPr>
          <w:numId w:val="0"/>
        </w:numPr>
        <w:autoSpaceDE w:val="0"/>
        <w:autoSpaceDN w:val="0"/>
        <w:adjustRightInd w:val="0"/>
        <w:spacing w:after="0"/>
        <w:ind w:left="720" w:leftChars="0"/>
        <w:rPr>
          <w:rFonts w:cs="BookAntiqua"/>
        </w:rPr>
      </w:pPr>
    </w:p>
    <w:p>
      <w:pPr>
        <w:numPr>
          <w:numId w:val="0"/>
        </w:numPr>
        <w:autoSpaceDE w:val="0"/>
        <w:autoSpaceDN w:val="0"/>
        <w:adjustRightInd w:val="0"/>
        <w:spacing w:after="0"/>
        <w:ind w:left="720" w:leftChars="0"/>
        <w:rPr>
          <w:rFonts w:cs="BookAntiqu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BookAntiqua">
    <w:altName w:val="苹方-简"/>
    <w:panose1 w:val="00000000000000000000"/>
    <w:charset w:val="00"/>
    <w:family w:val="swiss"/>
    <w:pitch w:val="default"/>
    <w:sig w:usb0="00000000" w:usb1="00000000" w:usb2="00000010" w:usb3="00000000" w:csb0="00020001"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0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Helvetic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39BFF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character" w:customStyle="1" w:styleId="7">
    <w:name w:val="Balloon Text Char"/>
    <w:basedOn w:val="2"/>
    <w:link w:val="4"/>
    <w:semiHidden/>
    <w:uiPriority w:val="99"/>
    <w:rPr>
      <w:rFonts w:ascii="Tahoma" w:hAnsi="Tahoma" w:cs="Tahoma"/>
      <w:sz w:val="16"/>
      <w:szCs w:val="16"/>
    </w:rPr>
  </w:style>
  <w:style w:type="paragraph" w:styleId="8">
    <w:name w:val="List Paragraph"/>
    <w:basedOn w:val="1"/>
    <w:qFormat/>
    <w:uiPriority w:val="34"/>
    <w:pPr>
      <w:ind w:left="720"/>
      <w:contextualSpacing/>
    </w:pPr>
  </w:style>
  <w:style w:type="character" w:styleId="9">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43</TotalTime>
  <ScaleCrop>false</ScaleCrop>
  <LinksUpToDate>false</LinksUpToDate>
  <CharactersWithSpaces>2776</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2013-09-23T15:50:00Z</dcterms:created>
  <dc:creator>30644</dc:creator>
  <cp:lastModifiedBy>Yesh Yesh SatwikL</cp:lastModifiedBy>
  <dcterms:modified xsi:type="dcterms:W3CDTF">2023-06-12T17:01:54Z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