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&lt;em&gt;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&lt;br&gt;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&lt;img&gt;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r w:rsidRPr="007D31D7">
        <w:rPr>
          <w:rFonts w:ascii="Consolas" w:eastAsia="Times New Roman" w:hAnsi="Consolas" w:cs="Times New Roman"/>
          <w:color w:val="A52A2A"/>
          <w:sz w:val="23"/>
          <w:szCs w:val="23"/>
        </w:rPr>
        <w:t>img</w:t>
      </w:r>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&lt;th&gt;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r>
        <w:rPr>
          <w:rStyle w:val="HTMLCode"/>
          <w:rFonts w:ascii="Consolas" w:hAnsi="Consolas"/>
          <w:color w:val="15141F"/>
          <w:shd w:val="clear" w:color="auto" w:fill="EAE9ED"/>
        </w:rPr>
        <w:t>colspan</w:t>
      </w:r>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r>
        <w:rPr>
          <w:rStyle w:val="HTMLCode"/>
          <w:rFonts w:ascii="Consolas" w:hAnsi="Consolas"/>
          <w:color w:val="15141F"/>
          <w:shd w:val="clear" w:color="auto" w:fill="EAE9ED"/>
        </w:rPr>
        <w:t>rowspan</w:t>
      </w:r>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&lt;thead&gt;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&lt;tbody&gt;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&lt;tfoot&gt;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&lt;datalist&gt;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&lt;datalist&gt;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&lt;textarea&gt;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minlength</w:t>
      </w:r>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maxlength</w:t>
      </w:r>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&lt;figcaption&gt;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element has an opening and closing tag. You can embed JavaScript code inbetween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to continue parsing as the script is being downloaded, but will execute immediately after it has been downloaded.</w:t>
      </w:r>
    </w:p>
    <w:p w14:paraId="2E731C59" w14:textId="5FE10BED"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7935AD6" w14:textId="4670304E" w:rsidR="004D49EE" w:rsidRDefault="004D49EE" w:rsidP="004D49EE">
      <w:pPr>
        <w:pStyle w:val="Heading2"/>
      </w:pPr>
      <w:r>
        <w:t>DOM</w:t>
      </w:r>
    </w:p>
    <w:p w14:paraId="1EEA3295" w14:textId="77777777" w:rsidR="00533C87"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F9EDD0" w14:textId="20CE218F" w:rsidR="004D49EE" w:rsidRDefault="004D49EE"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4D49EE">
        <w:rPr>
          <w:rFonts w:ascii="Segoe UI" w:hAnsi="Segoe UI" w:cs="Segoe UI"/>
          <w:noProof/>
          <w:color w:val="484848"/>
          <w:sz w:val="26"/>
          <w:szCs w:val="26"/>
        </w:rPr>
        <w:drawing>
          <wp:inline distT="0" distB="0" distL="0" distR="0" wp14:anchorId="49876394" wp14:editId="7D355D10">
            <wp:extent cx="7010343" cy="3448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3" t="12413" r="3821" b="9836"/>
                    <a:stretch/>
                  </pic:blipFill>
                  <pic:spPr bwMode="auto">
                    <a:xfrm>
                      <a:off x="0" y="0"/>
                      <a:ext cx="7026251" cy="3455875"/>
                    </a:xfrm>
                    <a:prstGeom prst="rect">
                      <a:avLst/>
                    </a:prstGeom>
                    <a:ln>
                      <a:noFill/>
                    </a:ln>
                    <a:extLst>
                      <a:ext uri="{53640926-AAD7-44D8-BBD7-CCE9431645EC}">
                        <a14:shadowObscured xmlns:a14="http://schemas.microsoft.com/office/drawing/2010/main"/>
                      </a:ext>
                    </a:extLst>
                  </pic:spPr>
                </pic:pic>
              </a:graphicData>
            </a:graphic>
          </wp:inline>
        </w:drawing>
      </w:r>
    </w:p>
    <w:p w14:paraId="0F6FD7F6" w14:textId="363BD3AA" w:rsidR="004D49EE"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533C87">
        <w:rPr>
          <w:rFonts w:ascii="Segoe UI" w:hAnsi="Segoe UI" w:cs="Segoe UI"/>
          <w:noProof/>
          <w:color w:val="484848"/>
          <w:sz w:val="26"/>
          <w:szCs w:val="26"/>
        </w:rPr>
        <w:drawing>
          <wp:inline distT="0" distB="0" distL="0" distR="0" wp14:anchorId="29CA9052" wp14:editId="3E484910">
            <wp:extent cx="7011670" cy="464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1670" cy="4645025"/>
                    </a:xfrm>
                    <a:prstGeom prst="rect">
                      <a:avLst/>
                    </a:prstGeom>
                  </pic:spPr>
                </pic:pic>
              </a:graphicData>
            </a:graphic>
          </wp:inline>
        </w:drawing>
      </w:r>
    </w:p>
    <w:p w14:paraId="22F8F14C"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DOM is a structural model of a web page that allows for scripting languages to access that page.</w:t>
      </w:r>
    </w:p>
    <w:p w14:paraId="434DC401"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system of organization in the DOM mimics the nesting structure of an HTML document.</w:t>
      </w:r>
    </w:p>
    <w:p w14:paraId="19653A93"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Elements nested within another are referred to as the children of that element. The element they are nested within is called the parent element of those elements.</w:t>
      </w:r>
    </w:p>
    <w:p w14:paraId="5B84D592"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DOM also allows access to the regular attributes of an HTML element such as its style, id, etc.</w:t>
      </w:r>
    </w:p>
    <w:p w14:paraId="25597F00"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document</w:t>
      </w:r>
      <w:r>
        <w:rPr>
          <w:rFonts w:ascii="Segoe UI" w:hAnsi="Segoe UI" w:cs="Segoe UI"/>
          <w:color w:val="484848"/>
          <w:sz w:val="26"/>
          <w:szCs w:val="26"/>
        </w:rPr>
        <w:t> keyword grants access to the root of the DOM in JavaScript</w:t>
      </w:r>
    </w:p>
    <w:p w14:paraId="7569D7D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DOM Interface allows you to select a specific element with CSS selectors by using the </w:t>
      </w:r>
      <w:r>
        <w:rPr>
          <w:rStyle w:val="HTMLCode"/>
          <w:rFonts w:ascii="Consolas" w:hAnsi="Consolas"/>
          <w:color w:val="15141F"/>
          <w:shd w:val="clear" w:color="auto" w:fill="EAE9ED"/>
        </w:rPr>
        <w:t>.querySelector()</w:t>
      </w:r>
      <w:r>
        <w:rPr>
          <w:rFonts w:ascii="Segoe UI" w:hAnsi="Segoe UI" w:cs="Segoe UI"/>
          <w:color w:val="484848"/>
          <w:sz w:val="26"/>
          <w:szCs w:val="26"/>
        </w:rPr>
        <w:t> method</w:t>
      </w:r>
    </w:p>
    <w:p w14:paraId="788995A9"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You can also access an element directly by its ID with </w:t>
      </w:r>
      <w:r>
        <w:rPr>
          <w:rStyle w:val="HTMLCode"/>
          <w:rFonts w:ascii="Consolas" w:hAnsi="Consolas"/>
          <w:color w:val="15141F"/>
          <w:shd w:val="clear" w:color="auto" w:fill="EAE9ED"/>
        </w:rPr>
        <w:t>.getElementById()</w:t>
      </w:r>
    </w:p>
    <w:p w14:paraId="513F76B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.innerHTML</w:t>
      </w:r>
      <w:r>
        <w:rPr>
          <w:rFonts w:ascii="Segoe UI" w:hAnsi="Segoe UI" w:cs="Segoe UI"/>
          <w:color w:val="484848"/>
          <w:sz w:val="26"/>
          <w:szCs w:val="26"/>
        </w:rPr>
        <w:t> and </w:t>
      </w:r>
      <w:r>
        <w:rPr>
          <w:rStyle w:val="HTMLCode"/>
          <w:rFonts w:ascii="Consolas" w:hAnsi="Consolas"/>
          <w:color w:val="15141F"/>
          <w:shd w:val="clear" w:color="auto" w:fill="EAE9ED"/>
        </w:rPr>
        <w:t>.style</w:t>
      </w:r>
      <w:r>
        <w:rPr>
          <w:rFonts w:ascii="Segoe UI" w:hAnsi="Segoe UI" w:cs="Segoe UI"/>
          <w:color w:val="484848"/>
          <w:sz w:val="26"/>
          <w:szCs w:val="26"/>
        </w:rPr>
        <w:t> properties allow you to modify an element by changing its contents or style respectively</w:t>
      </w:r>
    </w:p>
    <w:p w14:paraId="0AB95FB6"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You can create, append, and remove elements by using the </w:t>
      </w:r>
      <w:r>
        <w:rPr>
          <w:rStyle w:val="HTMLCode"/>
          <w:rFonts w:ascii="Consolas" w:hAnsi="Consolas"/>
          <w:color w:val="15141F"/>
          <w:shd w:val="clear" w:color="auto" w:fill="EAE9ED"/>
        </w:rPr>
        <w:t>.createElement()</w:t>
      </w:r>
      <w:r>
        <w:rPr>
          <w:rFonts w:ascii="Segoe UI" w:hAnsi="Segoe UI" w:cs="Segoe UI"/>
          <w:color w:val="484848"/>
          <w:sz w:val="26"/>
          <w:szCs w:val="26"/>
        </w:rPr>
        <w:t>,</w:t>
      </w:r>
      <w:r>
        <w:rPr>
          <w:rStyle w:val="HTMLCode"/>
          <w:rFonts w:ascii="Consolas" w:hAnsi="Consolas"/>
          <w:color w:val="15141F"/>
          <w:shd w:val="clear" w:color="auto" w:fill="EAE9ED"/>
        </w:rPr>
        <w:t>.appendChild()</w:t>
      </w:r>
      <w:r>
        <w:rPr>
          <w:rFonts w:ascii="Segoe UI" w:hAnsi="Segoe UI" w:cs="Segoe UI"/>
          <w:color w:val="484848"/>
          <w:sz w:val="26"/>
          <w:szCs w:val="26"/>
        </w:rPr>
        <w:t> and </w:t>
      </w:r>
      <w:r>
        <w:rPr>
          <w:rStyle w:val="HTMLCode"/>
          <w:rFonts w:ascii="Consolas" w:hAnsi="Consolas"/>
          <w:color w:val="15141F"/>
          <w:shd w:val="clear" w:color="auto" w:fill="EAE9ED"/>
        </w:rPr>
        <w:t>.removeChild()</w:t>
      </w:r>
      <w:r>
        <w:rPr>
          <w:rFonts w:ascii="Segoe UI" w:hAnsi="Segoe UI" w:cs="Segoe UI"/>
          <w:color w:val="484848"/>
          <w:sz w:val="26"/>
          <w:szCs w:val="26"/>
        </w:rPr>
        <w:t> methods respectively</w:t>
      </w:r>
    </w:p>
    <w:p w14:paraId="5842107D" w14:textId="4945D8E0" w:rsidR="005870D9" w:rsidRPr="003711E9" w:rsidRDefault="003711E9" w:rsidP="004743BE">
      <w:pPr>
        <w:pStyle w:val="li1kqbjwbwa3ze6v0bvxq9rx"/>
        <w:numPr>
          <w:ilvl w:val="0"/>
          <w:numId w:val="39"/>
        </w:numPr>
        <w:shd w:val="clear" w:color="auto" w:fill="FFFFFF"/>
        <w:rPr>
          <w:color w:val="484848"/>
          <w:sz w:val="26"/>
          <w:szCs w:val="26"/>
        </w:rPr>
      </w:pPr>
      <w:r w:rsidRPr="003711E9">
        <w:rPr>
          <w:rFonts w:ascii="Segoe UI" w:hAnsi="Segoe UI" w:cs="Segoe UI"/>
          <w:color w:val="484848"/>
          <w:sz w:val="26"/>
          <w:szCs w:val="26"/>
        </w:rPr>
        <w:t>The </w:t>
      </w:r>
      <w:r w:rsidRPr="003711E9">
        <w:rPr>
          <w:rStyle w:val="HTMLCode"/>
          <w:rFonts w:ascii="Consolas" w:eastAsiaTheme="minorHAnsi" w:hAnsi="Consolas"/>
          <w:color w:val="15141F"/>
          <w:shd w:val="clear" w:color="auto" w:fill="EAE9ED"/>
        </w:rPr>
        <w:t>.onclick</w:t>
      </w:r>
      <w:r w:rsidRPr="003711E9">
        <w:rPr>
          <w:rFonts w:ascii="Segoe UI" w:hAnsi="Segoe UI" w:cs="Segoe UI"/>
          <w:color w:val="484848"/>
          <w:sz w:val="26"/>
          <w:szCs w:val="26"/>
        </w:rPr>
        <w:t> property can add interactivity to a DOM element based on a click event</w:t>
      </w:r>
    </w:p>
    <w:p w14:paraId="76C18711" w14:textId="20437DE9" w:rsidR="005870D9" w:rsidRPr="005870D9" w:rsidRDefault="005870D9" w:rsidP="005870D9">
      <w:pPr>
        <w:pStyle w:val="ListParagraph"/>
        <w:numPr>
          <w:ilvl w:val="0"/>
          <w:numId w:val="39"/>
        </w:numPr>
        <w:shd w:val="clear" w:color="auto" w:fill="FFFFFF"/>
        <w:spacing w:after="100" w:afterAutospacing="1" w:line="240" w:lineRule="auto"/>
        <w:rPr>
          <w:rFonts w:eastAsia="Times New Roman"/>
          <w:color w:val="484848"/>
          <w:sz w:val="26"/>
          <w:szCs w:val="26"/>
        </w:rPr>
      </w:pPr>
      <w:r w:rsidRPr="005870D9">
        <w:rPr>
          <w:rFonts w:eastAsia="Times New Roman"/>
          <w:color w:val="484848"/>
          <w:sz w:val="26"/>
          <w:szCs w:val="26"/>
        </w:rPr>
        <w:t>For example, the following code selects the first element with a </w:t>
      </w:r>
      <w:r w:rsidRPr="005870D9">
        <w:rPr>
          <w:rFonts w:ascii="Consolas" w:eastAsia="Times New Roman" w:hAnsi="Consolas" w:cs="Courier New"/>
          <w:color w:val="15141F"/>
          <w:sz w:val="20"/>
          <w:szCs w:val="20"/>
          <w:shd w:val="clear" w:color="auto" w:fill="EAE9ED"/>
        </w:rPr>
        <w:t>class</w:t>
      </w:r>
      <w:r w:rsidRPr="005870D9">
        <w:rPr>
          <w:rFonts w:eastAsia="Times New Roman"/>
          <w:color w:val="484848"/>
          <w:sz w:val="26"/>
          <w:szCs w:val="26"/>
        </w:rPr>
        <w:t> of </w:t>
      </w:r>
      <w:r w:rsidRPr="005870D9">
        <w:rPr>
          <w:rFonts w:ascii="Consolas" w:eastAsia="Times New Roman" w:hAnsi="Consolas" w:cs="Courier New"/>
          <w:color w:val="15141F"/>
          <w:sz w:val="20"/>
          <w:szCs w:val="20"/>
          <w:shd w:val="clear" w:color="auto" w:fill="EAE9ED"/>
        </w:rPr>
        <w:t>blue</w:t>
      </w:r>
      <w:r w:rsidRPr="005870D9">
        <w:rPr>
          <w:rFonts w:eastAsia="Times New Roman"/>
          <w:color w:val="484848"/>
          <w:sz w:val="26"/>
          <w:szCs w:val="26"/>
        </w:rPr>
        <w:t> and assigns blue as the </w:t>
      </w:r>
      <w:r w:rsidRPr="005870D9">
        <w:rPr>
          <w:rFonts w:ascii="Consolas" w:eastAsia="Times New Roman" w:hAnsi="Consolas" w:cs="Courier New"/>
          <w:color w:val="15141F"/>
          <w:sz w:val="20"/>
          <w:szCs w:val="20"/>
          <w:shd w:val="clear" w:color="auto" w:fill="EAE9ED"/>
        </w:rPr>
        <w:t>background-color</w:t>
      </w:r>
      <w:r w:rsidRPr="005870D9">
        <w:rPr>
          <w:rFonts w:eastAsia="Times New Roman"/>
          <w:color w:val="484848"/>
          <w:sz w:val="26"/>
          <w:szCs w:val="26"/>
        </w:rPr>
        <w:t>:</w:t>
      </w:r>
    </w:p>
    <w:p w14:paraId="796792BB"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B3CCFF"/>
          <w:sz w:val="26"/>
          <w:szCs w:val="26"/>
        </w:rPr>
        <w:t>let</w:t>
      </w:r>
      <w:r w:rsidRPr="005870D9">
        <w:rPr>
          <w:rFonts w:ascii="Consolas" w:eastAsia="Times New Roman" w:hAnsi="Consolas" w:cs="Courier New"/>
          <w:color w:val="FFFFFF"/>
          <w:sz w:val="26"/>
          <w:szCs w:val="26"/>
        </w:rPr>
        <w:t xml:space="preserve"> </w:t>
      </w:r>
      <w:r w:rsidRPr="005870D9">
        <w:rPr>
          <w:rFonts w:ascii="Consolas" w:eastAsia="Times New Roman" w:hAnsi="Consolas" w:cs="Courier New"/>
          <w:color w:val="B3CCFF"/>
          <w:sz w:val="26"/>
          <w:szCs w:val="26"/>
        </w:rPr>
        <w:t>blueElement</w:t>
      </w:r>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8973"/>
          <w:sz w:val="26"/>
          <w:szCs w:val="26"/>
        </w:rPr>
        <w:t>document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querySelector</w:t>
      </w:r>
      <w:r w:rsidRPr="005870D9">
        <w:rPr>
          <w:rFonts w:ascii="Consolas" w:eastAsia="Times New Roman" w:hAnsi="Consolas" w:cs="Courier New"/>
          <w:color w:val="FFFFFF"/>
          <w:sz w:val="26"/>
          <w:szCs w:val="26"/>
        </w:rPr>
        <w:t>(</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1574FE02"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FF8973"/>
          <w:sz w:val="26"/>
          <w:szCs w:val="26"/>
        </w:rPr>
        <w:t>blueElement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style</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backgroundColor</w:t>
      </w:r>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3033FA39" w14:textId="5B594F3A" w:rsidR="00EB561C" w:rsidRDefault="00224EC8" w:rsidP="00224EC8">
      <w:pPr>
        <w:pStyle w:val="Heading2"/>
      </w:pPr>
      <w:r>
        <w:t>Handlebars</w:t>
      </w:r>
    </w:p>
    <w:p w14:paraId="68452412"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is an external library used to create templates which are a mix of HTML, text, and expressions.</w:t>
      </w:r>
    </w:p>
    <w:p w14:paraId="3F85B60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uses expressions which are wrapped inside double braces like: </w:t>
      </w:r>
      <w:r>
        <w:rPr>
          <w:rStyle w:val="HTMLCode"/>
          <w:rFonts w:ascii="Consolas" w:hAnsi="Consolas"/>
          <w:color w:val="15141F"/>
          <w:shd w:val="clear" w:color="auto" w:fill="EAE9ED"/>
        </w:rPr>
        <w:t>{{someVariable}}</w:t>
      </w:r>
    </w:p>
    <w:p w14:paraId="07A5358A"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 script tag with a type of </w:t>
      </w:r>
      <w:r>
        <w:rPr>
          <w:rStyle w:val="HTMLCode"/>
          <w:rFonts w:ascii="Consolas" w:hAnsi="Consolas"/>
          <w:color w:val="15141F"/>
          <w:shd w:val="clear" w:color="auto" w:fill="EAE9ED"/>
        </w:rPr>
        <w:t>"text/x-handlebars-template"</w:t>
      </w:r>
      <w:r>
        <w:rPr>
          <w:rFonts w:ascii="Segoe UI" w:hAnsi="Segoe UI" w:cs="Segoe UI"/>
          <w:color w:val="484848"/>
          <w:sz w:val="26"/>
          <w:szCs w:val="26"/>
        </w:rPr>
        <w:t> is used to deliver a template to the browser.</w:t>
      </w:r>
    </w:p>
    <w:p w14:paraId="6803A0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Handlebar.compile()</w:t>
      </w:r>
      <w:r>
        <w:rPr>
          <w:rFonts w:ascii="Segoe UI" w:hAnsi="Segoe UI" w:cs="Segoe UI"/>
          <w:color w:val="484848"/>
          <w:sz w:val="26"/>
          <w:szCs w:val="26"/>
        </w:rPr>
        <w:t> returns a templating function from a template script intended for Handlebars.</w:t>
      </w:r>
    </w:p>
    <w:p w14:paraId="6E2EB017"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 template created from </w:t>
      </w:r>
      <w:r>
        <w:rPr>
          <w:rStyle w:val="HTMLCode"/>
          <w:rFonts w:ascii="Consolas" w:hAnsi="Consolas"/>
          <w:color w:val="15141F"/>
          <w:shd w:val="clear" w:color="auto" w:fill="EAE9ED"/>
        </w:rPr>
        <w:t>.compile()</w:t>
      </w:r>
      <w:r>
        <w:rPr>
          <w:rFonts w:ascii="Segoe UI" w:hAnsi="Segoe UI" w:cs="Segoe UI"/>
          <w:color w:val="484848"/>
          <w:sz w:val="26"/>
          <w:szCs w:val="26"/>
        </w:rPr>
        <w:t> will take an object as an argument and use it as context to generate a string containing HTML.</w:t>
      </w:r>
    </w:p>
    <w:p w14:paraId="1026668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has built in block helpers which can be included in a Handlebars script.</w:t>
      </w:r>
    </w:p>
    <w:p w14:paraId="2C3832C5"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Block helpers have a starting expression and an ending expression. The starting expression will have a </w:t>
      </w:r>
      <w:r>
        <w:rPr>
          <w:rStyle w:val="HTMLCode"/>
          <w:rFonts w:ascii="Consolas" w:hAnsi="Consolas"/>
          <w:color w:val="15141F"/>
          <w:shd w:val="clear" w:color="auto" w:fill="EAE9ED"/>
        </w:rPr>
        <w:t>#</w:t>
      </w:r>
      <w:r>
        <w:rPr>
          <w:rFonts w:ascii="Segoe UI" w:hAnsi="Segoe UI" w:cs="Segoe UI"/>
          <w:color w:val="484848"/>
          <w:sz w:val="26"/>
          <w:szCs w:val="26"/>
        </w:rPr>
        <w:t> appears before a keyword. The ending expression will have the same keyword but with a </w:t>
      </w:r>
      <w:r>
        <w:rPr>
          <w:rStyle w:val="HTMLCode"/>
          <w:rFonts w:ascii="Consolas" w:hAnsi="Consolas"/>
          <w:color w:val="15141F"/>
          <w:shd w:val="clear" w:color="auto" w:fill="EAE9ED"/>
        </w:rPr>
        <w:t>/</w:t>
      </w:r>
      <w:r>
        <w:rPr>
          <w:rFonts w:ascii="Segoe UI" w:hAnsi="Segoe UI" w:cs="Segoe UI"/>
          <w:color w:val="484848"/>
          <w:sz w:val="26"/>
          <w:szCs w:val="26"/>
        </w:rPr>
        <w:t> character to denote the end.</w:t>
      </w:r>
    </w:p>
    <w:p w14:paraId="03006E5C"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{{if}}</w:t>
      </w:r>
      <w:r>
        <w:rPr>
          <w:rFonts w:ascii="Segoe UI" w:hAnsi="Segoe UI" w:cs="Segoe UI"/>
          <w:color w:val="484848"/>
          <w:sz w:val="26"/>
          <w:szCs w:val="26"/>
        </w:rPr>
        <w:t> will conditionally render a block of code.</w:t>
      </w:r>
    </w:p>
    <w:p w14:paraId="42967B24"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{{else}}</w:t>
      </w:r>
      <w:r>
        <w:rPr>
          <w:rFonts w:ascii="Segoe UI" w:hAnsi="Segoe UI" w:cs="Segoe UI"/>
          <w:color w:val="484848"/>
          <w:sz w:val="26"/>
          <w:szCs w:val="26"/>
        </w:rPr>
        <w:t> expression can be inserted into an </w:t>
      </w:r>
      <w:r>
        <w:rPr>
          <w:rStyle w:val="HTMLCode"/>
          <w:rFonts w:ascii="Consolas" w:hAnsi="Consolas"/>
          <w:color w:val="15141F"/>
          <w:shd w:val="clear" w:color="auto" w:fill="EAE9ED"/>
        </w:rPr>
        <w:t>if</w:t>
      </w:r>
      <w:r>
        <w:rPr>
          <w:rFonts w:ascii="Segoe UI" w:hAnsi="Segoe UI" w:cs="Segoe UI"/>
          <w:color w:val="484848"/>
          <w:sz w:val="26"/>
          <w:szCs w:val="26"/>
        </w:rPr>
        <w:t> helper block and used as part of the conditional statement.</w:t>
      </w:r>
    </w:p>
    <w:p w14:paraId="21FEE501"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{{each}}</w:t>
      </w:r>
      <w:r>
        <w:rPr>
          <w:rFonts w:ascii="Segoe UI" w:hAnsi="Segoe UI" w:cs="Segoe UI"/>
          <w:color w:val="484848"/>
          <w:sz w:val="26"/>
          <w:szCs w:val="26"/>
        </w:rPr>
        <w:t> is another built-in helper expression which accepts an an array to iterate through.</w:t>
      </w:r>
    </w:p>
    <w:p w14:paraId="4AA428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In the block helper functions, the </w:t>
      </w:r>
      <w:r>
        <w:rPr>
          <w:rStyle w:val="HTMLCode"/>
          <w:rFonts w:ascii="Consolas" w:hAnsi="Consolas"/>
          <w:color w:val="15141F"/>
          <w:shd w:val="clear" w:color="auto" w:fill="EAE9ED"/>
        </w:rPr>
        <w:t>{{this}}</w:t>
      </w:r>
      <w:r>
        <w:rPr>
          <w:rFonts w:ascii="Segoe UI" w:hAnsi="Segoe UI" w:cs="Segoe UI"/>
          <w:color w:val="484848"/>
          <w:sz w:val="26"/>
          <w:szCs w:val="26"/>
        </w:rPr>
        <w:t> expression gives context and serves as a placeholder for the current value.</w:t>
      </w:r>
    </w:p>
    <w:p w14:paraId="0C415C69" w14:textId="77777777" w:rsidR="00224EC8" w:rsidRDefault="00224EC8"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745B8C" w14:textId="76FB14D5" w:rsidR="00DC53A7" w:rsidRDefault="000B45AD" w:rsidP="000B45AD">
      <w:pPr>
        <w:pStyle w:val="Heading1"/>
      </w:pPr>
      <w:r>
        <w:lastRenderedPageBreak/>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.nutrition ui }</w:t>
      </w:r>
      <w:r>
        <w:rPr>
          <w:rFonts w:ascii="Segoe UI" w:hAnsi="Segoe UI" w:cs="Segoe UI"/>
          <w:color w:val="484848"/>
          <w:sz w:val="26"/>
          <w:szCs w:val="26"/>
        </w:rPr>
        <w:t>– means ui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ui.nutrition}</w:t>
      </w:r>
      <w:r>
        <w:rPr>
          <w:rFonts w:ascii="Segoe UI" w:hAnsi="Segoe UI" w:cs="Segoe UI"/>
          <w:color w:val="484848"/>
          <w:sz w:val="26"/>
          <w:szCs w:val="26"/>
        </w:rPr>
        <w:t xml:space="preserve"> – means ui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4743BE">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url(“location-of-image.png”);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“D:/Folder/AnotherFolder/file.typ”</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r>
        <w:t>Eg.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r>
        <w:t>Eg.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4743BE">
      <w:pPr>
        <w:pStyle w:val="ListParagraph"/>
        <w:numPr>
          <w:ilvl w:val="1"/>
          <w:numId w:val="9"/>
        </w:numPr>
      </w:pPr>
      <w:r>
        <w:t>//Default look</w:t>
      </w:r>
    </w:p>
    <w:p w14:paraId="135C659F" w14:textId="74F9D88C" w:rsidR="00A52CB6" w:rsidRDefault="00A52CB6" w:rsidP="004743BE">
      <w:pPr>
        <w:pStyle w:val="ListParagraph"/>
        <w:numPr>
          <w:ilvl w:val="1"/>
          <w:numId w:val="9"/>
        </w:numPr>
      </w:pPr>
      <w:r>
        <w:t>}</w:t>
      </w:r>
    </w:p>
    <w:p w14:paraId="2FF56BDF" w14:textId="610DD217" w:rsidR="00A52CB6" w:rsidRDefault="00A52CB6" w:rsidP="004743BE">
      <w:pPr>
        <w:pStyle w:val="ListParagraph"/>
        <w:numPr>
          <w:ilvl w:val="1"/>
          <w:numId w:val="9"/>
        </w:numPr>
      </w:pPr>
      <w:r>
        <w:t>.class:hover{</w:t>
      </w:r>
    </w:p>
    <w:p w14:paraId="1ACB32E7" w14:textId="7B27387E" w:rsidR="00A52CB6" w:rsidRDefault="00A52CB6" w:rsidP="004743BE">
      <w:pPr>
        <w:pStyle w:val="ListParagraph"/>
        <w:numPr>
          <w:ilvl w:val="1"/>
          <w:numId w:val="9"/>
        </w:numPr>
      </w:pPr>
      <w:r>
        <w:t>//hover look</w:t>
      </w:r>
    </w:p>
    <w:p w14:paraId="2AAF2645" w14:textId="499E89A2" w:rsidR="00A52CB6" w:rsidRDefault="00A52CB6" w:rsidP="004743B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4743BE">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4743BE">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em</w:t>
      </w:r>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4743BE">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4743BE">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r w:rsidRPr="00861603">
        <w:rPr>
          <w:rStyle w:val="cm-tag"/>
          <w:rFonts w:ascii="Consolas" w:hAnsi="Consolas"/>
          <w:color w:val="E85D7F"/>
          <w:sz w:val="21"/>
          <w:szCs w:val="21"/>
          <w:highlight w:val="black"/>
        </w:rPr>
        <w:t>img</w:t>
      </w:r>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max-width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max-height: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When a website responds to the size of the screen it’s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allows multiple flex containers to appear inline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flex-wrap;</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5"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and specify values of red, blue and green using hexademical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r>
        <w:rPr>
          <w:rStyle w:val="HTMLCode"/>
          <w:rFonts w:ascii="Consolas" w:hAnsi="Consolas"/>
          <w:color w:val="15141F"/>
          <w:shd w:val="clear" w:color="auto" w:fill="EAE9ED"/>
        </w:rPr>
        <w:t>rgb()</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r>
        <w:rPr>
          <w:rStyle w:val="HTMLCode"/>
          <w:rFonts w:ascii="Consolas" w:hAnsi="Consolas"/>
          <w:color w:val="15141F"/>
          <w:shd w:val="clear" w:color="auto" w:fill="EAE9ED"/>
        </w:rPr>
        <w:t>rgb(7,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r>
        <w:rPr>
          <w:rStyle w:val="HTMLCode"/>
          <w:rFonts w:ascii="Consolas" w:hAnsi="Consolas"/>
          <w:color w:val="15141F"/>
          <w:shd w:val="clear" w:color="auto" w:fill="EAE9ED"/>
        </w:rPr>
        <w:t>hsl(200,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There are 7 fundamental data types in JavaScript: strings, numbers, booleans,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'Hello'.length</w:t>
      </w:r>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'hello'.toUpperCase()</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typeof</w:t>
      </w:r>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switches the truthiness and falsiness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4743BE">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The list of falsy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NaN</w:t>
      </w:r>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Here, if value of username is falsy,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4743B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lists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r>
        <w:rPr>
          <w:rStyle w:val="HTMLCode"/>
          <w:rFonts w:ascii="Consolas" w:hAnsi="Consolas"/>
          <w:color w:val="15141F"/>
          <w:shd w:val="clear" w:color="auto" w:fill="EAE9ED"/>
        </w:rPr>
        <w:t>myArray[0]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r>
        <w:rPr>
          <w:rStyle w:val="HTMLCode"/>
          <w:rFonts w:ascii="Consolas" w:hAnsi="Consolas"/>
          <w:color w:val="15141F"/>
          <w:shd w:val="clear" w:color="auto" w:fill="EAE9ED"/>
        </w:rPr>
        <w:t>myArray[0]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their own methods, including </w:t>
      </w:r>
      <w:r>
        <w:rPr>
          <w:rStyle w:val="HTMLCode"/>
          <w:rFonts w:ascii="Consolas" w:hAnsi="Consolas"/>
          <w:color w:val="15141F"/>
          <w:shd w:val="clear" w:color="auto" w:fill="EAE9ED"/>
        </w:rPr>
        <w:t>.push()</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3"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r w:rsidRPr="003A7F8D">
        <w:rPr>
          <w:rFonts w:ascii="Consolas" w:eastAsia="Times New Roman" w:hAnsi="Consolas" w:cs="Courier New"/>
          <w:color w:val="15141F"/>
          <w:sz w:val="20"/>
          <w:szCs w:val="20"/>
          <w:shd w:val="clear" w:color="auto" w:fill="EAE9ED"/>
        </w:rPr>
        <w:t>.splice()</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r w:rsidRPr="003A7F8D">
        <w:t>array.splice(indexToStart, numberOfIndices, 'stringToAdd');</w:t>
      </w:r>
    </w:p>
    <w:p w14:paraId="4F099E1E" w14:textId="10CF9629" w:rsidR="008F5DB8" w:rsidRDefault="008F5DB8" w:rsidP="008F5DB8">
      <w:pPr>
        <w:pStyle w:val="ListParagraph"/>
        <w:numPr>
          <w:ilvl w:val="0"/>
          <w:numId w:val="32"/>
        </w:numPr>
        <w:spacing w:after="100" w:afterAutospacing="1" w:line="240" w:lineRule="auto"/>
      </w:pPr>
      <w:r>
        <w:t>.join()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Loops perform repetitive actions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.forEach()</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.map()</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.filter()</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.findIndex()</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.reduce()</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 xml:space="preserve">.some()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.every()</w:t>
      </w:r>
      <w:r>
        <w:rPr>
          <w:rFonts w:ascii="Segoe UI" w:hAnsi="Segoe UI" w:cs="Segoe UI"/>
          <w:color w:val="484848"/>
          <w:sz w:val="26"/>
          <w:szCs w:val="26"/>
        </w:rPr>
        <w:t> iterates through an array and returns true if all members return truthy on the calback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All iterator methods takes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Abstraction allows us to write complicated code in a way that’s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You can access, add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mutable—we can change their properties even when they’re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r>
        <w:rPr>
          <w:rStyle w:val="HTMLCode"/>
          <w:rFonts w:ascii="Consolas" w:hAnsi="Consolas"/>
          <w:color w:val="15141F"/>
          <w:shd w:val="clear" w:color="auto" w:fill="EAE9ED"/>
        </w:rPr>
        <w:t>For...in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For(let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this</w:t>
      </w:r>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t xml:space="preserve">eg. </w:t>
      </w:r>
      <w:bookmarkStart w:id="0" w:name="OLE_LINK1"/>
      <w:bookmarkStart w:id="1" w:name="OLE_LINK2"/>
      <w:r>
        <w:rPr>
          <w:rFonts w:ascii="Segoe UI" w:hAnsi="Segoe UI" w:cs="Segoe UI"/>
          <w:color w:val="484848"/>
          <w:sz w:val="26"/>
          <w:szCs w:val="26"/>
        </w:rPr>
        <w:t>Const factFunc =(key1) =&gt; {return { key1: key1, key2: key1, key3: ‘yo’,}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There are different ways to use object destructuring: one way is the property value shorthand and another is destructured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factFunc =(key1,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Destructures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oldObject.key1;</w:t>
      </w:r>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Is same as: const { key1 } = oldObject;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Object.assign(target,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Object.keys(object):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Object.entries(object):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Get name(){</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return this._name;   /*error, cuz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36E3EAEE"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p w14:paraId="60B888EC" w14:textId="79299907" w:rsidR="002244C9" w:rsidRDefault="002244C9" w:rsidP="002244C9">
      <w:pPr>
        <w:pStyle w:val="Heading2"/>
      </w:pPr>
      <w:r>
        <w:t>Events</w:t>
      </w:r>
    </w:p>
    <w:p w14:paraId="3273450A"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JavaScript engines register events as objects with properties and methods associated with them.</w:t>
      </w:r>
    </w:p>
    <w:p w14:paraId="0B2C5259"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Event handlers are registered as properties of their event object.</w:t>
      </w:r>
    </w:p>
    <w:p w14:paraId="3E5FDF46" w14:textId="4A2AAE8F"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Event object properties like </w:t>
      </w:r>
      <w:r>
        <w:rPr>
          <w:rStyle w:val="HTMLCode"/>
          <w:rFonts w:ascii="Consolas" w:hAnsi="Consolas"/>
          <w:color w:val="15141F"/>
          <w:shd w:val="clear" w:color="auto" w:fill="EAE9ED"/>
        </w:rPr>
        <w:t>.target</w:t>
      </w:r>
      <w:r>
        <w:rPr>
          <w:rFonts w:ascii="Segoe UI" w:hAnsi="Segoe UI" w:cs="Segoe UI"/>
          <w:color w:val="484848"/>
          <w:sz w:val="26"/>
          <w:szCs w:val="26"/>
        </w:rPr>
        <w:t>, </w:t>
      </w:r>
      <w:r>
        <w:rPr>
          <w:rStyle w:val="HTMLCode"/>
          <w:rFonts w:ascii="Consolas" w:hAnsi="Consolas"/>
          <w:color w:val="15141F"/>
          <w:shd w:val="clear" w:color="auto" w:fill="EAE9ED"/>
        </w:rPr>
        <w:t>.type</w:t>
      </w:r>
      <w:r>
        <w:rPr>
          <w:rFonts w:ascii="Segoe UI" w:hAnsi="Segoe UI" w:cs="Segoe UI"/>
          <w:color w:val="484848"/>
          <w:sz w:val="26"/>
          <w:szCs w:val="26"/>
        </w:rPr>
        <w:t>, and </w:t>
      </w:r>
      <w:r>
        <w:rPr>
          <w:rStyle w:val="HTMLCode"/>
          <w:rFonts w:ascii="Consolas" w:hAnsi="Consolas"/>
          <w:color w:val="15141F"/>
          <w:shd w:val="clear" w:color="auto" w:fill="EAE9ED"/>
        </w:rPr>
        <w:t>.timeStamp</w:t>
      </w:r>
      <w:r>
        <w:rPr>
          <w:rFonts w:ascii="Segoe UI" w:hAnsi="Segoe UI" w:cs="Segoe UI"/>
          <w:color w:val="484848"/>
          <w:sz w:val="26"/>
          <w:szCs w:val="26"/>
        </w:rPr>
        <w:t> are used to provide information about the event.</w:t>
      </w:r>
    </w:p>
    <w:p w14:paraId="627773BF" w14:textId="48F2F1B0" w:rsidR="00B306CE" w:rsidRPr="00B306CE" w:rsidRDefault="00B306CE" w:rsidP="00B306CE">
      <w:pPr>
        <w:pStyle w:val="ListParagraph"/>
        <w:numPr>
          <w:ilvl w:val="0"/>
          <w:numId w:val="41"/>
        </w:numPr>
      </w:pPr>
      <w:r w:rsidRPr="00B306CE">
        <w:t>eventTarget.addEventListener('click', eventHandlerFunction);</w:t>
      </w:r>
    </w:p>
    <w:p w14:paraId="7F054A15"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.addEventListener()</w:t>
      </w:r>
      <w:r>
        <w:rPr>
          <w:rFonts w:ascii="Segoe UI" w:hAnsi="Segoe UI" w:cs="Segoe UI"/>
          <w:color w:val="484848"/>
          <w:sz w:val="26"/>
          <w:szCs w:val="26"/>
        </w:rPr>
        <w:t> method can be used to add multiple event handler functions to a single event.</w:t>
      </w:r>
    </w:p>
    <w:p w14:paraId="08F7F6AD" w14:textId="2283C0A3"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.removeEventListener()</w:t>
      </w:r>
      <w:r>
        <w:rPr>
          <w:rFonts w:ascii="Segoe UI" w:hAnsi="Segoe UI" w:cs="Segoe UI"/>
          <w:color w:val="484848"/>
          <w:sz w:val="26"/>
          <w:szCs w:val="26"/>
        </w:rPr>
        <w:t> method stops specific event handlers from “listening” for specific events firing.</w:t>
      </w:r>
    </w:p>
    <w:p w14:paraId="4BE09DC6" w14:textId="4200C3C2" w:rsidR="002244C9" w:rsidRPr="00D31222" w:rsidRDefault="002244C9" w:rsidP="004743BE">
      <w:pPr>
        <w:pStyle w:val="li1kqbjwbwa3ze6v0bvxq9rx"/>
        <w:numPr>
          <w:ilvl w:val="0"/>
          <w:numId w:val="41"/>
        </w:numPr>
        <w:shd w:val="clear" w:color="auto" w:fill="FFFFFF"/>
        <w:spacing w:before="0" w:beforeAutospacing="0" w:after="0" w:afterAutospacing="0"/>
        <w:rPr>
          <w:rFonts w:ascii="Segoe UI" w:hAnsi="Segoe UI" w:cs="Segoe UI"/>
          <w:color w:val="484848"/>
          <w:sz w:val="26"/>
          <w:szCs w:val="26"/>
        </w:rPr>
      </w:pPr>
      <w:r w:rsidRPr="00D31222">
        <w:rPr>
          <w:rFonts w:ascii="Segoe UI" w:hAnsi="Segoe UI" w:cs="Segoe UI"/>
          <w:color w:val="484848"/>
          <w:sz w:val="26"/>
          <w:szCs w:val="26"/>
        </w:rPr>
        <w:t xml:space="preserve">Eg. </w:t>
      </w:r>
      <w:r w:rsidRPr="00D31222">
        <w:rPr>
          <w:color w:val="FFFFFF"/>
          <w:shd w:val="clear" w:color="auto" w:fill="0A0E1D"/>
        </w:rPr>
        <w:t>eventTarget</w:t>
      </w:r>
      <w:r w:rsidRPr="00D31222">
        <w:rPr>
          <w:rFonts w:ascii="Consolas" w:hAnsi="Consolas"/>
          <w:color w:val="FFFFFF"/>
          <w:sz w:val="21"/>
          <w:szCs w:val="21"/>
          <w:shd w:val="clear" w:color="auto" w:fill="0A0E1D"/>
        </w:rPr>
        <w:t>.</w:t>
      </w:r>
      <w:r w:rsidRPr="00D31222">
        <w:rPr>
          <w:color w:val="FFFFFF"/>
          <w:shd w:val="clear" w:color="auto" w:fill="0A0E1D"/>
        </w:rPr>
        <w:t>addEventListener</w:t>
      </w:r>
      <w:r w:rsidRPr="00D31222">
        <w:rPr>
          <w:rFonts w:ascii="Consolas" w:hAnsi="Consolas"/>
          <w:color w:val="FFFFFF"/>
          <w:sz w:val="21"/>
          <w:szCs w:val="21"/>
          <w:shd w:val="clear" w:color="auto" w:fill="0A0E1D"/>
        </w:rPr>
        <w:t>(</w:t>
      </w:r>
      <w:r w:rsidRPr="00D31222">
        <w:rPr>
          <w:color w:val="FFFFFF"/>
          <w:shd w:val="clear" w:color="auto" w:fill="0A0E1D"/>
        </w:rPr>
        <w:t>'click'</w:t>
      </w:r>
      <w:r w:rsidRPr="00D31222">
        <w:rPr>
          <w:rFonts w:ascii="Consolas" w:hAnsi="Consolas"/>
          <w:color w:val="FFFFFF"/>
          <w:sz w:val="21"/>
          <w:szCs w:val="21"/>
          <w:shd w:val="clear" w:color="auto" w:fill="0A0E1D"/>
        </w:rPr>
        <w:t xml:space="preserve">, </w:t>
      </w:r>
      <w:r w:rsidRPr="00D31222">
        <w:rPr>
          <w:color w:val="FFFFFF"/>
          <w:shd w:val="clear" w:color="auto" w:fill="0A0E1D"/>
        </w:rPr>
        <w:t>eventHandlerFunction</w:t>
      </w:r>
      <w:r w:rsidRPr="00D31222">
        <w:rPr>
          <w:rFonts w:ascii="Consolas" w:hAnsi="Consolas"/>
          <w:color w:val="FFFFFF"/>
          <w:sz w:val="21"/>
          <w:szCs w:val="21"/>
          <w:shd w:val="clear" w:color="auto" w:fill="0A0E1D"/>
        </w:rPr>
        <w:t>);</w:t>
      </w:r>
    </w:p>
    <w:p w14:paraId="3262B155" w14:textId="3553B1F0" w:rsidR="00D31222" w:rsidRDefault="00D31222" w:rsidP="00D31222">
      <w:pPr>
        <w:pStyle w:val="Heading2"/>
      </w:pPr>
      <w:r w:rsidRPr="00D31222">
        <w:t>Clas</w:t>
      </w:r>
      <w:r>
        <w:t>s</w:t>
      </w:r>
      <w:r w:rsidRPr="00D31222">
        <w:t>es</w:t>
      </w:r>
    </w:p>
    <w:p w14:paraId="199F5160"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t>Classes</w:t>
      </w:r>
      <w:r>
        <w:rPr>
          <w:rFonts w:ascii="Segoe UI" w:hAnsi="Segoe UI" w:cs="Segoe UI"/>
          <w:color w:val="484848"/>
          <w:sz w:val="26"/>
          <w:szCs w:val="26"/>
        </w:rPr>
        <w:t> are templates for objects.</w:t>
      </w:r>
    </w:p>
    <w:p w14:paraId="1001A12D"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Javascript calls a </w:t>
      </w:r>
      <w:r>
        <w:rPr>
          <w:rStyle w:val="Emphasis"/>
          <w:rFonts w:ascii="Segoe UI" w:hAnsi="Segoe UI" w:cs="Segoe UI"/>
          <w:color w:val="484848"/>
          <w:sz w:val="26"/>
          <w:szCs w:val="26"/>
        </w:rPr>
        <w:t>constructor</w:t>
      </w:r>
      <w:r>
        <w:rPr>
          <w:rFonts w:ascii="Segoe UI" w:hAnsi="Segoe UI" w:cs="Segoe UI"/>
          <w:color w:val="484848"/>
          <w:sz w:val="26"/>
          <w:szCs w:val="26"/>
        </w:rPr>
        <w:t> method when we create a new instance of a class.</w:t>
      </w:r>
    </w:p>
    <w:p w14:paraId="2990F1E6" w14:textId="436A53C8"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lastRenderedPageBreak/>
        <w:t>Inheritance</w:t>
      </w:r>
      <w:r>
        <w:rPr>
          <w:rFonts w:ascii="Segoe UI" w:hAnsi="Segoe UI" w:cs="Segoe UI"/>
          <w:color w:val="484848"/>
          <w:sz w:val="26"/>
          <w:szCs w:val="26"/>
        </w:rPr>
        <w:t> is when we create a parent class with properties and methods that we can extend to child classes.</w:t>
      </w:r>
      <w:r w:rsidRPr="00A05AB9">
        <w:rPr>
          <w:rFonts w:ascii="Segoe UI" w:hAnsi="Segoe UI" w:cs="Segoe UI"/>
          <w:color w:val="484848"/>
          <w:sz w:val="26"/>
          <w:szCs w:val="26"/>
        </w:rPr>
        <w:t xml:space="preserve"> </w:t>
      </w:r>
      <w:r w:rsidRPr="007477FA">
        <w:rPr>
          <w:rFonts w:ascii="Segoe UI" w:hAnsi="Segoe UI" w:cs="Segoe UI"/>
          <w:noProof/>
          <w:color w:val="484848"/>
          <w:sz w:val="26"/>
          <w:szCs w:val="26"/>
        </w:rPr>
        <w:drawing>
          <wp:inline distT="0" distB="0" distL="0" distR="0" wp14:anchorId="226340C4" wp14:editId="54B874EC">
            <wp:extent cx="6535420" cy="484977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65661" cy="4872217"/>
                    </a:xfrm>
                    <a:prstGeom prst="rect">
                      <a:avLst/>
                    </a:prstGeom>
                  </pic:spPr>
                </pic:pic>
              </a:graphicData>
            </a:graphic>
          </wp:inline>
        </w:drawing>
      </w:r>
    </w:p>
    <w:p w14:paraId="389CC106"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We use the </w:t>
      </w:r>
      <w:r>
        <w:rPr>
          <w:rStyle w:val="HTMLCode"/>
          <w:rFonts w:ascii="Consolas" w:hAnsi="Consolas"/>
          <w:color w:val="15141F"/>
          <w:shd w:val="clear" w:color="auto" w:fill="EAE9ED"/>
        </w:rPr>
        <w:t>extends</w:t>
      </w:r>
      <w:r>
        <w:rPr>
          <w:rFonts w:ascii="Segoe UI" w:hAnsi="Segoe UI" w:cs="Segoe UI"/>
          <w:color w:val="484848"/>
          <w:sz w:val="26"/>
          <w:szCs w:val="26"/>
        </w:rPr>
        <w:t> keyword to create a subclass.</w:t>
      </w:r>
    </w:p>
    <w:p w14:paraId="70A5CD0E"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super</w:t>
      </w:r>
      <w:r>
        <w:rPr>
          <w:rFonts w:ascii="Segoe UI" w:hAnsi="Segoe UI" w:cs="Segoe UI"/>
          <w:color w:val="484848"/>
          <w:sz w:val="26"/>
          <w:szCs w:val="26"/>
        </w:rPr>
        <w:t> keyword calls the </w:t>
      </w:r>
      <w:r>
        <w:rPr>
          <w:rStyle w:val="HTMLCode"/>
          <w:rFonts w:ascii="Consolas" w:hAnsi="Consolas"/>
          <w:color w:val="15141F"/>
          <w:shd w:val="clear" w:color="auto" w:fill="EAE9ED"/>
        </w:rPr>
        <w:t>constructor()</w:t>
      </w:r>
      <w:r>
        <w:rPr>
          <w:rFonts w:ascii="Segoe UI" w:hAnsi="Segoe UI" w:cs="Segoe UI"/>
          <w:color w:val="484848"/>
          <w:sz w:val="26"/>
          <w:szCs w:val="26"/>
        </w:rPr>
        <w:t> of a parent class.</w:t>
      </w:r>
    </w:p>
    <w:p w14:paraId="6F4CD63C" w14:textId="04BB3F7E" w:rsidR="00D31222" w:rsidRPr="00D31222" w:rsidRDefault="00A05AB9" w:rsidP="004743BE">
      <w:pPr>
        <w:pStyle w:val="li1kqbjwbwa3ze6v0bvxq9rx"/>
        <w:numPr>
          <w:ilvl w:val="0"/>
          <w:numId w:val="32"/>
        </w:numPr>
        <w:shd w:val="clear" w:color="auto" w:fill="FFFFFF"/>
        <w:rPr>
          <w:szCs w:val="21"/>
        </w:rPr>
      </w:pPr>
      <w:r w:rsidRPr="00A05AB9">
        <w:rPr>
          <w:rFonts w:ascii="Segoe UI" w:hAnsi="Segoe UI" w:cs="Segoe UI"/>
          <w:color w:val="484848"/>
          <w:sz w:val="26"/>
          <w:szCs w:val="26"/>
        </w:rPr>
        <w:t>Static methods are called on the class, but not on instances of the class.</w:t>
      </w:r>
    </w:p>
    <w:p w14:paraId="66DE2657" w14:textId="4F89AA08" w:rsidR="00D31222" w:rsidRPr="00D31222" w:rsidRDefault="00D31222" w:rsidP="00D31222">
      <w:pPr>
        <w:pStyle w:val="ListParagraph"/>
        <w:numPr>
          <w:ilvl w:val="0"/>
          <w:numId w:val="32"/>
        </w:numPr>
      </w:pPr>
      <w:r w:rsidRPr="00D31222">
        <w:rPr>
          <w:color w:val="484848"/>
          <w:sz w:val="26"/>
          <w:szCs w:val="26"/>
          <w:shd w:val="clear" w:color="auto" w:fill="FFFFFF"/>
        </w:rPr>
        <w:t>Class method and getter syntax is the same as it is for objects </w:t>
      </w:r>
      <w:r w:rsidRPr="00D31222">
        <w:rPr>
          <w:rStyle w:val="Strong"/>
          <w:color w:val="484848"/>
          <w:sz w:val="26"/>
          <w:szCs w:val="26"/>
          <w:shd w:val="clear" w:color="auto" w:fill="FFFFFF"/>
        </w:rPr>
        <w:t>except you can not include commas between methods</w:t>
      </w:r>
      <w:r w:rsidRPr="00D31222">
        <w:rPr>
          <w:color w:val="484848"/>
          <w:sz w:val="26"/>
          <w:szCs w:val="26"/>
          <w:shd w:val="clear" w:color="auto" w:fill="FFFFFF"/>
        </w:rPr>
        <w:t>.</w:t>
      </w:r>
    </w:p>
    <w:p w14:paraId="4CFAA0D0" w14:textId="65E5051E" w:rsidR="00454E86" w:rsidRDefault="00F34789" w:rsidP="00F34789">
      <w:pPr>
        <w:pStyle w:val="Heading2"/>
      </w:pPr>
      <w:r>
        <w:t>Modules</w:t>
      </w:r>
    </w:p>
    <w:p w14:paraId="3A1F0595"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Style w:val="Emphasis"/>
          <w:rFonts w:ascii="Segoe UI" w:hAnsi="Segoe UI" w:cs="Segoe UI"/>
          <w:color w:val="484848"/>
          <w:sz w:val="26"/>
          <w:szCs w:val="26"/>
        </w:rPr>
        <w:t>Modules</w:t>
      </w:r>
      <w:r>
        <w:rPr>
          <w:rFonts w:ascii="Segoe UI" w:hAnsi="Segoe UI" w:cs="Segoe UI"/>
          <w:color w:val="484848"/>
          <w:sz w:val="26"/>
          <w:szCs w:val="26"/>
        </w:rPr>
        <w:t> in Node.js are reusable pieces of code that can be exported from one program and imported for use in another program.</w:t>
      </w:r>
    </w:p>
    <w:p w14:paraId="5325EB69" w14:textId="77777777" w:rsidR="00EF2AD9" w:rsidRDefault="00EF2AD9" w:rsidP="00EF2AD9">
      <w:pPr>
        <w:pStyle w:val="li1kqbjwbwa3ze6v0bvxq9rx"/>
        <w:numPr>
          <w:ilvl w:val="0"/>
          <w:numId w:val="4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module.exports</w:t>
      </w:r>
      <w:r>
        <w:rPr>
          <w:rFonts w:ascii="Segoe UI" w:hAnsi="Segoe UI" w:cs="Segoe UI"/>
          <w:color w:val="484848"/>
          <w:sz w:val="26"/>
          <w:szCs w:val="26"/>
        </w:rPr>
        <w:t> exports the module for use in another program.</w:t>
      </w:r>
    </w:p>
    <w:p w14:paraId="70C50384" w14:textId="02DCA454" w:rsidR="00EF2AD9" w:rsidRPr="00EF2AD9" w:rsidRDefault="00EF2AD9" w:rsidP="00EF2AD9">
      <w:pPr>
        <w:pStyle w:val="ListParagraph"/>
        <w:numPr>
          <w:ilvl w:val="0"/>
          <w:numId w:val="44"/>
        </w:numPr>
      </w:pPr>
      <w:r>
        <w:rPr>
          <w:rStyle w:val="HTMLCode"/>
          <w:rFonts w:ascii="Consolas" w:eastAsiaTheme="minorHAnsi" w:hAnsi="Consolas"/>
          <w:color w:val="15141F"/>
          <w:shd w:val="clear" w:color="auto" w:fill="EAE9ED"/>
        </w:rPr>
        <w:t>require()</w:t>
      </w:r>
      <w:r>
        <w:rPr>
          <w:color w:val="484848"/>
          <w:sz w:val="26"/>
          <w:szCs w:val="26"/>
        </w:rPr>
        <w:t xml:space="preserve"> imports the module for use in the current program. </w:t>
      </w:r>
      <w:r w:rsidRPr="00EF2AD9">
        <w:rPr>
          <w:rStyle w:val="HTMLCode"/>
          <w:rFonts w:ascii="Consolas" w:eastAsiaTheme="majorEastAsia" w:hAnsi="Consolas"/>
          <w:color w:val="15141F"/>
          <w:shd w:val="clear" w:color="auto" w:fill="EAE9ED"/>
        </w:rPr>
        <w:t xml:space="preserve"> </w:t>
      </w:r>
      <w:r w:rsidRPr="00F34789">
        <w:rPr>
          <w:rStyle w:val="HTMLCode"/>
          <w:rFonts w:ascii="Consolas" w:eastAsiaTheme="majorEastAsia" w:hAnsi="Consolas"/>
          <w:color w:val="15141F"/>
          <w:shd w:val="clear" w:color="auto" w:fill="EAE9ED"/>
        </w:rPr>
        <w:t>require()</w:t>
      </w:r>
      <w:r w:rsidRPr="00F34789">
        <w:rPr>
          <w:color w:val="484848"/>
          <w:sz w:val="26"/>
          <w:szCs w:val="26"/>
          <w:shd w:val="clear" w:color="auto" w:fill="FFFFFF"/>
        </w:rPr>
        <w:t> is a JavaScript function that loads a module. It’s argument is the file path of the module: </w:t>
      </w:r>
      <w:r w:rsidRPr="00F34789">
        <w:rPr>
          <w:rStyle w:val="HTMLCode"/>
          <w:rFonts w:ascii="Consolas" w:eastAsiaTheme="majorEastAsia" w:hAnsi="Consolas"/>
          <w:color w:val="15141F"/>
          <w:shd w:val="clear" w:color="auto" w:fill="EAE9ED"/>
        </w:rPr>
        <w:t>./menu.js</w:t>
      </w:r>
      <w:r w:rsidRPr="00F34789">
        <w:rPr>
          <w:color w:val="484848"/>
          <w:sz w:val="26"/>
          <w:szCs w:val="26"/>
          <w:shd w:val="clear" w:color="auto" w:fill="FFFFFF"/>
        </w:rPr>
        <w:t>. With </w:t>
      </w:r>
      <w:r w:rsidRPr="00F34789">
        <w:rPr>
          <w:rStyle w:val="HTMLCode"/>
          <w:rFonts w:ascii="Consolas" w:eastAsiaTheme="majorEastAsia" w:hAnsi="Consolas"/>
          <w:color w:val="15141F"/>
          <w:shd w:val="clear" w:color="auto" w:fill="EAE9ED"/>
        </w:rPr>
        <w:t>require()</w:t>
      </w:r>
      <w:r w:rsidRPr="00F34789">
        <w:rPr>
          <w:color w:val="484848"/>
          <w:sz w:val="26"/>
          <w:szCs w:val="26"/>
          <w:shd w:val="clear" w:color="auto" w:fill="FFFFFF"/>
        </w:rPr>
        <w:t>, the </w:t>
      </w:r>
      <w:r w:rsidRPr="00F34789">
        <w:rPr>
          <w:rStyle w:val="HTMLCode"/>
          <w:rFonts w:ascii="Consolas" w:eastAsiaTheme="majorEastAsia" w:hAnsi="Consolas"/>
          <w:color w:val="15141F"/>
          <w:shd w:val="clear" w:color="auto" w:fill="EAE9ED"/>
        </w:rPr>
        <w:t>.js</w:t>
      </w:r>
      <w:r w:rsidRPr="00F34789">
        <w:rPr>
          <w:color w:val="484848"/>
          <w:sz w:val="26"/>
          <w:szCs w:val="26"/>
          <w:shd w:val="clear" w:color="auto" w:fill="FFFFFF"/>
        </w:rPr>
        <w:t> extension is optional and will be assumed if it is not included.</w:t>
      </w:r>
    </w:p>
    <w:p w14:paraId="5124E021"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ES6 introduced a more flexible, easier syntax to export modules:</w:t>
      </w:r>
    </w:p>
    <w:p w14:paraId="0EB73186"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t>default exports use </w:t>
      </w:r>
      <w:r>
        <w:rPr>
          <w:rStyle w:val="HTMLCode"/>
          <w:rFonts w:ascii="Consolas" w:hAnsi="Consolas"/>
          <w:color w:val="15141F"/>
          <w:shd w:val="clear" w:color="auto" w:fill="EAE9ED"/>
        </w:rPr>
        <w:t>export default</w:t>
      </w:r>
      <w:r>
        <w:rPr>
          <w:rFonts w:ascii="Segoe UI" w:hAnsi="Segoe UI" w:cs="Segoe UI"/>
          <w:color w:val="484848"/>
          <w:sz w:val="26"/>
          <w:szCs w:val="26"/>
        </w:rPr>
        <w:t> to export JavaScript objects, functions, and primitive data types.</w:t>
      </w:r>
    </w:p>
    <w:p w14:paraId="24F3ABDC"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t>named exports use the </w:t>
      </w:r>
      <w:r>
        <w:rPr>
          <w:rStyle w:val="HTMLCode"/>
          <w:rFonts w:ascii="Consolas" w:hAnsi="Consolas"/>
          <w:color w:val="15141F"/>
          <w:shd w:val="clear" w:color="auto" w:fill="EAE9ED"/>
        </w:rPr>
        <w:t>export</w:t>
      </w:r>
      <w:r>
        <w:rPr>
          <w:rFonts w:ascii="Segoe UI" w:hAnsi="Segoe UI" w:cs="Segoe UI"/>
          <w:color w:val="484848"/>
          <w:sz w:val="26"/>
          <w:szCs w:val="26"/>
        </w:rPr>
        <w:t> keyword to export data in variables.</w:t>
      </w:r>
    </w:p>
    <w:p w14:paraId="3314EA05"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named exports can be aliased with the </w:t>
      </w:r>
      <w:r>
        <w:rPr>
          <w:rStyle w:val="HTMLCode"/>
          <w:rFonts w:ascii="Consolas" w:hAnsi="Consolas"/>
          <w:color w:val="15141F"/>
          <w:shd w:val="clear" w:color="auto" w:fill="EAE9ED"/>
        </w:rPr>
        <w:t>as</w:t>
      </w:r>
      <w:r>
        <w:rPr>
          <w:rFonts w:ascii="Segoe UI" w:hAnsi="Segoe UI" w:cs="Segoe UI"/>
          <w:color w:val="484848"/>
          <w:sz w:val="26"/>
          <w:szCs w:val="26"/>
        </w:rPr>
        <w:t> keyword.</w:t>
      </w:r>
    </w:p>
    <w:p w14:paraId="5CDD4232" w14:textId="4F086AF5" w:rsidR="00EF2AD9" w:rsidRDefault="00EF2AD9" w:rsidP="004743BE">
      <w:pPr>
        <w:pStyle w:val="li1kqbjwbwa3ze6v0bvxq9rx"/>
        <w:numPr>
          <w:ilvl w:val="0"/>
          <w:numId w:val="4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import</w:t>
      </w:r>
      <w:r>
        <w:rPr>
          <w:rFonts w:ascii="Segoe UI" w:hAnsi="Segoe UI" w:cs="Segoe UI"/>
          <w:color w:val="484848"/>
          <w:sz w:val="26"/>
          <w:szCs w:val="26"/>
        </w:rPr>
        <w:t> is a keyword that imports any object, function, or data type.</w:t>
      </w:r>
    </w:p>
    <w:p w14:paraId="10FC2AD3" w14:textId="02CAA173" w:rsidR="00AC374D" w:rsidRDefault="00AC374D" w:rsidP="00AC374D">
      <w:pPr>
        <w:pStyle w:val="Heading2"/>
      </w:pPr>
      <w:r>
        <w:t>Debugging Tips</w:t>
      </w:r>
    </w:p>
    <w:p w14:paraId="5DFBF40B" w14:textId="77777777" w:rsidR="00AC374D" w:rsidRDefault="00AC374D" w:rsidP="00AC374D">
      <w:pPr>
        <w:pStyle w:val="li1kqbjwbwa3ze6v0bvxq9rx"/>
        <w:numPr>
          <w:ilvl w:val="0"/>
          <w:numId w:val="47"/>
        </w:numPr>
        <w:shd w:val="clear" w:color="auto" w:fill="FFFFFF"/>
        <w:rPr>
          <w:rFonts w:ascii="Segoe UI" w:hAnsi="Segoe UI" w:cs="Segoe UI"/>
          <w:color w:val="484848"/>
          <w:sz w:val="26"/>
          <w:szCs w:val="26"/>
        </w:rPr>
      </w:pPr>
      <w:r>
        <w:rPr>
          <w:rStyle w:val="Strong"/>
          <w:rFonts w:ascii="Segoe UI" w:hAnsi="Segoe UI" w:cs="Segoe UI"/>
          <w:color w:val="484848"/>
          <w:sz w:val="26"/>
          <w:szCs w:val="26"/>
        </w:rPr>
        <w:t>Is your code throwing errors?</w:t>
      </w:r>
      <w:r>
        <w:rPr>
          <w:rFonts w:ascii="Segoe UI" w:hAnsi="Segoe UI" w:cs="Segoe UI"/>
          <w:color w:val="484848"/>
          <w:sz w:val="26"/>
          <w:szCs w:val="26"/>
        </w:rPr>
        <w:t> If so, read the error stack trace for the type, description, and location of the error. Go to the error’s location and try to fix.</w:t>
      </w:r>
    </w:p>
    <w:p w14:paraId="25CE3D2A" w14:textId="77777777" w:rsidR="00AC374D" w:rsidRDefault="00AC374D" w:rsidP="00AC374D">
      <w:pPr>
        <w:pStyle w:val="li1kqbjwbwa3ze6v0bvxq9rx"/>
        <w:numPr>
          <w:ilvl w:val="0"/>
          <w:numId w:val="47"/>
        </w:numPr>
        <w:shd w:val="clear" w:color="auto" w:fill="FFFFFF"/>
        <w:rPr>
          <w:rFonts w:ascii="Segoe UI" w:hAnsi="Segoe UI" w:cs="Segoe UI"/>
          <w:color w:val="484848"/>
          <w:sz w:val="26"/>
          <w:szCs w:val="26"/>
        </w:rPr>
      </w:pPr>
      <w:r>
        <w:rPr>
          <w:rStyle w:val="Strong"/>
          <w:rFonts w:ascii="Segoe UI" w:hAnsi="Segoe UI" w:cs="Segoe UI"/>
          <w:color w:val="484848"/>
          <w:sz w:val="26"/>
          <w:szCs w:val="26"/>
        </w:rPr>
        <w:t>Is your code broken but not throwing errors?</w:t>
      </w:r>
      <w:r>
        <w:rPr>
          <w:rFonts w:ascii="Segoe UI" w:hAnsi="Segoe UI" w:cs="Segoe UI"/>
          <w:color w:val="484848"/>
          <w:sz w:val="26"/>
          <w:szCs w:val="26"/>
        </w:rPr>
        <w:t> Walk through your code using </w:t>
      </w:r>
      <w:r>
        <w:rPr>
          <w:rStyle w:val="HTMLCode"/>
          <w:rFonts w:ascii="Consolas" w:hAnsi="Consolas"/>
          <w:color w:val="15141F"/>
          <w:shd w:val="clear" w:color="auto" w:fill="EAE9ED"/>
        </w:rPr>
        <w:t>console.log()</w:t>
      </w:r>
      <w:r>
        <w:rPr>
          <w:rFonts w:ascii="Segoe UI" w:hAnsi="Segoe UI" w:cs="Segoe UI"/>
          <w:color w:val="484848"/>
          <w:sz w:val="26"/>
          <w:szCs w:val="26"/>
        </w:rPr>
        <w:t> statements. When unexpected results occur, isolate the bug and try to fix it.</w:t>
      </w:r>
    </w:p>
    <w:p w14:paraId="740D2EB3" w14:textId="77777777" w:rsidR="00AC374D" w:rsidRDefault="00AC374D" w:rsidP="00AC374D">
      <w:pPr>
        <w:pStyle w:val="li1kqbjwbwa3ze6v0bvxq9rx"/>
        <w:numPr>
          <w:ilvl w:val="0"/>
          <w:numId w:val="47"/>
        </w:numPr>
        <w:shd w:val="clear" w:color="auto" w:fill="FFFFFF"/>
        <w:rPr>
          <w:rFonts w:ascii="Segoe UI" w:hAnsi="Segoe UI" w:cs="Segoe UI"/>
          <w:color w:val="484848"/>
          <w:sz w:val="26"/>
          <w:szCs w:val="26"/>
        </w:rPr>
      </w:pPr>
      <w:r>
        <w:rPr>
          <w:rStyle w:val="Strong"/>
          <w:rFonts w:ascii="Segoe UI" w:hAnsi="Segoe UI" w:cs="Segoe UI"/>
          <w:color w:val="484848"/>
          <w:sz w:val="26"/>
          <w:szCs w:val="26"/>
        </w:rPr>
        <w:t>Did you locate the bug using steps 1 and 2, but can’t fix the bug?</w:t>
      </w:r>
      <w:r>
        <w:rPr>
          <w:rFonts w:ascii="Segoe UI" w:hAnsi="Segoe UI" w:cs="Segoe UI"/>
          <w:color w:val="484848"/>
          <w:sz w:val="26"/>
          <w:szCs w:val="26"/>
        </w:rPr>
        <w:t> Consult documentation to make sure you are using all JavaScript functionality properly. If you are still stuck, Google your issue and consult Stack Overflow for help. Read solutions or post your own Stack Overflow question if none exist on the topic.</w:t>
      </w:r>
    </w:p>
    <w:p w14:paraId="32A06C7B" w14:textId="77777777" w:rsidR="00AC374D" w:rsidRPr="00AC374D" w:rsidRDefault="00AC374D" w:rsidP="00AC374D"/>
    <w:sectPr w:rsidR="00AC374D" w:rsidRPr="00AC374D"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512"/>
    <w:multiLevelType w:val="multilevel"/>
    <w:tmpl w:val="A10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63B12"/>
    <w:multiLevelType w:val="multilevel"/>
    <w:tmpl w:val="D90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95133"/>
    <w:multiLevelType w:val="multilevel"/>
    <w:tmpl w:val="907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C1C15"/>
    <w:multiLevelType w:val="hybridMultilevel"/>
    <w:tmpl w:val="A9B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319C0"/>
    <w:multiLevelType w:val="multilevel"/>
    <w:tmpl w:val="0922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651A3E"/>
    <w:multiLevelType w:val="multilevel"/>
    <w:tmpl w:val="CE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D2BD5"/>
    <w:multiLevelType w:val="hybridMultilevel"/>
    <w:tmpl w:val="7C28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4635A"/>
    <w:multiLevelType w:val="multilevel"/>
    <w:tmpl w:val="5C3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65704C"/>
    <w:multiLevelType w:val="multilevel"/>
    <w:tmpl w:val="CF6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2A6489"/>
    <w:multiLevelType w:val="multilevel"/>
    <w:tmpl w:val="31A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20"/>
  </w:num>
  <w:num w:numId="4">
    <w:abstractNumId w:val="5"/>
  </w:num>
  <w:num w:numId="5">
    <w:abstractNumId w:val="16"/>
  </w:num>
  <w:num w:numId="6">
    <w:abstractNumId w:val="44"/>
  </w:num>
  <w:num w:numId="7">
    <w:abstractNumId w:val="17"/>
  </w:num>
  <w:num w:numId="8">
    <w:abstractNumId w:val="34"/>
  </w:num>
  <w:num w:numId="9">
    <w:abstractNumId w:val="38"/>
  </w:num>
  <w:num w:numId="10">
    <w:abstractNumId w:val="14"/>
  </w:num>
  <w:num w:numId="11">
    <w:abstractNumId w:val="6"/>
  </w:num>
  <w:num w:numId="12">
    <w:abstractNumId w:val="32"/>
  </w:num>
  <w:num w:numId="13">
    <w:abstractNumId w:val="18"/>
  </w:num>
  <w:num w:numId="14">
    <w:abstractNumId w:val="28"/>
  </w:num>
  <w:num w:numId="15">
    <w:abstractNumId w:val="19"/>
  </w:num>
  <w:num w:numId="16">
    <w:abstractNumId w:val="0"/>
  </w:num>
  <w:num w:numId="17">
    <w:abstractNumId w:val="24"/>
  </w:num>
  <w:num w:numId="18">
    <w:abstractNumId w:val="7"/>
  </w:num>
  <w:num w:numId="19">
    <w:abstractNumId w:val="22"/>
  </w:num>
  <w:num w:numId="20">
    <w:abstractNumId w:val="27"/>
  </w:num>
  <w:num w:numId="21">
    <w:abstractNumId w:val="45"/>
  </w:num>
  <w:num w:numId="22">
    <w:abstractNumId w:val="10"/>
  </w:num>
  <w:num w:numId="23">
    <w:abstractNumId w:val="31"/>
  </w:num>
  <w:num w:numId="24">
    <w:abstractNumId w:val="9"/>
  </w:num>
  <w:num w:numId="25">
    <w:abstractNumId w:val="15"/>
  </w:num>
  <w:num w:numId="26">
    <w:abstractNumId w:val="33"/>
  </w:num>
  <w:num w:numId="27">
    <w:abstractNumId w:val="12"/>
  </w:num>
  <w:num w:numId="28">
    <w:abstractNumId w:val="25"/>
  </w:num>
  <w:num w:numId="29">
    <w:abstractNumId w:val="39"/>
  </w:num>
  <w:num w:numId="30">
    <w:abstractNumId w:val="36"/>
  </w:num>
  <w:num w:numId="31">
    <w:abstractNumId w:val="37"/>
  </w:num>
  <w:num w:numId="32">
    <w:abstractNumId w:val="21"/>
  </w:num>
  <w:num w:numId="33">
    <w:abstractNumId w:val="23"/>
  </w:num>
  <w:num w:numId="34">
    <w:abstractNumId w:val="35"/>
  </w:num>
  <w:num w:numId="35">
    <w:abstractNumId w:val="26"/>
  </w:num>
  <w:num w:numId="36">
    <w:abstractNumId w:val="3"/>
  </w:num>
  <w:num w:numId="37">
    <w:abstractNumId w:val="40"/>
  </w:num>
  <w:num w:numId="38">
    <w:abstractNumId w:val="11"/>
  </w:num>
  <w:num w:numId="39">
    <w:abstractNumId w:val="8"/>
  </w:num>
  <w:num w:numId="40">
    <w:abstractNumId w:val="30"/>
  </w:num>
  <w:num w:numId="41">
    <w:abstractNumId w:val="4"/>
  </w:num>
  <w:num w:numId="42">
    <w:abstractNumId w:val="46"/>
  </w:num>
  <w:num w:numId="43">
    <w:abstractNumId w:val="13"/>
  </w:num>
  <w:num w:numId="44">
    <w:abstractNumId w:val="41"/>
  </w:num>
  <w:num w:numId="45">
    <w:abstractNumId w:val="43"/>
  </w:num>
  <w:num w:numId="46">
    <w:abstractNumId w:val="29"/>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wNagEkAWlzLQAAAA=="/>
  </w:docVars>
  <w:rsids>
    <w:rsidRoot w:val="00503CC3"/>
    <w:rsid w:val="000A2560"/>
    <w:rsid w:val="000B45AD"/>
    <w:rsid w:val="000C27AD"/>
    <w:rsid w:val="000C3CC2"/>
    <w:rsid w:val="00137AB2"/>
    <w:rsid w:val="001C2A01"/>
    <w:rsid w:val="001C47FC"/>
    <w:rsid w:val="001D18CE"/>
    <w:rsid w:val="001D6991"/>
    <w:rsid w:val="00214DB8"/>
    <w:rsid w:val="002244C9"/>
    <w:rsid w:val="00224EC8"/>
    <w:rsid w:val="002303EE"/>
    <w:rsid w:val="00235056"/>
    <w:rsid w:val="00242932"/>
    <w:rsid w:val="0028263F"/>
    <w:rsid w:val="002D267A"/>
    <w:rsid w:val="002E070A"/>
    <w:rsid w:val="002E1DD0"/>
    <w:rsid w:val="002F50FB"/>
    <w:rsid w:val="003711E9"/>
    <w:rsid w:val="00395EEA"/>
    <w:rsid w:val="003A7F8D"/>
    <w:rsid w:val="003B1399"/>
    <w:rsid w:val="003B58AA"/>
    <w:rsid w:val="003B6964"/>
    <w:rsid w:val="004122FC"/>
    <w:rsid w:val="00426F87"/>
    <w:rsid w:val="00454E86"/>
    <w:rsid w:val="004663B6"/>
    <w:rsid w:val="004743BE"/>
    <w:rsid w:val="00487FBC"/>
    <w:rsid w:val="004B39A1"/>
    <w:rsid w:val="004B71A0"/>
    <w:rsid w:val="004D49EE"/>
    <w:rsid w:val="00503CC3"/>
    <w:rsid w:val="00522E07"/>
    <w:rsid w:val="00533C87"/>
    <w:rsid w:val="0054786E"/>
    <w:rsid w:val="00560901"/>
    <w:rsid w:val="005870D9"/>
    <w:rsid w:val="005B1EE7"/>
    <w:rsid w:val="00626FBF"/>
    <w:rsid w:val="0065563C"/>
    <w:rsid w:val="00706206"/>
    <w:rsid w:val="00725D38"/>
    <w:rsid w:val="007474B7"/>
    <w:rsid w:val="007477FA"/>
    <w:rsid w:val="007D31D7"/>
    <w:rsid w:val="00804044"/>
    <w:rsid w:val="00807B3B"/>
    <w:rsid w:val="008326E8"/>
    <w:rsid w:val="00861603"/>
    <w:rsid w:val="00881DC7"/>
    <w:rsid w:val="00892395"/>
    <w:rsid w:val="008A6CFF"/>
    <w:rsid w:val="008B25E0"/>
    <w:rsid w:val="008C28EA"/>
    <w:rsid w:val="008F5DB8"/>
    <w:rsid w:val="00927ED2"/>
    <w:rsid w:val="009462F3"/>
    <w:rsid w:val="0094660B"/>
    <w:rsid w:val="00952125"/>
    <w:rsid w:val="00973A68"/>
    <w:rsid w:val="00995960"/>
    <w:rsid w:val="009970FE"/>
    <w:rsid w:val="009F6FD4"/>
    <w:rsid w:val="00A05AB9"/>
    <w:rsid w:val="00A16386"/>
    <w:rsid w:val="00A33F7B"/>
    <w:rsid w:val="00A52CB6"/>
    <w:rsid w:val="00A53782"/>
    <w:rsid w:val="00AA161C"/>
    <w:rsid w:val="00AA5FCA"/>
    <w:rsid w:val="00AC291D"/>
    <w:rsid w:val="00AC374D"/>
    <w:rsid w:val="00AD6483"/>
    <w:rsid w:val="00AE6FB4"/>
    <w:rsid w:val="00B20D80"/>
    <w:rsid w:val="00B306CE"/>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31222"/>
    <w:rsid w:val="00D47E59"/>
    <w:rsid w:val="00D7629E"/>
    <w:rsid w:val="00DC53A7"/>
    <w:rsid w:val="00E06D3C"/>
    <w:rsid w:val="00E41472"/>
    <w:rsid w:val="00E862B2"/>
    <w:rsid w:val="00E9151D"/>
    <w:rsid w:val="00E97FAF"/>
    <w:rsid w:val="00EB561C"/>
    <w:rsid w:val="00EC72F0"/>
    <w:rsid w:val="00EF2AD9"/>
    <w:rsid w:val="00F250FA"/>
    <w:rsid w:val="00F34789"/>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 w:type="character" w:customStyle="1" w:styleId="cm-def">
    <w:name w:val="cm-def"/>
    <w:basedOn w:val="DefaultParagraphFont"/>
    <w:rsid w:val="005870D9"/>
  </w:style>
  <w:style w:type="character" w:customStyle="1" w:styleId="cm-operator">
    <w:name w:val="cm-operator"/>
    <w:basedOn w:val="DefaultParagraphFont"/>
    <w:rsid w:val="005870D9"/>
  </w:style>
  <w:style w:type="paragraph" w:styleId="NormalWeb">
    <w:name w:val="Normal (Web)"/>
    <w:basedOn w:val="Normal"/>
    <w:uiPriority w:val="99"/>
    <w:semiHidden/>
    <w:unhideWhenUsed/>
    <w:rsid w:val="00454E86"/>
    <w:pPr>
      <w:spacing w:before="100" w:beforeAutospacing="1" w:after="100" w:afterAutospacing="1" w:line="240" w:lineRule="auto"/>
    </w:pPr>
    <w:rPr>
      <w:rFonts w:ascii="Times New Roman" w:eastAsia="Times New Roman" w:hAnsi="Times New Roman" w:cs="Times New Roman"/>
    </w:rPr>
  </w:style>
  <w:style w:type="character" w:customStyle="1" w:styleId="sro">
    <w:name w:val="sro"/>
    <w:basedOn w:val="DefaultParagraphFont"/>
    <w:rsid w:val="0045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37435990">
      <w:bodyDiv w:val="1"/>
      <w:marLeft w:val="0"/>
      <w:marRight w:val="0"/>
      <w:marTop w:val="0"/>
      <w:marBottom w:val="0"/>
      <w:divBdr>
        <w:top w:val="none" w:sz="0" w:space="0" w:color="auto"/>
        <w:left w:val="none" w:sz="0" w:space="0" w:color="auto"/>
        <w:bottom w:val="none" w:sz="0" w:space="0" w:color="auto"/>
        <w:right w:val="none" w:sz="0" w:space="0" w:color="auto"/>
      </w:divBdr>
      <w:divsChild>
        <w:div w:id="392393896">
          <w:marLeft w:val="0"/>
          <w:marRight w:val="0"/>
          <w:marTop w:val="0"/>
          <w:marBottom w:val="0"/>
          <w:divBdr>
            <w:top w:val="none" w:sz="0" w:space="0" w:color="auto"/>
            <w:left w:val="none" w:sz="0" w:space="0" w:color="auto"/>
            <w:bottom w:val="none" w:sz="0" w:space="0" w:color="auto"/>
            <w:right w:val="none" w:sz="0" w:space="0" w:color="auto"/>
          </w:divBdr>
        </w:div>
      </w:divsChild>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29442698">
      <w:bodyDiv w:val="1"/>
      <w:marLeft w:val="0"/>
      <w:marRight w:val="0"/>
      <w:marTop w:val="0"/>
      <w:marBottom w:val="0"/>
      <w:divBdr>
        <w:top w:val="none" w:sz="0" w:space="0" w:color="auto"/>
        <w:left w:val="none" w:sz="0" w:space="0" w:color="auto"/>
        <w:bottom w:val="none" w:sz="0" w:space="0" w:color="auto"/>
        <w:right w:val="none" w:sz="0" w:space="0" w:color="auto"/>
      </w:divBdr>
      <w:divsChild>
        <w:div w:id="221790643">
          <w:marLeft w:val="0"/>
          <w:marRight w:val="0"/>
          <w:marTop w:val="0"/>
          <w:marBottom w:val="0"/>
          <w:divBdr>
            <w:top w:val="none" w:sz="0" w:space="0" w:color="auto"/>
            <w:left w:val="none" w:sz="0" w:space="0" w:color="auto"/>
            <w:bottom w:val="none" w:sz="0" w:space="0" w:color="auto"/>
            <w:right w:val="none" w:sz="0" w:space="0" w:color="auto"/>
          </w:divBdr>
        </w:div>
      </w:divsChild>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038498">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83959693">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061609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02839987">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01126673">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33179698">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1917670960">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msdn.microsoft.com/en-us/library/aa358802(v=vs.85).aspx" TargetMode="External"/><Relationship Id="rId23" Type="http://schemas.openxmlformats.org/officeDocument/2006/relationships/hyperlink" Target="https://developer.mozilla.org/en-US/docs/Web/JavaScript/Reference/Global_Objects/Array"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4572</TotalTime>
  <Pages>25</Pages>
  <Words>5537</Words>
  <Characters>31563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109</cp:revision>
  <dcterms:created xsi:type="dcterms:W3CDTF">2020-05-05T11:31:00Z</dcterms:created>
  <dcterms:modified xsi:type="dcterms:W3CDTF">2020-05-31T18:35:00Z</dcterms:modified>
</cp:coreProperties>
</file>