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spacing w:after="0" w:before="0" w:lineRule="auto"/>
        <w:jc w:val="center"/>
        <w:rPr>
          <w:rFonts w:ascii="Impact" w:cs="Impact" w:eastAsia="Impact" w:hAnsi="Impact"/>
          <w:b w:val="0"/>
          <w:sz w:val="44"/>
          <w:szCs w:val="44"/>
        </w:rPr>
      </w:pPr>
      <w:r w:rsidDel="00000000" w:rsidR="00000000" w:rsidRPr="00000000">
        <w:rPr>
          <w:rFonts w:ascii="Impact" w:cs="Impact" w:eastAsia="Impact" w:hAnsi="Impact"/>
          <w:b w:val="0"/>
          <w:sz w:val="44"/>
          <w:szCs w:val="44"/>
          <w:rtl w:val="0"/>
        </w:rPr>
        <w:t xml:space="preserve">Pig Latin</w:t>
      </w:r>
    </w:p>
    <w:p w:rsidR="00000000" w:rsidDel="00000000" w:rsidP="00000000" w:rsidRDefault="00000000" w:rsidRPr="00000000" w14:paraId="00000002">
      <w:pPr>
        <w:pStyle w:val="Heading1"/>
        <w:spacing w:after="0" w:before="0" w:lineRule="auto"/>
        <w:rPr>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3">
      <w:pPr>
        <w:pStyle w:val="Heading2"/>
        <w:spacing w:after="0" w:before="0" w:lineRule="auto"/>
        <w:rPr>
          <w:i w:val="1"/>
        </w:rPr>
      </w:pPr>
      <w:r w:rsidDel="00000000" w:rsidR="00000000" w:rsidRPr="00000000">
        <w:rPr>
          <w:i w:val="1"/>
          <w:rtl w:val="0"/>
        </w:rPr>
        <w:t xml:space="preserve">Part I:  PigLatinize single words</w:t>
      </w:r>
    </w:p>
    <w:p w:rsidR="00000000" w:rsidDel="00000000" w:rsidP="00000000" w:rsidRDefault="00000000" w:rsidRPr="00000000" w14:paraId="00000004">
      <w:pPr>
        <w:pStyle w:val="Heading2"/>
        <w:spacing w:after="0" w:before="0" w:lineRule="auto"/>
        <w:rPr>
          <w:i w:val="1"/>
          <w:sz w:val="24"/>
          <w:szCs w:val="24"/>
        </w:rPr>
      </w:pPr>
      <w:r w:rsidDel="00000000" w:rsidR="00000000" w:rsidRPr="00000000">
        <w:rPr>
          <w:rtl w:val="0"/>
        </w:rPr>
      </w:r>
    </w:p>
    <w:p w:rsidR="00000000" w:rsidDel="00000000" w:rsidP="00000000" w:rsidRDefault="00000000" w:rsidRPr="00000000" w14:paraId="00000005">
      <w:pPr>
        <w:pStyle w:val="Heading2"/>
        <w:spacing w:after="0" w:before="0" w:lineRule="auto"/>
        <w:rPr>
          <w:sz w:val="28"/>
          <w:szCs w:val="28"/>
        </w:rPr>
      </w:pPr>
      <w:r w:rsidDel="00000000" w:rsidR="00000000" w:rsidRPr="00000000">
        <w:rPr>
          <w:sz w:val="28"/>
          <w:szCs w:val="28"/>
          <w:rtl w:val="0"/>
        </w:rPr>
        <w:t xml:space="preserve">Basic Rules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Pig Latin is a pretend language.  The basic rule is simple:  move all the letters that appear before the first vowel to the end of the word and append “ay”.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25400</wp:posOffset>
                </wp:positionV>
                <wp:extent cx="2338070" cy="2458085"/>
                <wp:effectExtent b="0" l="0" r="0" t="0"/>
                <wp:wrapSquare wrapText="bothSides" distB="0" distT="0" distL="114300" distR="114300"/>
                <wp:docPr id="219" name=""/>
                <a:graphic>
                  <a:graphicData uri="http://schemas.microsoft.com/office/word/2010/wordprocessingShape">
                    <wps:wsp>
                      <wps:cNvSpPr/>
                      <wps:cNvPr id="3" name="Shape 3"/>
                      <wps:spPr>
                        <a:xfrm>
                          <a:off x="4181728" y="2555720"/>
                          <a:ext cx="2328545" cy="2448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to return the basic-rules PigLatinized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Find the first vowel. If it’s the first letter, then add “way” to the end. If it’s not find the index, and take all the letters before it, add them to the end, then add “ay” to the end of the new word. If no vowels, then return no vowel.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25400</wp:posOffset>
                </wp:positionV>
                <wp:extent cx="2338070" cy="2458085"/>
                <wp:effectExtent b="0" l="0" r="0" t="0"/>
                <wp:wrapSquare wrapText="bothSides" distB="0" distT="0" distL="114300" distR="114300"/>
                <wp:docPr id="2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38070" cy="2458085"/>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igpay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latin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atinlay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isthay</w:t>
      </w:r>
    </w:p>
    <w:p w:rsidR="00000000" w:rsidDel="00000000" w:rsidP="00000000" w:rsidRDefault="00000000" w:rsidRPr="00000000" w14:paraId="0000000A">
      <w:pPr>
        <w:ind w:firstLine="540"/>
        <w:rPr>
          <w:sz w:val="22"/>
          <w:szCs w:val="22"/>
        </w:rPr>
      </w:pPr>
      <w:r w:rsidDel="00000000" w:rsidR="00000000" w:rsidRPr="00000000">
        <w:rPr>
          <w:sz w:val="22"/>
          <w:szCs w:val="22"/>
          <w:rtl w:val="0"/>
        </w:rPr>
        <w:t xml:space="preserve">strange </w:t>
      </w:r>
      <w:r w:rsidDel="00000000" w:rsidR="00000000" w:rsidRPr="00000000">
        <w:rPr>
          <w:sz w:val="22"/>
          <w:szCs w:val="22"/>
          <w:rtl w:val="0"/>
        </w:rPr>
        <w:t xml:space="preserve">🡪 angestray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However, if the first letter is a vowel, append “way”. </w:t>
      </w:r>
    </w:p>
    <w:p w:rsidR="00000000" w:rsidDel="00000000" w:rsidP="00000000" w:rsidRDefault="00000000" w:rsidRPr="00000000" w14:paraId="0000000D">
      <w:pPr>
        <w:rPr>
          <w:color w:val="000000"/>
          <w:sz w:val="22"/>
          <w:szCs w:val="22"/>
        </w:rPr>
      </w:pPr>
      <w:r w:rsidDel="00000000" w:rsidR="00000000" w:rsidRPr="00000000">
        <w:rPr>
          <w:sz w:val="22"/>
          <w:szCs w:val="22"/>
          <w:rtl w:val="0"/>
        </w:rPr>
        <w:t xml:space="preserve">          apple </w:t>
      </w:r>
      <w:r w:rsidDel="00000000" w:rsidR="00000000" w:rsidRPr="00000000">
        <w:rPr>
          <w:sz w:val="22"/>
          <w:szCs w:val="22"/>
          <w:rtl w:val="0"/>
        </w:rPr>
        <w:t xml:space="preserve">🡪 appleway</w:t>
      </w:r>
      <w:r w:rsidDel="00000000" w:rsidR="00000000" w:rsidRPr="00000000">
        <w:rPr>
          <w:rtl w:val="0"/>
        </w:rPr>
      </w:r>
    </w:p>
    <w:p w:rsidR="00000000" w:rsidDel="00000000" w:rsidP="00000000" w:rsidRDefault="00000000" w:rsidRPr="00000000" w14:paraId="0000000E">
      <w:pPr>
        <w:tabs>
          <w:tab w:val="left" w:pos="540"/>
        </w:tabs>
        <w:rPr>
          <w:sz w:val="22"/>
          <w:szCs w:val="22"/>
        </w:rPr>
      </w:pPr>
      <w:r w:rsidDel="00000000" w:rsidR="00000000" w:rsidRPr="00000000">
        <w:rPr>
          <w:sz w:val="22"/>
          <w:szCs w:val="22"/>
          <w:rtl w:val="0"/>
        </w:rPr>
        <w:tab/>
        <w:t xml:space="preserve">a 🡪 away</w:t>
      </w:r>
    </w:p>
    <w:p w:rsidR="00000000" w:rsidDel="00000000" w:rsidP="00000000" w:rsidRDefault="00000000" w:rsidRPr="00000000" w14:paraId="0000000F">
      <w:pPr>
        <w:tabs>
          <w:tab w:val="left" w:pos="540"/>
        </w:tabs>
        <w:rPr>
          <w:sz w:val="22"/>
          <w:szCs w:val="22"/>
        </w:rPr>
      </w:pPr>
      <w:r w:rsidDel="00000000" w:rsidR="00000000" w:rsidRPr="00000000">
        <w:rPr>
          <w:sz w:val="22"/>
          <w:szCs w:val="22"/>
          <w:rtl w:val="0"/>
        </w:rPr>
        <w:t xml:space="preserve">         upper 🡪 upperway</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word has no vowel, return “**** NO VOWEL ****”</w:t>
      </w:r>
    </w:p>
    <w:p w:rsidR="00000000" w:rsidDel="00000000" w:rsidP="00000000" w:rsidRDefault="00000000" w:rsidRPr="00000000" w14:paraId="00000012">
      <w:pPr>
        <w:ind w:firstLine="540"/>
        <w:rPr>
          <w:sz w:val="22"/>
          <w:szCs w:val="22"/>
        </w:rPr>
      </w:pPr>
      <w:r w:rsidDel="00000000" w:rsidR="00000000" w:rsidRPr="00000000">
        <w:rPr>
          <w:sz w:val="22"/>
          <w:szCs w:val="22"/>
          <w:rtl w:val="0"/>
        </w:rPr>
        <w:t xml:space="preserve">sfghjkl </w:t>
      </w:r>
      <w:r w:rsidDel="00000000" w:rsidR="00000000" w:rsidRPr="00000000">
        <w:rPr>
          <w:sz w:val="22"/>
          <w:szCs w:val="22"/>
          <w:rtl w:val="0"/>
        </w:rPr>
        <w:t xml:space="preserve">🡪  **** NO VOWEL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ind w:right="-720"/>
        <w:rPr>
          <w:sz w:val="22"/>
          <w:szCs w:val="22"/>
        </w:rPr>
      </w:pPr>
      <w:r w:rsidDel="00000000" w:rsidR="00000000" w:rsidRPr="00000000">
        <w:rPr>
          <w:sz w:val="22"/>
          <w:szCs w:val="22"/>
          <w:rtl w:val="0"/>
        </w:rPr>
        <w:t xml:space="preserve">Consider using </w:t>
      </w:r>
      <w:r w:rsidDel="00000000" w:rsidR="00000000" w:rsidRPr="00000000">
        <w:rPr>
          <w:rFonts w:ascii="Courier New" w:cs="Courier New" w:eastAsia="Courier New" w:hAnsi="Courier New"/>
          <w:sz w:val="22"/>
          <w:szCs w:val="22"/>
          <w:rtl w:val="0"/>
        </w:rPr>
        <w:t xml:space="preserve">charAt</w:t>
      </w:r>
      <w:r w:rsidDel="00000000" w:rsidR="00000000" w:rsidRPr="00000000">
        <w:rPr>
          <w:sz w:val="22"/>
          <w:szCs w:val="22"/>
          <w:rtl w:val="0"/>
        </w:rPr>
        <w:t xml:space="preserve">, </w:t>
      </w:r>
      <w:r w:rsidDel="00000000" w:rsidR="00000000" w:rsidRPr="00000000">
        <w:rPr>
          <w:rFonts w:ascii="Courier New" w:cs="Courier New" w:eastAsia="Courier New" w:hAnsi="Courier New"/>
          <w:sz w:val="22"/>
          <w:szCs w:val="22"/>
          <w:rtl w:val="0"/>
        </w:rPr>
        <w:t xml:space="preserve">indexOf</w:t>
      </w:r>
      <w:r w:rsidDel="00000000" w:rsidR="00000000" w:rsidRPr="00000000">
        <w:rPr>
          <w:sz w:val="22"/>
          <w:szCs w:val="22"/>
          <w:rtl w:val="0"/>
        </w:rPr>
        <w:t xml:space="preserve">, </w:t>
      </w:r>
      <w:r w:rsidDel="00000000" w:rsidR="00000000" w:rsidRPr="00000000">
        <w:rPr>
          <w:rFonts w:ascii="Courier New" w:cs="Courier New" w:eastAsia="Courier New" w:hAnsi="Courier New"/>
          <w:sz w:val="22"/>
          <w:szCs w:val="22"/>
          <w:rtl w:val="0"/>
        </w:rPr>
        <w:t xml:space="preserve">contains</w:t>
      </w:r>
      <w:r w:rsidDel="00000000" w:rsidR="00000000" w:rsidRPr="00000000">
        <w:rPr>
          <w:sz w:val="22"/>
          <w:szCs w:val="22"/>
          <w:rtl w:val="0"/>
        </w:rPr>
        <w:t xml:space="preserve">, and </w:t>
      </w:r>
      <w:r w:rsidDel="00000000" w:rsidR="00000000" w:rsidRPr="00000000">
        <w:rPr>
          <w:rFonts w:ascii="Courier New" w:cs="Courier New" w:eastAsia="Courier New" w:hAnsi="Courier New"/>
          <w:sz w:val="22"/>
          <w:szCs w:val="22"/>
          <w:rtl w:val="0"/>
        </w:rPr>
        <w:t xml:space="preserve">substring</w:t>
      </w:r>
      <w:r w:rsidDel="00000000" w:rsidR="00000000" w:rsidRPr="00000000">
        <w:rPr>
          <w:sz w:val="22"/>
          <w:szCs w:val="22"/>
          <w:rtl w:val="0"/>
        </w:rPr>
        <w:t xml:space="preserve">, and others.  The shell </w:t>
      </w:r>
      <w:r w:rsidDel="00000000" w:rsidR="00000000" w:rsidRPr="00000000">
        <w:rPr>
          <w:rFonts w:ascii="Courier New" w:cs="Courier New" w:eastAsia="Courier New" w:hAnsi="Courier New"/>
          <w:sz w:val="22"/>
          <w:szCs w:val="22"/>
          <w:rtl w:val="0"/>
        </w:rPr>
        <w:t xml:space="preserve">PigLatin.java</w:t>
      </w:r>
      <w:r w:rsidDel="00000000" w:rsidR="00000000" w:rsidRPr="00000000">
        <w:rPr>
          <w:sz w:val="22"/>
          <w:szCs w:val="22"/>
          <w:rtl w:val="0"/>
        </w:rPr>
        <w:t xml:space="preserve">  </w:t>
      </w:r>
    </w:p>
    <w:p w:rsidR="00000000" w:rsidDel="00000000" w:rsidP="00000000" w:rsidRDefault="00000000" w:rsidRPr="00000000" w14:paraId="00000015">
      <w:pPr>
        <w:ind w:right="-720"/>
        <w:rPr>
          <w:sz w:val="22"/>
          <w:szCs w:val="22"/>
        </w:rPr>
      </w:pPr>
      <w:r w:rsidDel="00000000" w:rsidR="00000000" w:rsidRPr="00000000">
        <w:rPr>
          <w:sz w:val="22"/>
          <w:szCs w:val="22"/>
          <w:rtl w:val="0"/>
        </w:rPr>
        <w:t xml:space="preserve">defines these helpful constants:</w:t>
      </w:r>
    </w:p>
    <w:p w:rsidR="00000000" w:rsidDel="00000000" w:rsidP="00000000" w:rsidRDefault="00000000" w:rsidRPr="00000000" w14:paraId="00000016">
      <w:pPr>
        <w:ind w:right="-450"/>
        <w:rPr>
          <w:sz w:val="22"/>
          <w:szCs w:val="22"/>
        </w:rPr>
      </w:pPr>
      <w:r w:rsidDel="00000000" w:rsidR="00000000" w:rsidRPr="00000000">
        <w:rPr>
          <w:rFonts w:ascii="Courier New" w:cs="Courier New" w:eastAsia="Courier New" w:hAnsi="Courier New"/>
          <w:color w:val="000000"/>
          <w:sz w:val="22"/>
          <w:szCs w:val="22"/>
          <w:rtl w:val="0"/>
        </w:rPr>
        <w:t xml:space="preserve">  String punct = ",./;:'\"?&lt;&gt;[]{}|`~!@#$%^&amp;*()";</w:t>
        <w:br w:type="textWrapping"/>
        <w:t xml:space="preserve">  String letters = "ABCDEFGHIJKLMNOPQRSTUVWXYZabcdefghijklmnopqrstuvwxyz";</w:t>
        <w:br w:type="textWrapping"/>
        <w:t xml:space="preserve">  String vowels = "AEIOUaeiou";</w:t>
      </w:r>
      <w:r w:rsidDel="00000000" w:rsidR="00000000" w:rsidRPr="00000000">
        <w:rPr>
          <w:rtl w:val="0"/>
        </w:rPr>
      </w:r>
    </w:p>
    <w:p w:rsidR="00000000" w:rsidDel="00000000" w:rsidP="00000000" w:rsidRDefault="00000000" w:rsidRPr="00000000" w14:paraId="00000017">
      <w:pPr>
        <w:ind w:right="-180"/>
        <w:rPr>
          <w:sz w:val="22"/>
          <w:szCs w:val="22"/>
        </w:rPr>
      </w:pPr>
      <w:r w:rsidDel="00000000" w:rsidR="00000000" w:rsidRPr="00000000">
        <w:rPr>
          <w:rtl w:val="0"/>
        </w:rPr>
      </w:r>
    </w:p>
    <w:bookmarkStart w:colFirst="0" w:colLast="0" w:name="bookmark=id.1fob9te" w:id="2"/>
    <w:bookmarkEnd w:id="2"/>
    <w:p w:rsidR="00000000" w:rsidDel="00000000" w:rsidP="00000000" w:rsidRDefault="00000000" w:rsidRPr="00000000" w14:paraId="00000018">
      <w:pPr>
        <w:pStyle w:val="Heading2"/>
        <w:spacing w:after="0" w:before="0" w:lineRule="auto"/>
        <w:rPr>
          <w:sz w:val="28"/>
          <w:szCs w:val="28"/>
        </w:rPr>
      </w:pPr>
      <w:r w:rsidDel="00000000" w:rsidR="00000000" w:rsidRPr="00000000">
        <w:rPr>
          <w:sz w:val="28"/>
          <w:szCs w:val="28"/>
          <w:rtl w:val="0"/>
        </w:rPr>
        <w:t xml:space="preserve">Special Cases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“qu” is before a vowel, “qu” is treated like a consonant.  There are two ways to think about this.  Whichever way you do it, make sure that a first-letter “u” still works.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3848100</wp:posOffset>
                </wp:positionH>
                <wp:positionV relativeFrom="paragraph">
                  <wp:posOffset>7621</wp:posOffset>
                </wp:positionV>
                <wp:extent cx="2338705" cy="3921125"/>
                <wp:effectExtent b="0" l="0" r="0" t="0"/>
                <wp:wrapSquare wrapText="bothSides" distB="45720" distT="45720" distL="114300" distR="114300"/>
                <wp:docPr id="218" name=""/>
                <a:graphic>
                  <a:graphicData uri="http://schemas.microsoft.com/office/word/2010/wordprocessingShape">
                    <wps:wsp>
                      <wps:cNvSpPr/>
                      <wps:cNvPr id="2" name="Shape 2"/>
                      <wps:spPr>
                        <a:xfrm>
                          <a:off x="4181410" y="1824200"/>
                          <a:ext cx="2329180" cy="391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for “qu”: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for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test to see if the first letter is capitalized: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3848100</wp:posOffset>
                </wp:positionH>
                <wp:positionV relativeFrom="paragraph">
                  <wp:posOffset>7621</wp:posOffset>
                </wp:positionV>
                <wp:extent cx="2338705" cy="392112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38705" cy="3921125"/>
                        </a:xfrm>
                        <a:prstGeom prst="rect"/>
                        <a:ln/>
                      </pic:spPr>
                    </pic:pic>
                  </a:graphicData>
                </a:graphic>
              </wp:anchor>
            </w:drawing>
          </mc:Fallback>
        </mc:AlternateContent>
      </w:r>
    </w:p>
    <w:tbl>
      <w:tblPr>
        <w:tblStyle w:val="Table1"/>
        <w:tblW w:w="2115.0" w:type="dxa"/>
        <w:jc w:val="left"/>
        <w:tblInd w:w="570.0" w:type="dxa"/>
        <w:tblLayout w:type="fixed"/>
        <w:tblLook w:val="0000"/>
      </w:tblPr>
      <w:tblGrid>
        <w:gridCol w:w="2115"/>
        <w:tblGridChange w:id="0">
          <w:tblGrid>
            <w:gridCol w:w="2115"/>
          </w:tblGrid>
        </w:tblGridChange>
      </w:tblGrid>
      <w:tr>
        <w:trPr>
          <w:cantSplit w:val="0"/>
          <w:tblHeader w:val="0"/>
        </w:trPr>
        <w:tc>
          <w:tcPr>
            <w:shd w:fill="auto" w:val="clear"/>
            <w:vAlign w:val="center"/>
          </w:tcPr>
          <w:p w:rsidR="00000000" w:rsidDel="00000000" w:rsidP="00000000" w:rsidRDefault="00000000" w:rsidRPr="00000000" w14:paraId="0000001A">
            <w:pPr>
              <w:rPr>
                <w:sz w:val="22"/>
                <w:szCs w:val="22"/>
              </w:rPr>
            </w:pPr>
            <w:r w:rsidDel="00000000" w:rsidR="00000000" w:rsidRPr="00000000">
              <w:rPr>
                <w:sz w:val="22"/>
                <w:szCs w:val="22"/>
                <w:rtl w:val="0"/>
              </w:rPr>
              <w:t xml:space="preserve">question </w:t>
            </w:r>
            <w:r w:rsidDel="00000000" w:rsidR="00000000" w:rsidRPr="00000000">
              <w:rPr>
                <w:sz w:val="22"/>
                <w:szCs w:val="22"/>
                <w:rtl w:val="0"/>
              </w:rPr>
              <w:t xml:space="preserve">🡪 estionquay</w:t>
            </w:r>
          </w:p>
        </w:tc>
      </w:tr>
      <w:tr>
        <w:trPr>
          <w:cantSplit w:val="0"/>
          <w:tblHeader w:val="0"/>
        </w:trPr>
        <w:tc>
          <w:tcPr>
            <w:shd w:fill="auto" w:val="clear"/>
            <w:vAlign w:val="center"/>
          </w:tcPr>
          <w:p w:rsidR="00000000" w:rsidDel="00000000" w:rsidP="00000000" w:rsidRDefault="00000000" w:rsidRPr="00000000" w14:paraId="0000001B">
            <w:pPr>
              <w:rPr>
                <w:sz w:val="22"/>
                <w:szCs w:val="22"/>
              </w:rPr>
            </w:pPr>
            <w:r w:rsidDel="00000000" w:rsidR="00000000" w:rsidRPr="00000000">
              <w:rPr>
                <w:sz w:val="22"/>
                <w:szCs w:val="22"/>
                <w:rtl w:val="0"/>
              </w:rPr>
              <w:t xml:space="preserve">squeeze 🡪 eezesquay</w:t>
            </w:r>
          </w:p>
          <w:p w:rsidR="00000000" w:rsidDel="00000000" w:rsidP="00000000" w:rsidRDefault="00000000" w:rsidRPr="00000000" w14:paraId="0000001C">
            <w:pPr>
              <w:rPr>
                <w:sz w:val="22"/>
                <w:szCs w:val="22"/>
              </w:rPr>
            </w:pPr>
            <w:r w:rsidDel="00000000" w:rsidR="00000000" w:rsidRPr="00000000">
              <w:rPr>
                <w:sz w:val="22"/>
                <w:szCs w:val="22"/>
                <w:rtl w:val="0"/>
              </w:rPr>
              <w:t xml:space="preserve">esquire 🡪 esquireway</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first letter is a “y” then treat it as a consonant; if the first vowel is a “y”, treat it as a vowel.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yellow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ellowyay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rhyme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ymerhay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eye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eyeway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23">
      <w:pPr>
        <w:pStyle w:val="Heading2"/>
        <w:spacing w:after="0" w:before="0" w:lineRule="auto"/>
        <w:rPr>
          <w:sz w:val="28"/>
          <w:szCs w:val="28"/>
        </w:rPr>
      </w:pPr>
      <w:r w:rsidDel="00000000" w:rsidR="00000000" w:rsidRPr="00000000">
        <w:rPr>
          <w:sz w:val="28"/>
          <w:szCs w:val="28"/>
          <w:rtl w:val="0"/>
        </w:rPr>
        <w:t xml:space="preserve">Capitalization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first letter is capitalized, then the PigLatin word’s first letter is capitalized and the original first letter is in lower case. Ignore capital letters in the middle of the original word; they should remain capitalized in the PigLatin word.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Thomas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Omasthay</w:t>
      </w:r>
    </w:p>
    <w:p w:rsidR="00000000" w:rsidDel="00000000" w:rsidP="00000000" w:rsidRDefault="00000000" w:rsidRPr="00000000" w14:paraId="00000026">
      <w:pPr>
        <w:ind w:left="540" w:firstLine="0"/>
        <w:rPr>
          <w:sz w:val="22"/>
          <w:szCs w:val="22"/>
        </w:rPr>
      </w:pPr>
      <w:r w:rsidDel="00000000" w:rsidR="00000000" w:rsidRPr="00000000">
        <w:rPr>
          <w:sz w:val="22"/>
          <w:szCs w:val="22"/>
          <w:rtl w:val="0"/>
        </w:rPr>
        <w:t xml:space="preserve">Question </w:t>
      </w:r>
      <w:r w:rsidDel="00000000" w:rsidR="00000000" w:rsidRPr="00000000">
        <w:rPr>
          <w:sz w:val="22"/>
          <w:szCs w:val="22"/>
          <w:rtl w:val="0"/>
        </w:rPr>
        <w:t xml:space="preserve">🡪 Estionquay</w:t>
      </w:r>
    </w:p>
    <w:p w:rsidR="00000000" w:rsidDel="00000000" w:rsidP="00000000" w:rsidRDefault="00000000" w:rsidRPr="00000000" w14:paraId="00000027">
      <w:pPr>
        <w:ind w:left="540" w:firstLine="0"/>
        <w:rPr>
          <w:sz w:val="22"/>
          <w:szCs w:val="22"/>
        </w:rPr>
      </w:pPr>
      <w:r w:rsidDel="00000000" w:rsidR="00000000" w:rsidRPr="00000000">
        <w:rPr>
          <w:sz w:val="22"/>
          <w:szCs w:val="22"/>
          <w:rtl w:val="0"/>
        </w:rPr>
        <w:t xml:space="preserve">McDonald 🡪 OnaldmcDay</w:t>
      </w:r>
    </w:p>
    <w:p w:rsidR="00000000" w:rsidDel="00000000" w:rsidP="00000000" w:rsidRDefault="00000000" w:rsidRPr="00000000" w14:paraId="00000028">
      <w:pPr>
        <w:ind w:left="540" w:firstLine="0"/>
        <w:rPr>
          <w:sz w:val="22"/>
          <w:szCs w:val="22"/>
        </w:rPr>
      </w:pPr>
      <w:r w:rsidDel="00000000" w:rsidR="00000000" w:rsidRPr="00000000">
        <w:rPr>
          <w:sz w:val="22"/>
          <w:szCs w:val="22"/>
          <w:rtl w:val="0"/>
        </w:rPr>
        <w:t xml:space="preserve">I 🡪 Iway</w:t>
      </w:r>
    </w:p>
    <w:p w:rsidR="00000000" w:rsidDel="00000000" w:rsidP="00000000" w:rsidRDefault="00000000" w:rsidRPr="00000000" w14:paraId="00000029">
      <w:pPr>
        <w:ind w:left="540" w:firstLine="0"/>
        <w:rPr>
          <w:sz w:val="22"/>
          <w:szCs w:val="22"/>
        </w:rPr>
      </w:pPr>
      <w:r w:rsidDel="00000000" w:rsidR="00000000" w:rsidRPr="00000000">
        <w:rPr>
          <w:sz w:val="22"/>
          <w:szCs w:val="22"/>
          <w:rtl w:val="0"/>
        </w:rPr>
        <w:t xml:space="preserve">BUBBLES 🡪 UBBLESbay</w:t>
      </w:r>
    </w:p>
    <w:p w:rsidR="00000000" w:rsidDel="00000000" w:rsidP="00000000" w:rsidRDefault="00000000" w:rsidRPr="00000000" w14:paraId="0000002A">
      <w:pPr>
        <w:pStyle w:val="Heading2"/>
        <w:spacing w:after="0" w:before="0" w:lineRule="auto"/>
        <w:rPr>
          <w:sz w:val="22"/>
          <w:szCs w:val="22"/>
        </w:rPr>
      </w:pPr>
      <w:r w:rsidDel="00000000" w:rsidR="00000000" w:rsidRPr="00000000">
        <w:rPr>
          <w:rtl w:val="0"/>
        </w:rPr>
      </w:r>
    </w:p>
    <w:p w:rsidR="00000000" w:rsidDel="00000000" w:rsidP="00000000" w:rsidRDefault="00000000" w:rsidRPr="00000000" w14:paraId="0000002B">
      <w:pPr>
        <w:pStyle w:val="Heading2"/>
        <w:spacing w:after="0" w:before="0" w:lineRule="auto"/>
        <w:rPr>
          <w:sz w:val="28"/>
          <w:szCs w:val="28"/>
        </w:rPr>
      </w:pPr>
      <w:r w:rsidDel="00000000" w:rsidR="00000000" w:rsidRPr="00000000">
        <w:rPr>
          <w:sz w:val="28"/>
          <w:szCs w:val="28"/>
          <w:rtl w:val="0"/>
        </w:rPr>
        <w:t xml:space="preserve">Punctuation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Punctuation occurring before the word should be removed, stored, and prepended to the piglatinized word.  Punctuation occurring after the word should be removed, stored, and appended to the piglatinized word.  Any punctuation that is in the middle of the word is to be treated as a regular letter.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3873500</wp:posOffset>
                </wp:positionH>
                <wp:positionV relativeFrom="paragraph">
                  <wp:posOffset>45720</wp:posOffset>
                </wp:positionV>
                <wp:extent cx="2370455" cy="1870075"/>
                <wp:effectExtent b="0" l="0" r="0" t="0"/>
                <wp:wrapSquare wrapText="bothSides" distB="45720" distT="45720" distL="114300" distR="114300"/>
                <wp:docPr id="220" name=""/>
                <a:graphic>
                  <a:graphicData uri="http://schemas.microsoft.com/office/word/2010/wordprocessingShape">
                    <wps:wsp>
                      <wps:cNvSpPr/>
                      <wps:cNvPr id="4" name="Shape 4"/>
                      <wps:spPr>
                        <a:xfrm>
                          <a:off x="4165535" y="2849725"/>
                          <a:ext cx="2360930" cy="1860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to remove and store punctuation occurring before the word: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3873500</wp:posOffset>
                </wp:positionH>
                <wp:positionV relativeFrom="paragraph">
                  <wp:posOffset>45720</wp:posOffset>
                </wp:positionV>
                <wp:extent cx="2370455" cy="1870075"/>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0455" cy="1870075"/>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what?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atwhay?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Oh!!!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Ohway!!!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“hello”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“ellohay”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([Hello])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([Ellohay])</w:t>
      </w:r>
    </w:p>
    <w:p w:rsidR="00000000" w:rsidDel="00000000" w:rsidP="00000000" w:rsidRDefault="00000000" w:rsidRPr="00000000" w14:paraId="00000031">
      <w:pPr>
        <w:ind w:firstLine="540"/>
        <w:rPr>
          <w:sz w:val="22"/>
          <w:szCs w:val="22"/>
        </w:rPr>
      </w:pPr>
      <w:r w:rsidDel="00000000" w:rsidR="00000000" w:rsidRPr="00000000">
        <w:rPr>
          <w:sz w:val="22"/>
          <w:szCs w:val="22"/>
          <w:rtl w:val="0"/>
        </w:rPr>
        <w:t xml:space="preserve">don’t </w:t>
      </w:r>
      <w:r w:rsidDel="00000000" w:rsidR="00000000" w:rsidRPr="00000000">
        <w:rPr>
          <w:sz w:val="22"/>
          <w:szCs w:val="22"/>
          <w:rtl w:val="0"/>
        </w:rPr>
        <w:t xml:space="preserve">🡪 on’tday</w:t>
      </w:r>
    </w:p>
    <w:p w:rsidR="00000000" w:rsidDel="00000000" w:rsidP="00000000" w:rsidRDefault="00000000" w:rsidRPr="00000000" w14:paraId="00000032">
      <w:pPr>
        <w:ind w:firstLine="540"/>
        <w:rPr>
          <w:sz w:val="22"/>
          <w:szCs w:val="22"/>
        </w:rPr>
      </w:pPr>
      <w:r w:rsidDel="00000000" w:rsidR="00000000" w:rsidRPr="00000000">
        <w:rPr>
          <w:sz w:val="22"/>
          <w:szCs w:val="22"/>
          <w:rtl w:val="0"/>
        </w:rPr>
        <w:t xml:space="preserve">“pell-mell” 🡪 “ell-mellpay”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after="0" w:before="0" w:lineRule="auto"/>
        <w:rPr>
          <w:i w:val="1"/>
          <w:sz w:val="22"/>
          <w:szCs w:val="22"/>
        </w:rPr>
      </w:pPr>
      <w:r w:rsidDel="00000000" w:rsidR="00000000" w:rsidRPr="00000000">
        <w:rPr>
          <w:rtl w:val="0"/>
        </w:rPr>
      </w:r>
    </w:p>
    <w:p w:rsidR="00000000" w:rsidDel="00000000" w:rsidP="00000000" w:rsidRDefault="00000000" w:rsidRPr="00000000" w14:paraId="00000035">
      <w:pPr>
        <w:pStyle w:val="Heading2"/>
        <w:spacing w:after="0" w:before="0" w:lineRule="auto"/>
        <w:rPr>
          <w:b w:val="0"/>
          <w:sz w:val="22"/>
          <w:szCs w:val="22"/>
        </w:rPr>
      </w:pPr>
      <w:r w:rsidDel="00000000" w:rsidR="00000000" w:rsidRPr="00000000">
        <w:rPr>
          <w:b w:val="0"/>
          <w:sz w:val="22"/>
          <w:szCs w:val="22"/>
          <w:rtl w:val="0"/>
        </w:rPr>
        <w:t xml:space="preserve">Make more test cases similar to the ones above.  Please don’t waste your time making up crazy test cases!</w:t>
      </w:r>
    </w:p>
    <w:p w:rsidR="00000000" w:rsidDel="00000000" w:rsidP="00000000" w:rsidRDefault="00000000" w:rsidRPr="00000000" w14:paraId="00000036">
      <w:pPr>
        <w:pStyle w:val="Heading2"/>
        <w:spacing w:after="0" w:before="0" w:lineRule="auto"/>
        <w:rPr>
          <w:i w:val="1"/>
        </w:rPr>
      </w:pPr>
      <w:r w:rsidDel="00000000" w:rsidR="00000000" w:rsidRPr="00000000">
        <w:rPr>
          <w:rtl w:val="0"/>
        </w:rPr>
      </w:r>
    </w:p>
    <w:p w:rsidR="00000000" w:rsidDel="00000000" w:rsidP="00000000" w:rsidRDefault="00000000" w:rsidRPr="00000000" w14:paraId="00000037">
      <w:pPr>
        <w:pStyle w:val="Heading2"/>
        <w:spacing w:after="0" w:before="0" w:lineRule="auto"/>
        <w:rPr>
          <w:i w:val="1"/>
        </w:rPr>
      </w:pPr>
      <w:r w:rsidDel="00000000" w:rsidR="00000000" w:rsidRPr="00000000">
        <w:rPr>
          <w:i w:val="1"/>
          <w:rtl w:val="0"/>
        </w:rPr>
        <w:t xml:space="preserve">Part II:  PigLatinize each word in a Text File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PigLatin.java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main, comment out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part_1_using_pig();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comment in</w:t>
      </w:r>
      <w:r w:rsidDel="00000000" w:rsidR="00000000" w:rsidRPr="00000000">
        <w:rPr>
          <w:rFonts w:ascii="Times New Roman" w:cs="Times New Roman" w:eastAsia="Times New Roman" w:hAnsi="Times New Roman"/>
          <w:b w:val="0"/>
          <w:i w:val="0"/>
          <w:smallCaps w:val="0"/>
          <w:strike w:val="0"/>
          <w:color w:val="fa6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part_2_using_piglatenizeFile();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shell prompts the user to enter the name of an input text file and the name of the output text file.  The input file will contain English words and the output file will contain PigLatin words.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Scanner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reads in the filename.  Another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Scanner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and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read the text file.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PrintWriter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and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FileWriter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work together to output the file. We use try-catch blocks to catch the exceptions.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to process the input file into PigLatin, preserving the line and paragraph structure of the input file.  There are several ways to preserve the line structure, but they all use nested loops. You may want to consider 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nextLine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split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Scanner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StringTokenizer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these files for testing: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PigLatin.txt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LittleFrog.txt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declaration.txt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LittleFrog.txt)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Output</w:t>
      </w:r>
      <w:r w:rsidDel="00000000" w:rsidR="00000000" w:rsidRPr="00000000">
        <w:rPr>
          <w:rtl w:val="0"/>
        </w:rPr>
      </w:r>
    </w:p>
    <w:tbl>
      <w:tblPr>
        <w:tblStyle w:val="Table2"/>
        <w:tblW w:w="747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4590"/>
        <w:tblGridChange w:id="0">
          <w:tblGrid>
            <w:gridCol w:w="2880"/>
            <w:gridCol w:w="4590"/>
          </w:tblGrid>
        </w:tblGridChange>
      </w:tblGrid>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have a little frog,</w:t>
              <w:br w:type="textWrapping"/>
              <w:t xml:space="preserve">His name is Tiny Tim. </w:t>
              <w:br w:type="textWrapping"/>
              <w:t xml:space="preserve">I put him in the bathtub,</w:t>
              <w:br w:type="textWrapping"/>
              <w:t xml:space="preserve">to see if he could swim. </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Iway avehay away ittlelay ogfray,</w:t>
              <w:br w:type="textWrapping"/>
              <w:t xml:space="preserve">Ishay amenay isway Inytay Imtay.</w:t>
              <w:br w:type="textWrapping"/>
              <w:t xml:space="preserve">Iway utpay imhay inway ethay athtubbay,</w:t>
              <w:br w:type="textWrapping"/>
              <w:t xml:space="preserve">otay eesay ifway ehay ouldcay imsway.</w:t>
            </w:r>
          </w:p>
        </w:tc>
      </w:tr>
    </w:tbl>
    <w:p w:rsidR="00000000" w:rsidDel="00000000" w:rsidP="00000000" w:rsidRDefault="00000000" w:rsidRPr="00000000" w14:paraId="00000048">
      <w:pPr>
        <w:pStyle w:val="Heading2"/>
        <w:spacing w:after="0" w:before="0" w:lineRule="auto"/>
        <w:rPr>
          <w:sz w:val="22"/>
          <w:szCs w:val="22"/>
        </w:rPr>
      </w:pPr>
      <w:r w:rsidDel="00000000" w:rsidR="00000000" w:rsidRPr="00000000">
        <w:rPr>
          <w:rtl w:val="0"/>
        </w:rPr>
      </w:r>
    </w:p>
    <w:p w:rsidR="00000000" w:rsidDel="00000000" w:rsidP="00000000" w:rsidRDefault="00000000" w:rsidRPr="00000000" w14:paraId="00000049">
      <w:pPr>
        <w:pStyle w:val="Heading2"/>
        <w:spacing w:after="0" w:before="0" w:lineRule="auto"/>
        <w:rPr>
          <w:sz w:val="28"/>
          <w:szCs w:val="28"/>
        </w:rPr>
      </w:pPr>
      <w:r w:rsidDel="00000000" w:rsidR="00000000" w:rsidRPr="00000000">
        <w:rPr>
          <w:sz w:val="28"/>
          <w:szCs w:val="28"/>
          <w:rtl w:val="0"/>
        </w:rPr>
        <w:t xml:space="preserve">Extension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that returns an already PigLatinized word in reverse, preserving before-and-after punctuation and adjusting an initial upper case letter.  For example,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095.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95"/>
        <w:tblGridChange w:id="0">
          <w:tblGrid>
            <w:gridCol w:w="8095"/>
          </w:tblGrid>
        </w:tblGridChange>
      </w:tblGrid>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pigReverse("Atwhay!?")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Yahwta!?</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pigReverse("{(Ellohay!)}")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{(Yaholle!)}!?</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pigReverse("\"OnaldmcDay???\""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"YaDcmdlano???"</w:t>
            </w:r>
            <w:r w:rsidDel="00000000" w:rsidR="00000000" w:rsidRPr="00000000">
              <w:rPr>
                <w:rtl w:val="0"/>
              </w:rPr>
            </w:r>
          </w:p>
        </w:tc>
      </w:tr>
    </w:tbl>
    <w:p w:rsidR="00000000" w:rsidDel="00000000" w:rsidP="00000000" w:rsidRDefault="00000000" w:rsidRPr="00000000" w14:paraId="0000004F">
      <w:pPr>
        <w:pStyle w:val="Heading2"/>
        <w:spacing w:after="0" w:before="0" w:lineRule="auto"/>
        <w:rPr>
          <w:sz w:val="22"/>
          <w:szCs w:val="22"/>
        </w:rPr>
      </w:pPr>
      <w:r w:rsidDel="00000000" w:rsidR="00000000" w:rsidRPr="00000000">
        <w:rPr>
          <w:rtl w:val="0"/>
        </w:rPr>
      </w:r>
    </w:p>
    <w:sectPr>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mpact"/>
  <w:font w:name="Times New Roman"/>
  <w:font w:name="Courier New"/>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48"/>
      <w:szCs w:val="48"/>
    </w:rPr>
  </w:style>
  <w:style w:type="paragraph" w:styleId="Heading2">
    <w:name w:val="heading 2"/>
    <w:basedOn w:val="Normal"/>
    <w:next w:val="Normal"/>
    <w:pPr/>
    <w:rPr>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qFormat w:val="1"/>
    <w:rsid w:val="00953753"/>
    <w:pPr>
      <w:spacing w:after="100" w:afterAutospacing="1" w:before="100" w:beforeAutospacing="1"/>
      <w:outlineLvl w:val="0"/>
    </w:pPr>
    <w:rPr>
      <w:b w:val="1"/>
      <w:bCs w:val="1"/>
      <w:color w:val="000000"/>
      <w:kern w:val="36"/>
      <w:sz w:val="48"/>
      <w:szCs w:val="48"/>
    </w:rPr>
  </w:style>
  <w:style w:type="paragraph" w:styleId="Heading2">
    <w:name w:val="heading 2"/>
    <w:basedOn w:val="Normal"/>
    <w:qFormat w:val="1"/>
    <w:rsid w:val="00953753"/>
    <w:pPr>
      <w:spacing w:after="100" w:afterAutospacing="1" w:before="100" w:beforeAutospacing="1"/>
      <w:outlineLvl w:val="1"/>
    </w:pPr>
    <w:rPr>
      <w:b w:val="1"/>
      <w:bCs w:val="1"/>
      <w:color w:val="000000"/>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rsid w:val="00953753"/>
    <w:pPr>
      <w:spacing w:after="100" w:afterAutospacing="1" w:before="100" w:beforeAutospacing="1"/>
    </w:pPr>
    <w:rPr>
      <w:color w:val="000000"/>
    </w:rPr>
  </w:style>
  <w:style w:type="paragraph" w:styleId="BalloonText">
    <w:name w:val="Balloon Text"/>
    <w:basedOn w:val="Normal"/>
    <w:link w:val="BalloonTextChar"/>
    <w:semiHidden w:val="1"/>
    <w:unhideWhenUsed w:val="1"/>
    <w:rsid w:val="00FE7D63"/>
    <w:rPr>
      <w:rFonts w:ascii="Segoe UI" w:cs="Segoe UI" w:hAnsi="Segoe UI"/>
      <w:sz w:val="18"/>
      <w:szCs w:val="18"/>
    </w:rPr>
  </w:style>
  <w:style w:type="character" w:styleId="BalloonTextChar" w:customStyle="1">
    <w:name w:val="Balloon Text Char"/>
    <w:basedOn w:val="DefaultParagraphFont"/>
    <w:link w:val="BalloonText"/>
    <w:semiHidden w:val="1"/>
    <w:rsid w:val="00FE7D63"/>
    <w:rPr>
      <w:rFonts w:ascii="Segoe UI" w:cs="Segoe UI" w:hAnsi="Segoe UI"/>
      <w:sz w:val="18"/>
      <w:szCs w:val="18"/>
    </w:rPr>
  </w:style>
  <w:style w:type="table" w:styleId="TableGrid">
    <w:name w:val="Table Grid"/>
    <w:basedOn w:val="TableNormal"/>
    <w:rsid w:val="005847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8nU7I72nKlBEVmblXLiCGHBXA==">AMUW2mXa48ymoA0GC2UJ+b2jv7nbBvkla+Shcrm65Qg1z3hsAkVduVvpeeU9TvjtrqGyrqheNSrqmDeJWFiwP2RTY5IFS5Qrzfu4WbXyAXSsmKKc8dRHqcDpV+OWTwGBrQfsr5uRJb5soO6rZ9i/BwdKQrhTmLUWx7vDqnBDROHXnxlzKA/DW38=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2018-12-15T02:22:00Z</dcterms:created>
  <dc:creator>TJHSST</dc:creator>
</cp:coreProperties>
</file>