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C6C1" w14:textId="77777777" w:rsidR="009C1156" w:rsidRDefault="009C1156" w:rsidP="009C1156">
      <w:pPr>
        <w:rPr>
          <w:rFonts w:ascii="Times New Roman" w:hAnsi="Times New Roman" w:cs="Times New Roman"/>
          <w:sz w:val="24"/>
          <w:szCs w:val="24"/>
        </w:rPr>
      </w:pPr>
      <w:r w:rsidRPr="009C1156">
        <w:rPr>
          <w:rFonts w:ascii="Times New Roman" w:hAnsi="Times New Roman" w:cs="Times New Roman"/>
          <w:sz w:val="24"/>
          <w:szCs w:val="24"/>
        </w:rPr>
        <w:t xml:space="preserve">The paper "Archival Appraisal and the Digital Record: Applying Past Tradition for Future Practice" by Bethany Anderson, </w:t>
      </w:r>
      <w:proofErr w:type="spellStart"/>
      <w:r w:rsidRPr="009C1156">
        <w:rPr>
          <w:rFonts w:ascii="Times New Roman" w:hAnsi="Times New Roman" w:cs="Times New Roman"/>
          <w:sz w:val="24"/>
          <w:szCs w:val="24"/>
        </w:rPr>
        <w:t>Fynnette</w:t>
      </w:r>
      <w:proofErr w:type="spellEnd"/>
      <w:r w:rsidRPr="009C1156">
        <w:rPr>
          <w:rFonts w:ascii="Times New Roman" w:hAnsi="Times New Roman" w:cs="Times New Roman"/>
          <w:sz w:val="24"/>
          <w:szCs w:val="24"/>
        </w:rPr>
        <w:t xml:space="preserve"> Eaton, and Scott W. Schwartz focuses on adapting traditional archival appraisal methods to the challenges posed by digital records. It acknowledges the shift in archival science due to the digital revolution and the consequential need for archivists to refine their practices for digital preservation. The paper discusses macro-appraisal—a top-down approach to evaluating the enduring value of records based on an organization's decision-making processes—and its application to various types of digital records.</w:t>
      </w:r>
    </w:p>
    <w:p w14:paraId="6C48C1CA" w14:textId="0D53E170" w:rsidR="00F825B3" w:rsidRPr="00AE1200" w:rsidRDefault="00F825B3" w:rsidP="00F825B3">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Main Research Problem</w:t>
      </w:r>
      <w:r w:rsidRPr="00AE1200">
        <w:rPr>
          <w:rFonts w:ascii="Times New Roman" w:hAnsi="Times New Roman" w:cs="Times New Roman" w:hint="eastAsia"/>
          <w:b/>
          <w:bCs/>
          <w:sz w:val="24"/>
          <w:szCs w:val="24"/>
        </w:rPr>
        <w:t>s</w:t>
      </w:r>
    </w:p>
    <w:p w14:paraId="1FD89046" w14:textId="26B17A0B" w:rsidR="00F825B3" w:rsidRPr="00F825B3" w:rsidRDefault="00F825B3" w:rsidP="00F825B3">
      <w:pPr>
        <w:rPr>
          <w:rFonts w:ascii="Times New Roman" w:hAnsi="Times New Roman" w:cs="Times New Roman"/>
          <w:sz w:val="24"/>
          <w:szCs w:val="24"/>
        </w:rPr>
      </w:pPr>
      <w:r w:rsidRPr="00F825B3">
        <w:rPr>
          <w:rFonts w:ascii="Times New Roman" w:hAnsi="Times New Roman" w:cs="Times New Roman"/>
          <w:sz w:val="24"/>
          <w:szCs w:val="24"/>
        </w:rPr>
        <w:t>The paper addresses the challenge of adapting traditional archival appraisal methods to the digital environment. It seeks to explore how existing principles and practices can be applied to manage, preserve, and appraise digital records effectively.</w:t>
      </w:r>
    </w:p>
    <w:p w14:paraId="522398CF" w14:textId="46F456C4" w:rsidR="00F825B3" w:rsidRPr="00AE1200" w:rsidRDefault="00F825B3" w:rsidP="00F825B3">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Research Method</w:t>
      </w:r>
      <w:r w:rsidRPr="00AE1200">
        <w:rPr>
          <w:rFonts w:ascii="Times New Roman" w:hAnsi="Times New Roman" w:cs="Times New Roman"/>
          <w:b/>
          <w:bCs/>
          <w:sz w:val="24"/>
          <w:szCs w:val="24"/>
        </w:rPr>
        <w:t>s</w:t>
      </w:r>
    </w:p>
    <w:p w14:paraId="28B5FE27" w14:textId="01A3AD80" w:rsidR="00F825B3" w:rsidRPr="00F825B3" w:rsidRDefault="00F825B3" w:rsidP="00F825B3">
      <w:pPr>
        <w:rPr>
          <w:rFonts w:ascii="Times New Roman" w:hAnsi="Times New Roman" w:cs="Times New Roman"/>
          <w:sz w:val="24"/>
          <w:szCs w:val="24"/>
        </w:rPr>
      </w:pPr>
      <w:r w:rsidRPr="00F825B3">
        <w:rPr>
          <w:rFonts w:ascii="Times New Roman" w:hAnsi="Times New Roman" w:cs="Times New Roman"/>
          <w:sz w:val="24"/>
          <w:szCs w:val="24"/>
        </w:rPr>
        <w:t>The authors use a qualitative approach, drawing on case studies and examples from institutions like the U.S. National Archives, University of Illinois Archives, and Sousa Archives and Center for American Music. They also review literature and past archival practices to inform their analysis.</w:t>
      </w:r>
    </w:p>
    <w:p w14:paraId="68E3F0D0" w14:textId="77777777" w:rsidR="00F825B3" w:rsidRPr="00AE1200" w:rsidRDefault="00F825B3" w:rsidP="00F825B3">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Arguments</w:t>
      </w:r>
    </w:p>
    <w:p w14:paraId="0B9A42D1" w14:textId="77777777" w:rsidR="00F825B3" w:rsidRPr="00F825B3" w:rsidRDefault="00F825B3" w:rsidP="00F825B3">
      <w:pPr>
        <w:pStyle w:val="a3"/>
        <w:numPr>
          <w:ilvl w:val="0"/>
          <w:numId w:val="3"/>
        </w:numPr>
        <w:rPr>
          <w:rFonts w:ascii="Times New Roman" w:hAnsi="Times New Roman" w:cs="Times New Roman"/>
          <w:sz w:val="24"/>
          <w:szCs w:val="24"/>
        </w:rPr>
      </w:pPr>
      <w:r w:rsidRPr="00F825B3">
        <w:rPr>
          <w:rFonts w:ascii="Times New Roman" w:hAnsi="Times New Roman" w:cs="Times New Roman"/>
          <w:sz w:val="24"/>
          <w:szCs w:val="24"/>
        </w:rPr>
        <w:t>Digital Records: The paper argues that the nature of digital records requires a shift from traditional, content-based appraisal to a macro-appraisal approach focusing on the context and creation process of records.</w:t>
      </w:r>
    </w:p>
    <w:p w14:paraId="38020AF1" w14:textId="77777777" w:rsidR="00F825B3" w:rsidRPr="00F825B3" w:rsidRDefault="00F825B3" w:rsidP="00F825B3">
      <w:pPr>
        <w:pStyle w:val="a3"/>
        <w:numPr>
          <w:ilvl w:val="0"/>
          <w:numId w:val="3"/>
        </w:numPr>
        <w:rPr>
          <w:rFonts w:ascii="Times New Roman" w:hAnsi="Times New Roman" w:cs="Times New Roman"/>
          <w:sz w:val="24"/>
          <w:szCs w:val="24"/>
        </w:rPr>
      </w:pPr>
      <w:r w:rsidRPr="00F825B3">
        <w:rPr>
          <w:rFonts w:ascii="Times New Roman" w:hAnsi="Times New Roman" w:cs="Times New Roman"/>
          <w:sz w:val="24"/>
          <w:szCs w:val="24"/>
        </w:rPr>
        <w:t>Macro-Appraisal: It emphasizes the effectiveness of macro-appraisal in managing the vast volume of digital records, ensuring that the process, social dynamics, and functions for which records were created are preserved.</w:t>
      </w:r>
    </w:p>
    <w:p w14:paraId="416A902D" w14:textId="77777777" w:rsidR="00F825B3" w:rsidRPr="00F825B3" w:rsidRDefault="00F825B3" w:rsidP="00F825B3">
      <w:pPr>
        <w:pStyle w:val="a3"/>
        <w:numPr>
          <w:ilvl w:val="0"/>
          <w:numId w:val="3"/>
        </w:numPr>
        <w:rPr>
          <w:rFonts w:ascii="Times New Roman" w:hAnsi="Times New Roman" w:cs="Times New Roman"/>
          <w:sz w:val="24"/>
          <w:szCs w:val="24"/>
        </w:rPr>
      </w:pPr>
      <w:r w:rsidRPr="00F825B3">
        <w:rPr>
          <w:rFonts w:ascii="Times New Roman" w:hAnsi="Times New Roman" w:cs="Times New Roman"/>
          <w:sz w:val="24"/>
          <w:szCs w:val="24"/>
        </w:rPr>
        <w:t>Case Studies: By examining different archival settings, the paper illustrates how macro-appraisal has been adapted and implemented successfully.</w:t>
      </w:r>
    </w:p>
    <w:p w14:paraId="3029D2E9" w14:textId="77777777" w:rsidR="00F825B3" w:rsidRPr="00AE1200" w:rsidRDefault="00F825B3" w:rsidP="00F825B3">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Strong Points</w:t>
      </w:r>
    </w:p>
    <w:p w14:paraId="4F8CEFD6" w14:textId="77777777" w:rsidR="00F825B3" w:rsidRPr="00F825B3" w:rsidRDefault="00F825B3" w:rsidP="00F825B3">
      <w:pPr>
        <w:pStyle w:val="a3"/>
        <w:numPr>
          <w:ilvl w:val="0"/>
          <w:numId w:val="2"/>
        </w:numPr>
        <w:rPr>
          <w:rFonts w:ascii="Times New Roman" w:hAnsi="Times New Roman" w:cs="Times New Roman"/>
          <w:sz w:val="24"/>
          <w:szCs w:val="24"/>
        </w:rPr>
      </w:pPr>
      <w:r w:rsidRPr="00F825B3">
        <w:rPr>
          <w:rFonts w:ascii="Times New Roman" w:hAnsi="Times New Roman" w:cs="Times New Roman"/>
          <w:sz w:val="24"/>
          <w:szCs w:val="24"/>
        </w:rPr>
        <w:t>The paper effectively highlights the complexities and challenges involved in digital record appraisal.</w:t>
      </w:r>
    </w:p>
    <w:p w14:paraId="6CD9D19C" w14:textId="77777777" w:rsidR="00F825B3" w:rsidRPr="00F825B3" w:rsidRDefault="00F825B3" w:rsidP="00F825B3">
      <w:pPr>
        <w:pStyle w:val="a3"/>
        <w:numPr>
          <w:ilvl w:val="0"/>
          <w:numId w:val="2"/>
        </w:numPr>
        <w:rPr>
          <w:rFonts w:ascii="Times New Roman" w:hAnsi="Times New Roman" w:cs="Times New Roman"/>
          <w:sz w:val="24"/>
          <w:szCs w:val="24"/>
        </w:rPr>
      </w:pPr>
      <w:r w:rsidRPr="00F825B3">
        <w:rPr>
          <w:rFonts w:ascii="Times New Roman" w:hAnsi="Times New Roman" w:cs="Times New Roman"/>
          <w:sz w:val="24"/>
          <w:szCs w:val="24"/>
        </w:rPr>
        <w:t>It provides a comprehensive overview of macro-appraisal, making a strong case for its applicability in the digital age.</w:t>
      </w:r>
    </w:p>
    <w:p w14:paraId="7B4B4AF3" w14:textId="77777777" w:rsidR="00F825B3" w:rsidRPr="00F825B3" w:rsidRDefault="00F825B3" w:rsidP="00F825B3">
      <w:pPr>
        <w:pStyle w:val="a3"/>
        <w:numPr>
          <w:ilvl w:val="0"/>
          <w:numId w:val="2"/>
        </w:numPr>
        <w:rPr>
          <w:rFonts w:ascii="Times New Roman" w:hAnsi="Times New Roman" w:cs="Times New Roman"/>
          <w:sz w:val="24"/>
          <w:szCs w:val="24"/>
        </w:rPr>
      </w:pPr>
      <w:r w:rsidRPr="00F825B3">
        <w:rPr>
          <w:rFonts w:ascii="Times New Roman" w:hAnsi="Times New Roman" w:cs="Times New Roman"/>
          <w:sz w:val="24"/>
          <w:szCs w:val="24"/>
        </w:rPr>
        <w:t>The use of case studies offers practical insights and examples of how theory is put into practice.</w:t>
      </w:r>
    </w:p>
    <w:p w14:paraId="12874118" w14:textId="77777777" w:rsidR="00F825B3" w:rsidRPr="00AE1200" w:rsidRDefault="00F825B3" w:rsidP="00F825B3">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Weak Points</w:t>
      </w:r>
    </w:p>
    <w:p w14:paraId="69D8F016" w14:textId="77777777" w:rsidR="00F825B3" w:rsidRPr="00F825B3" w:rsidRDefault="00F825B3" w:rsidP="00F825B3">
      <w:pPr>
        <w:pStyle w:val="a3"/>
        <w:numPr>
          <w:ilvl w:val="0"/>
          <w:numId w:val="4"/>
        </w:numPr>
        <w:rPr>
          <w:rFonts w:ascii="Times New Roman" w:hAnsi="Times New Roman" w:cs="Times New Roman"/>
          <w:sz w:val="24"/>
          <w:szCs w:val="24"/>
        </w:rPr>
      </w:pPr>
      <w:r w:rsidRPr="00F825B3">
        <w:rPr>
          <w:rFonts w:ascii="Times New Roman" w:hAnsi="Times New Roman" w:cs="Times New Roman"/>
          <w:sz w:val="24"/>
          <w:szCs w:val="24"/>
        </w:rPr>
        <w:t>The paper might have benefited from a more detailed discussion on the technical aspects of preserving digital records.</w:t>
      </w:r>
    </w:p>
    <w:p w14:paraId="62A2AEED" w14:textId="77777777" w:rsidR="00F825B3" w:rsidRDefault="00F825B3" w:rsidP="00F825B3">
      <w:pPr>
        <w:pStyle w:val="a3"/>
        <w:numPr>
          <w:ilvl w:val="0"/>
          <w:numId w:val="4"/>
        </w:numPr>
        <w:rPr>
          <w:rFonts w:ascii="Times New Roman" w:hAnsi="Times New Roman" w:cs="Times New Roman"/>
          <w:sz w:val="24"/>
          <w:szCs w:val="24"/>
        </w:rPr>
      </w:pPr>
      <w:r w:rsidRPr="00F825B3">
        <w:rPr>
          <w:rFonts w:ascii="Times New Roman" w:hAnsi="Times New Roman" w:cs="Times New Roman"/>
          <w:sz w:val="24"/>
          <w:szCs w:val="24"/>
        </w:rPr>
        <w:t>While it emphasizes macro-appraisal, there might be a need for more exploration of alternative or complementary methodologies.</w:t>
      </w:r>
      <w:r w:rsidR="009C1156" w:rsidRPr="00F825B3">
        <w:rPr>
          <w:rFonts w:ascii="Times New Roman" w:hAnsi="Times New Roman" w:cs="Times New Roman"/>
          <w:sz w:val="24"/>
          <w:szCs w:val="24"/>
        </w:rPr>
        <w:t xml:space="preserve"> </w:t>
      </w:r>
    </w:p>
    <w:p w14:paraId="062B012F" w14:textId="2CAABC89" w:rsidR="00AE1200" w:rsidRPr="00AE1200" w:rsidRDefault="00AE1200" w:rsidP="00AE1200">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Data and Examples</w:t>
      </w:r>
    </w:p>
    <w:p w14:paraId="486B060F" w14:textId="7B931EBF" w:rsidR="00AE1200" w:rsidRPr="00AE1200" w:rsidRDefault="00AE1200" w:rsidP="00AE1200">
      <w:pPr>
        <w:rPr>
          <w:rFonts w:ascii="Times New Roman" w:hAnsi="Times New Roman" w:cs="Times New Roman"/>
          <w:sz w:val="24"/>
          <w:szCs w:val="24"/>
        </w:rPr>
      </w:pPr>
      <w:r w:rsidRPr="00AE1200">
        <w:rPr>
          <w:rFonts w:ascii="Times New Roman" w:hAnsi="Times New Roman" w:cs="Times New Roman"/>
          <w:sz w:val="24"/>
          <w:szCs w:val="24"/>
        </w:rPr>
        <w:lastRenderedPageBreak/>
        <w:t>The paper uses data and examples from archival institutions to demonstrate how macro-appraisal is applied in real-world settings. It discusses how different types of digital records, such as government correspondence, scientific records, and composers' works, are appraised using this methodology.</w:t>
      </w:r>
    </w:p>
    <w:p w14:paraId="58489356" w14:textId="7F43AF22" w:rsidR="009C1156" w:rsidRPr="00AE1200" w:rsidRDefault="009C1156" w:rsidP="00F825B3">
      <w:pPr>
        <w:pStyle w:val="a3"/>
        <w:numPr>
          <w:ilvl w:val="0"/>
          <w:numId w:val="1"/>
        </w:numPr>
        <w:rPr>
          <w:rFonts w:ascii="Times New Roman" w:hAnsi="Times New Roman" w:cs="Times New Roman"/>
          <w:b/>
          <w:bCs/>
          <w:sz w:val="24"/>
          <w:szCs w:val="24"/>
        </w:rPr>
      </w:pPr>
      <w:r w:rsidRPr="00AE1200">
        <w:rPr>
          <w:rFonts w:ascii="Times New Roman" w:hAnsi="Times New Roman" w:cs="Times New Roman"/>
          <w:b/>
          <w:bCs/>
          <w:sz w:val="24"/>
          <w:szCs w:val="24"/>
        </w:rPr>
        <w:t>Critical Review</w:t>
      </w:r>
    </w:p>
    <w:p w14:paraId="5A94ED4C" w14:textId="161D9DFB" w:rsidR="009C1156" w:rsidRPr="009C1156" w:rsidRDefault="009C1156" w:rsidP="009C1156">
      <w:pPr>
        <w:rPr>
          <w:rFonts w:ascii="Times New Roman" w:hAnsi="Times New Roman" w:cs="Times New Roman"/>
          <w:sz w:val="24"/>
          <w:szCs w:val="24"/>
        </w:rPr>
      </w:pPr>
      <w:r w:rsidRPr="009C1156">
        <w:rPr>
          <w:rFonts w:ascii="Times New Roman" w:hAnsi="Times New Roman" w:cs="Times New Roman"/>
          <w:sz w:val="24"/>
          <w:szCs w:val="24"/>
        </w:rPr>
        <w:t>"Archival Appraisal and the Digital Record" is a seminal work that effectively bridges traditional archival methods with the demands of the digital age. Its comprehensive approach, combining theoretical analysis with practical case studies, provides valuable insights into the adaptation of archival practices for digital records. The paper's emphasis on the importance of context in the appraisal process is particularly noteworthy, aligning with modern archival theories that prioritize the significance of records within their originating environment over their standalone content.</w:t>
      </w:r>
    </w:p>
    <w:p w14:paraId="7148C6CA" w14:textId="09425E89" w:rsidR="009C1156" w:rsidRPr="009C1156" w:rsidRDefault="009C1156" w:rsidP="009C1156">
      <w:pPr>
        <w:rPr>
          <w:rFonts w:ascii="Times New Roman" w:hAnsi="Times New Roman" w:cs="Times New Roman"/>
          <w:sz w:val="24"/>
          <w:szCs w:val="24"/>
        </w:rPr>
      </w:pPr>
      <w:r w:rsidRPr="009C1156">
        <w:rPr>
          <w:rFonts w:ascii="Times New Roman" w:hAnsi="Times New Roman" w:cs="Times New Roman"/>
          <w:sz w:val="24"/>
          <w:szCs w:val="24"/>
        </w:rPr>
        <w:t>However, the paper's focus on traditional methods, primarily macro-</w:t>
      </w:r>
      <w:proofErr w:type="spellStart"/>
      <w:r w:rsidRPr="009C1156">
        <w:rPr>
          <w:rFonts w:ascii="Times New Roman" w:hAnsi="Times New Roman" w:cs="Times New Roman"/>
          <w:sz w:val="24"/>
          <w:szCs w:val="24"/>
        </w:rPr>
        <w:t>apraisal</w:t>
      </w:r>
      <w:proofErr w:type="spellEnd"/>
      <w:r w:rsidRPr="009C1156">
        <w:rPr>
          <w:rFonts w:ascii="Times New Roman" w:hAnsi="Times New Roman" w:cs="Times New Roman"/>
          <w:sz w:val="24"/>
          <w:szCs w:val="24"/>
        </w:rPr>
        <w:t>, while justified, might be seen as somewhat narrow in scope. Given the rapid evolution of digital technologies and the diversification of digital record types, the paper could have explored a broader range of appraisal methods or proposed new frameworks specifically designed for the digital context. Furthermore, the challenges posed by the ever-changing nature of digital formats, such as issues related to software obsolescence and data migration, are not extensively addressed.</w:t>
      </w:r>
    </w:p>
    <w:p w14:paraId="4D1D0B38" w14:textId="523151A9" w:rsidR="009C1156" w:rsidRPr="009C1156" w:rsidRDefault="009C1156" w:rsidP="009C1156">
      <w:pPr>
        <w:rPr>
          <w:rFonts w:ascii="Times New Roman" w:hAnsi="Times New Roman" w:cs="Times New Roman"/>
          <w:sz w:val="24"/>
          <w:szCs w:val="24"/>
        </w:rPr>
      </w:pPr>
      <w:r w:rsidRPr="009C1156">
        <w:rPr>
          <w:rFonts w:ascii="Times New Roman" w:hAnsi="Times New Roman" w:cs="Times New Roman"/>
          <w:sz w:val="24"/>
          <w:szCs w:val="24"/>
        </w:rPr>
        <w:t>Despite these limitations, the paper stands out for its clarity in articulating the challenges of digital records appraisal and for providing practical solutions grounded in established archival practices. It underscores the need for archivists to remain flexible and adaptive in their methodologies, encouraging a forward-thinking approach to archival science.</w:t>
      </w:r>
    </w:p>
    <w:p w14:paraId="4EEBE5AA" w14:textId="6E4450BD" w:rsidR="00D52497" w:rsidRPr="009C1156" w:rsidRDefault="009C1156" w:rsidP="009C1156">
      <w:pPr>
        <w:rPr>
          <w:rFonts w:ascii="Times New Roman" w:hAnsi="Times New Roman" w:cs="Times New Roman"/>
          <w:sz w:val="24"/>
          <w:szCs w:val="24"/>
        </w:rPr>
      </w:pPr>
      <w:r w:rsidRPr="009C1156">
        <w:rPr>
          <w:rFonts w:ascii="Times New Roman" w:hAnsi="Times New Roman" w:cs="Times New Roman"/>
          <w:sz w:val="24"/>
          <w:szCs w:val="24"/>
        </w:rPr>
        <w:t>In conclusion, "Archival Appraisal and the Digital Record" is a significant contribution to archival literature, offering insightful perspectives on adapting traditional appraisal methods for digital records. It serves as a valuable resource for professionals in the field, combining theoretical depth with practical applicability, and highlights the ongoing evolution of archival practices in the digital age.</w:t>
      </w:r>
    </w:p>
    <w:sectPr w:rsidR="00D52497" w:rsidRPr="009C11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CAC"/>
    <w:multiLevelType w:val="hybridMultilevel"/>
    <w:tmpl w:val="783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7026E"/>
    <w:multiLevelType w:val="hybridMultilevel"/>
    <w:tmpl w:val="D4F0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1E2"/>
    <w:multiLevelType w:val="hybridMultilevel"/>
    <w:tmpl w:val="78A4B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35AB2"/>
    <w:multiLevelType w:val="hybridMultilevel"/>
    <w:tmpl w:val="391A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257472">
    <w:abstractNumId w:val="2"/>
  </w:num>
  <w:num w:numId="2" w16cid:durableId="521357560">
    <w:abstractNumId w:val="0"/>
  </w:num>
  <w:num w:numId="3" w16cid:durableId="966207530">
    <w:abstractNumId w:val="1"/>
  </w:num>
  <w:num w:numId="4" w16cid:durableId="67189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97"/>
    <w:rsid w:val="009C1156"/>
    <w:rsid w:val="00AE1200"/>
    <w:rsid w:val="00D52497"/>
    <w:rsid w:val="00F8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9165"/>
  <w15:chartTrackingRefBased/>
  <w15:docId w15:val="{631B5B05-4969-4910-8367-BF39B057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0940">
      <w:bodyDiv w:val="1"/>
      <w:marLeft w:val="0"/>
      <w:marRight w:val="0"/>
      <w:marTop w:val="0"/>
      <w:marBottom w:val="0"/>
      <w:divBdr>
        <w:top w:val="none" w:sz="0" w:space="0" w:color="auto"/>
        <w:left w:val="none" w:sz="0" w:space="0" w:color="auto"/>
        <w:bottom w:val="none" w:sz="0" w:space="0" w:color="auto"/>
        <w:right w:val="none" w:sz="0" w:space="0" w:color="auto"/>
      </w:divBdr>
    </w:div>
    <w:div w:id="1264849374">
      <w:bodyDiv w:val="1"/>
      <w:marLeft w:val="0"/>
      <w:marRight w:val="0"/>
      <w:marTop w:val="0"/>
      <w:marBottom w:val="0"/>
      <w:divBdr>
        <w:top w:val="none" w:sz="0" w:space="0" w:color="auto"/>
        <w:left w:val="none" w:sz="0" w:space="0" w:color="auto"/>
        <w:bottom w:val="none" w:sz="0" w:space="0" w:color="auto"/>
        <w:right w:val="none" w:sz="0" w:space="0" w:color="auto"/>
      </w:divBdr>
    </w:div>
    <w:div w:id="20662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厉凯鹏</dc:creator>
  <cp:keywords/>
  <dc:description/>
  <cp:lastModifiedBy>厉凯鹏</cp:lastModifiedBy>
  <cp:revision>2</cp:revision>
  <dcterms:created xsi:type="dcterms:W3CDTF">2024-01-28T06:23:00Z</dcterms:created>
  <dcterms:modified xsi:type="dcterms:W3CDTF">2024-01-28T06:48:00Z</dcterms:modified>
</cp:coreProperties>
</file>