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F359B" w14:textId="7407D2D5" w:rsidR="006B5750" w:rsidRPr="009D7AA5" w:rsidRDefault="00BD0A45" w:rsidP="00972BDB">
      <w:pPr>
        <w:pStyle w:val="Heading1"/>
        <w:rPr>
          <w:color w:val="156082" w:themeColor="accent1"/>
          <w:sz w:val="32"/>
          <w:szCs w:val="32"/>
        </w:rPr>
      </w:pPr>
      <w:r w:rsidRPr="009D7AA5">
        <w:rPr>
          <w:color w:val="156082" w:themeColor="accent1"/>
          <w:sz w:val="32"/>
          <w:szCs w:val="32"/>
        </w:rPr>
        <w:t xml:space="preserve">  </w:t>
      </w:r>
      <w:r w:rsidR="006B5750" w:rsidRPr="009D7AA5">
        <w:rPr>
          <w:color w:val="156082" w:themeColor="accent1"/>
          <w:sz w:val="32"/>
          <w:szCs w:val="32"/>
        </w:rPr>
        <w:t>Library Value Calculator - Fiscal Year Data</w:t>
      </w:r>
      <w:r w:rsidR="00972BDB" w:rsidRPr="009D7AA5">
        <w:rPr>
          <w:color w:val="156082" w:themeColor="accent1"/>
          <w:sz w:val="32"/>
          <w:szCs w:val="32"/>
        </w:rPr>
        <w:t xml:space="preserve"> Sources</w:t>
      </w:r>
    </w:p>
    <w:p w14:paraId="19E86CC1" w14:textId="77777777" w:rsidR="006B5750" w:rsidRPr="006B5750" w:rsidRDefault="006B5750" w:rsidP="006B5750">
      <w:pPr>
        <w:rPr>
          <w:rStyle w:val="IntenseEmphasis"/>
          <w:color w:val="156082" w:themeColor="accent1"/>
        </w:rPr>
      </w:pPr>
      <w:r w:rsidRPr="006B5750">
        <w:rPr>
          <w:rStyle w:val="IntenseEmphasis"/>
          <w:color w:val="156082" w:themeColor="accent1"/>
        </w:rPr>
        <w:t>Overview</w:t>
      </w:r>
    </w:p>
    <w:p w14:paraId="04A0DBBE" w14:textId="77777777" w:rsidR="006B5750" w:rsidRPr="006B5750" w:rsidRDefault="006B5750" w:rsidP="006B5750">
      <w:pPr>
        <w:rPr>
          <w:sz w:val="20"/>
          <w:szCs w:val="20"/>
        </w:rPr>
      </w:pPr>
      <w:r w:rsidRPr="006B5750">
        <w:rPr>
          <w:sz w:val="20"/>
          <w:szCs w:val="20"/>
        </w:rPr>
        <w:t>This document provides comprehensive citations and sources for all data used in the Library Value Calculator's fiscal year statistics. The calculator demonstrates the economic value of library services by applying market-rate valuations to actual usage data collected through various reporting systems.</w:t>
      </w:r>
    </w:p>
    <w:p w14:paraId="2A1AC145" w14:textId="77777777" w:rsidR="006B5750" w:rsidRPr="006B5750" w:rsidRDefault="001353ED" w:rsidP="006B5750">
      <w:pPr>
        <w:rPr>
          <w:sz w:val="20"/>
          <w:szCs w:val="20"/>
        </w:rPr>
      </w:pPr>
      <w:r>
        <w:rPr>
          <w:sz w:val="20"/>
          <w:szCs w:val="20"/>
        </w:rPr>
        <w:pict w14:anchorId="13217AA5">
          <v:rect id="_x0000_i1025" style="width:0;height:.75pt" o:hralign="center" o:hrstd="t" o:hrnoshade="t" o:hr="t" fillcolor="#ccc" stroked="f"/>
        </w:pict>
      </w:r>
    </w:p>
    <w:p w14:paraId="30ED1DF5" w14:textId="3E091CCB" w:rsidR="006B5750" w:rsidRPr="006B5750" w:rsidRDefault="006B5750" w:rsidP="006B5750">
      <w:pPr>
        <w:rPr>
          <w:rStyle w:val="IntenseEmphasis"/>
          <w:color w:val="156082" w:themeColor="accent1"/>
        </w:rPr>
      </w:pPr>
      <w:r w:rsidRPr="006B5750">
        <w:rPr>
          <w:rStyle w:val="IntenseEmphasis"/>
          <w:color w:val="156082" w:themeColor="accent1"/>
        </w:rPr>
        <w:t>Data Source</w:t>
      </w:r>
      <w:r w:rsidR="008B5C59">
        <w:rPr>
          <w:rStyle w:val="IntenseEmphasis"/>
          <w:color w:val="156082" w:themeColor="accent1"/>
        </w:rPr>
        <w:t xml:space="preserve">s for Fiscal Year </w:t>
      </w:r>
      <w:r w:rsidR="00352FC7">
        <w:rPr>
          <w:rStyle w:val="IntenseEmphasis"/>
          <w:color w:val="156082" w:themeColor="accent1"/>
        </w:rPr>
        <w:t>Data</w:t>
      </w:r>
    </w:p>
    <w:p w14:paraId="13A304B7" w14:textId="77777777" w:rsidR="006B5750" w:rsidRPr="006B5750" w:rsidRDefault="006B5750" w:rsidP="00B418B1">
      <w:pPr>
        <w:spacing w:after="0"/>
        <w:rPr>
          <w:sz w:val="20"/>
          <w:szCs w:val="20"/>
        </w:rPr>
      </w:pPr>
      <w:r w:rsidRPr="006B5750">
        <w:rPr>
          <w:b/>
          <w:bCs/>
          <w:sz w:val="20"/>
          <w:szCs w:val="20"/>
        </w:rPr>
        <w:t>Florida Annual Statistical Report</w:t>
      </w:r>
    </w:p>
    <w:p w14:paraId="6FF8A99C" w14:textId="77777777" w:rsidR="006B5750" w:rsidRPr="006B5750" w:rsidRDefault="006B5750" w:rsidP="00B418B1">
      <w:pPr>
        <w:numPr>
          <w:ilvl w:val="0"/>
          <w:numId w:val="1"/>
        </w:numPr>
        <w:spacing w:after="0"/>
        <w:rPr>
          <w:sz w:val="20"/>
          <w:szCs w:val="20"/>
        </w:rPr>
      </w:pPr>
      <w:r w:rsidRPr="006B5750">
        <w:rPr>
          <w:sz w:val="20"/>
          <w:szCs w:val="20"/>
        </w:rPr>
        <w:t>Official state-mandated reporting system for Florida public libraries</w:t>
      </w:r>
    </w:p>
    <w:p w14:paraId="318FAA4D" w14:textId="77777777" w:rsidR="006B5750" w:rsidRPr="006B5750" w:rsidRDefault="006B5750" w:rsidP="006B5750">
      <w:pPr>
        <w:numPr>
          <w:ilvl w:val="0"/>
          <w:numId w:val="1"/>
        </w:numPr>
        <w:rPr>
          <w:sz w:val="20"/>
          <w:szCs w:val="20"/>
        </w:rPr>
      </w:pPr>
      <w:r w:rsidRPr="006B5750">
        <w:rPr>
          <w:sz w:val="20"/>
          <w:szCs w:val="20"/>
        </w:rPr>
        <w:t>Provides standardized metrics across all library systems</w:t>
      </w:r>
    </w:p>
    <w:p w14:paraId="61B7F1DB" w14:textId="77777777" w:rsidR="006B5750" w:rsidRPr="006B5750" w:rsidRDefault="006B5750" w:rsidP="00B418B1">
      <w:pPr>
        <w:spacing w:after="0"/>
        <w:rPr>
          <w:sz w:val="20"/>
          <w:szCs w:val="20"/>
        </w:rPr>
      </w:pPr>
      <w:r w:rsidRPr="006B5750">
        <w:rPr>
          <w:b/>
          <w:bCs/>
          <w:sz w:val="20"/>
          <w:szCs w:val="20"/>
        </w:rPr>
        <w:t>Internal Library Systems</w:t>
      </w:r>
    </w:p>
    <w:p w14:paraId="68C63865" w14:textId="77777777" w:rsidR="006B5750" w:rsidRPr="006B5750" w:rsidRDefault="006B5750" w:rsidP="00B418B1">
      <w:pPr>
        <w:numPr>
          <w:ilvl w:val="0"/>
          <w:numId w:val="2"/>
        </w:numPr>
        <w:spacing w:after="0"/>
        <w:rPr>
          <w:sz w:val="20"/>
          <w:szCs w:val="20"/>
        </w:rPr>
      </w:pPr>
      <w:r w:rsidRPr="006B5750">
        <w:rPr>
          <w:b/>
          <w:bCs/>
          <w:sz w:val="20"/>
          <w:szCs w:val="20"/>
        </w:rPr>
        <w:t>LibCal</w:t>
      </w:r>
      <w:r w:rsidRPr="006B5750">
        <w:rPr>
          <w:sz w:val="20"/>
          <w:szCs w:val="20"/>
        </w:rPr>
        <w:t>: Space and equipment booking management system</w:t>
      </w:r>
    </w:p>
    <w:p w14:paraId="176E72BB" w14:textId="77777777" w:rsidR="006B5750" w:rsidRPr="006B5750" w:rsidRDefault="006B5750" w:rsidP="00B418B1">
      <w:pPr>
        <w:numPr>
          <w:ilvl w:val="0"/>
          <w:numId w:val="2"/>
        </w:numPr>
        <w:spacing w:after="0"/>
        <w:rPr>
          <w:sz w:val="20"/>
          <w:szCs w:val="20"/>
        </w:rPr>
      </w:pPr>
      <w:r w:rsidRPr="006B5750">
        <w:rPr>
          <w:b/>
          <w:bCs/>
          <w:sz w:val="20"/>
          <w:szCs w:val="20"/>
        </w:rPr>
        <w:t>Internal Data Dashboard</w:t>
      </w:r>
      <w:r w:rsidRPr="006B5750">
        <w:rPr>
          <w:sz w:val="20"/>
          <w:szCs w:val="20"/>
        </w:rPr>
        <w:t>: Real-time analytics platform</w:t>
      </w:r>
    </w:p>
    <w:p w14:paraId="033422F7" w14:textId="77777777" w:rsidR="006B5750" w:rsidRPr="006B5750" w:rsidRDefault="006B5750" w:rsidP="006B5750">
      <w:pPr>
        <w:numPr>
          <w:ilvl w:val="0"/>
          <w:numId w:val="2"/>
        </w:numPr>
        <w:rPr>
          <w:sz w:val="20"/>
          <w:szCs w:val="20"/>
        </w:rPr>
      </w:pPr>
      <w:r w:rsidRPr="006B5750">
        <w:rPr>
          <w:b/>
          <w:bCs/>
          <w:sz w:val="20"/>
          <w:szCs w:val="20"/>
        </w:rPr>
        <w:t>Statistics Folder Tabulation Worksheets</w:t>
      </w:r>
      <w:r w:rsidRPr="006B5750">
        <w:rPr>
          <w:sz w:val="20"/>
          <w:szCs w:val="20"/>
        </w:rPr>
        <w:t>: Compiled monthly usage data</w:t>
      </w:r>
    </w:p>
    <w:p w14:paraId="022E0599" w14:textId="77777777" w:rsidR="006B5750" w:rsidRPr="006B5750" w:rsidRDefault="001353ED" w:rsidP="006B5750">
      <w:pPr>
        <w:rPr>
          <w:color w:val="404040" w:themeColor="text1" w:themeTint="BF"/>
          <w:sz w:val="20"/>
          <w:szCs w:val="20"/>
        </w:rPr>
      </w:pPr>
      <w:r>
        <w:rPr>
          <w:color w:val="404040" w:themeColor="text1" w:themeTint="BF"/>
          <w:sz w:val="20"/>
          <w:szCs w:val="20"/>
        </w:rPr>
        <w:pict w14:anchorId="066AD7B3">
          <v:rect id="_x0000_i1026" style="width:0;height:.75pt" o:hralign="center" o:hrstd="t" o:hrnoshade="t" o:hr="t" fillcolor="#ccc" stroked="f"/>
        </w:pict>
      </w:r>
    </w:p>
    <w:p w14:paraId="3A9963F9" w14:textId="77777777" w:rsidR="006B5750" w:rsidRPr="006B5750" w:rsidRDefault="006B5750" w:rsidP="006B5750">
      <w:pPr>
        <w:rPr>
          <w:rStyle w:val="IntenseEmphasis"/>
          <w:color w:val="156082" w:themeColor="accent1"/>
        </w:rPr>
      </w:pPr>
      <w:r w:rsidRPr="006B5750">
        <w:rPr>
          <w:rStyle w:val="IntenseEmphasis"/>
          <w:color w:val="156082" w:themeColor="accent1"/>
        </w:rPr>
        <w:t>Detailed Data Source Citations</w:t>
      </w:r>
    </w:p>
    <w:p w14:paraId="299D2A6F" w14:textId="77777777" w:rsidR="006B5750" w:rsidRPr="006B5750" w:rsidRDefault="006B5750" w:rsidP="009D7AA5">
      <w:pPr>
        <w:spacing w:after="0"/>
        <w:rPr>
          <w:rStyle w:val="SubtleEmphasis"/>
          <w:b/>
          <w:bCs/>
          <w:sz w:val="22"/>
          <w:szCs w:val="22"/>
          <w:u w:val="single"/>
        </w:rPr>
      </w:pPr>
      <w:r w:rsidRPr="006B5750">
        <w:rPr>
          <w:rStyle w:val="SubtleEmphasis"/>
          <w:b/>
          <w:bCs/>
          <w:sz w:val="22"/>
          <w:szCs w:val="22"/>
          <w:u w:val="single"/>
        </w:rPr>
        <w:t>Books Borrowed per Month</w:t>
      </w:r>
    </w:p>
    <w:p w14:paraId="12EAFA23" w14:textId="5B8AB98D" w:rsidR="00AE4969" w:rsidRPr="0080427B" w:rsidRDefault="006B5750" w:rsidP="00AE4969">
      <w:pPr>
        <w:spacing w:after="0"/>
        <w:rPr>
          <w:color w:val="0F4761" w:themeColor="accent1" w:themeShade="BF"/>
          <w:sz w:val="20"/>
          <w:szCs w:val="20"/>
        </w:rPr>
      </w:pPr>
      <w:r w:rsidRPr="006B5750">
        <w:rPr>
          <w:b/>
          <w:bCs/>
          <w:sz w:val="20"/>
          <w:szCs w:val="20"/>
        </w:rPr>
        <w:t>Source:</w:t>
      </w:r>
      <w:r w:rsidRPr="006B5750">
        <w:rPr>
          <w:sz w:val="20"/>
          <w:szCs w:val="20"/>
        </w:rPr>
        <w:t> Florida Annual Statistical Report</w:t>
      </w:r>
      <w:r w:rsidR="00972BDB" w:rsidRPr="0080427B">
        <w:rPr>
          <w:sz w:val="20"/>
          <w:szCs w:val="20"/>
        </w:rPr>
        <w:br/>
      </w:r>
      <w:r w:rsidRPr="006B5750">
        <w:rPr>
          <w:b/>
          <w:bCs/>
          <w:sz w:val="20"/>
          <w:szCs w:val="20"/>
        </w:rPr>
        <w:t>Item Reference:</w:t>
      </w:r>
      <w:r w:rsidR="00972BDB" w:rsidRPr="0080427B">
        <w:rPr>
          <w:sz w:val="20"/>
          <w:szCs w:val="20"/>
        </w:rPr>
        <w:t xml:space="preserve"> </w:t>
      </w:r>
      <w:r w:rsidRPr="006B5750">
        <w:rPr>
          <w:sz w:val="20"/>
          <w:szCs w:val="20"/>
        </w:rPr>
        <w:t>Item #83</w:t>
      </w:r>
      <w:r w:rsidR="00972BDB" w:rsidRPr="0080427B">
        <w:rPr>
          <w:sz w:val="20"/>
          <w:szCs w:val="20"/>
        </w:rPr>
        <w:t xml:space="preserve"> </w:t>
      </w:r>
      <w:r w:rsidR="00972BDB" w:rsidRPr="0080427B">
        <w:rPr>
          <w:color w:val="0F4761" w:themeColor="accent1" w:themeShade="BF"/>
          <w:sz w:val="20"/>
          <w:szCs w:val="20"/>
        </w:rPr>
        <w:t>[Books – Physical Units]</w:t>
      </w:r>
    </w:p>
    <w:p w14:paraId="24944A30" w14:textId="2E55BE98" w:rsidR="0094170E" w:rsidRPr="0080427B" w:rsidRDefault="00AE4969" w:rsidP="00AE4969">
      <w:pPr>
        <w:rPr>
          <w:b/>
          <w:bCs/>
          <w:sz w:val="20"/>
          <w:szCs w:val="20"/>
        </w:rPr>
      </w:pPr>
      <w:r w:rsidRPr="0080427B">
        <w:rPr>
          <w:b/>
          <w:bCs/>
          <w:sz w:val="20"/>
          <w:szCs w:val="20"/>
        </w:rPr>
        <w:t>Service Value: $16</w:t>
      </w:r>
      <w:r w:rsidR="0094170E" w:rsidRPr="0080427B">
        <w:rPr>
          <w:b/>
          <w:bCs/>
          <w:sz w:val="20"/>
          <w:szCs w:val="20"/>
        </w:rPr>
        <w:br/>
        <w:t>Values Explained: Average retail price of a new paperback book.</w:t>
      </w:r>
    </w:p>
    <w:p w14:paraId="427D1CF6" w14:textId="24125886" w:rsidR="00AE4969" w:rsidRPr="009D7AA5" w:rsidRDefault="00AE4969" w:rsidP="00AE4969">
      <w:pPr>
        <w:pStyle w:val="ListParagraph"/>
        <w:numPr>
          <w:ilvl w:val="0"/>
          <w:numId w:val="8"/>
        </w:numPr>
        <w:rPr>
          <w:color w:val="156082" w:themeColor="accent1"/>
          <w:sz w:val="20"/>
          <w:szCs w:val="20"/>
        </w:rPr>
      </w:pPr>
      <w:hyperlink r:id="rId5" w:history="1">
        <w:r w:rsidRPr="009D7AA5">
          <w:rPr>
            <w:rStyle w:val="Hyperlink"/>
            <w:color w:val="156082" w:themeColor="accent1"/>
            <w:sz w:val="20"/>
            <w:szCs w:val="20"/>
          </w:rPr>
          <w:t>How Much Does a Book Cost | Book Pricing Guide 2025</w:t>
        </w:r>
      </w:hyperlink>
    </w:p>
    <w:p w14:paraId="3A023EE9" w14:textId="76A1DA14" w:rsidR="00AE4969" w:rsidRPr="003D7B70" w:rsidRDefault="00AE4969" w:rsidP="00AE4969">
      <w:pPr>
        <w:pStyle w:val="ListParagraph"/>
        <w:numPr>
          <w:ilvl w:val="1"/>
          <w:numId w:val="8"/>
        </w:numPr>
        <w:rPr>
          <w:color w:val="404040" w:themeColor="text1" w:themeTint="BF"/>
          <w:sz w:val="20"/>
          <w:szCs w:val="20"/>
        </w:rPr>
      </w:pPr>
      <w:r w:rsidRPr="003D7B70">
        <w:rPr>
          <w:color w:val="404040" w:themeColor="text1" w:themeTint="BF"/>
          <w:sz w:val="20"/>
          <w:szCs w:val="20"/>
        </w:rPr>
        <w:t>Hardcover Books ($20 - $35)</w:t>
      </w:r>
    </w:p>
    <w:p w14:paraId="56861B6D" w14:textId="3A382AE0" w:rsidR="00AE4969" w:rsidRPr="003D7B70" w:rsidRDefault="00AE4969" w:rsidP="00AE4969">
      <w:pPr>
        <w:pStyle w:val="ListParagraph"/>
        <w:numPr>
          <w:ilvl w:val="1"/>
          <w:numId w:val="8"/>
        </w:numPr>
        <w:rPr>
          <w:color w:val="404040" w:themeColor="text1" w:themeTint="BF"/>
          <w:sz w:val="20"/>
          <w:szCs w:val="20"/>
        </w:rPr>
      </w:pPr>
      <w:r w:rsidRPr="003D7B70">
        <w:rPr>
          <w:color w:val="404040" w:themeColor="text1" w:themeTint="BF"/>
          <w:sz w:val="20"/>
          <w:szCs w:val="20"/>
        </w:rPr>
        <w:t>Paperback Books ($10 - $20)</w:t>
      </w:r>
    </w:p>
    <w:p w14:paraId="2A9579E7" w14:textId="6A85B803" w:rsidR="00AE4969" w:rsidRPr="003D7B70" w:rsidRDefault="00AE4969" w:rsidP="00AE4969">
      <w:pPr>
        <w:pStyle w:val="ListParagraph"/>
        <w:numPr>
          <w:ilvl w:val="1"/>
          <w:numId w:val="8"/>
        </w:numPr>
        <w:rPr>
          <w:color w:val="404040" w:themeColor="text1" w:themeTint="BF"/>
          <w:sz w:val="20"/>
          <w:szCs w:val="20"/>
        </w:rPr>
      </w:pPr>
      <w:r w:rsidRPr="003D7B70">
        <w:rPr>
          <w:color w:val="404040" w:themeColor="text1" w:themeTint="BF"/>
          <w:sz w:val="20"/>
          <w:szCs w:val="20"/>
        </w:rPr>
        <w:t>Children’s Books ($8 - $</w:t>
      </w:r>
      <w:r w:rsidR="0094170E" w:rsidRPr="003D7B70">
        <w:rPr>
          <w:color w:val="404040" w:themeColor="text1" w:themeTint="BF"/>
          <w:sz w:val="20"/>
          <w:szCs w:val="20"/>
        </w:rPr>
        <w:t>20</w:t>
      </w:r>
      <w:r w:rsidRPr="003D7B70">
        <w:rPr>
          <w:color w:val="404040" w:themeColor="text1" w:themeTint="BF"/>
          <w:sz w:val="20"/>
          <w:szCs w:val="20"/>
        </w:rPr>
        <w:t>)</w:t>
      </w:r>
    </w:p>
    <w:p w14:paraId="3697D293" w14:textId="79E19C8F" w:rsidR="00AE4969" w:rsidRPr="009D7AA5" w:rsidRDefault="00AE4969" w:rsidP="00AE4969">
      <w:pPr>
        <w:pStyle w:val="ListParagraph"/>
        <w:numPr>
          <w:ilvl w:val="0"/>
          <w:numId w:val="8"/>
        </w:numPr>
        <w:rPr>
          <w:color w:val="156082" w:themeColor="accent1"/>
          <w:sz w:val="20"/>
          <w:szCs w:val="20"/>
        </w:rPr>
      </w:pPr>
      <w:hyperlink r:id="rId6" w:history="1">
        <w:r w:rsidRPr="009D7AA5">
          <w:rPr>
            <w:rStyle w:val="Hyperlink"/>
            <w:color w:val="156082" w:themeColor="accent1"/>
            <w:sz w:val="20"/>
            <w:szCs w:val="20"/>
          </w:rPr>
          <w:t xml:space="preserve">Average Cost of Hardcover Book 2025 – </w:t>
        </w:r>
        <w:r w:rsidR="006902AE" w:rsidRPr="009D7AA5">
          <w:rPr>
            <w:rStyle w:val="Hyperlink"/>
            <w:color w:val="156082" w:themeColor="accent1"/>
            <w:sz w:val="20"/>
            <w:szCs w:val="20"/>
          </w:rPr>
          <w:t>Latest Cost</w:t>
        </w:r>
        <w:r w:rsidRPr="009D7AA5">
          <w:rPr>
            <w:rStyle w:val="Hyperlink"/>
            <w:color w:val="156082" w:themeColor="accent1"/>
            <w:sz w:val="20"/>
            <w:szCs w:val="20"/>
          </w:rPr>
          <w:t xml:space="preserve"> – Real-Time Price Insights</w:t>
        </w:r>
      </w:hyperlink>
    </w:p>
    <w:p w14:paraId="6761BE62" w14:textId="60CF7595" w:rsidR="00AE4969" w:rsidRPr="003D7B70" w:rsidRDefault="00AE4969" w:rsidP="00AE4969">
      <w:pPr>
        <w:pStyle w:val="ListParagraph"/>
        <w:numPr>
          <w:ilvl w:val="1"/>
          <w:numId w:val="8"/>
        </w:numPr>
        <w:rPr>
          <w:color w:val="404040" w:themeColor="text1" w:themeTint="BF"/>
          <w:sz w:val="20"/>
          <w:szCs w:val="20"/>
        </w:rPr>
      </w:pPr>
      <w:r w:rsidRPr="003D7B70">
        <w:rPr>
          <w:color w:val="404040" w:themeColor="text1" w:themeTint="BF"/>
          <w:sz w:val="20"/>
          <w:szCs w:val="20"/>
        </w:rPr>
        <w:t>Hardcover Book ($20 - $35)</w:t>
      </w:r>
    </w:p>
    <w:p w14:paraId="7D4BC4D3" w14:textId="2B1E4166" w:rsidR="00AE4969" w:rsidRPr="003D7B70" w:rsidRDefault="00AE4969" w:rsidP="00AE4969">
      <w:pPr>
        <w:pStyle w:val="ListParagraph"/>
        <w:numPr>
          <w:ilvl w:val="1"/>
          <w:numId w:val="8"/>
        </w:numPr>
        <w:rPr>
          <w:color w:val="404040" w:themeColor="text1" w:themeTint="BF"/>
          <w:sz w:val="20"/>
          <w:szCs w:val="20"/>
        </w:rPr>
      </w:pPr>
      <w:r w:rsidRPr="003D7B70">
        <w:rPr>
          <w:color w:val="404040" w:themeColor="text1" w:themeTint="BF"/>
          <w:sz w:val="20"/>
          <w:szCs w:val="20"/>
        </w:rPr>
        <w:t>Textbooks &amp; Academic Hardcover ($50 - $150+)</w:t>
      </w:r>
    </w:p>
    <w:p w14:paraId="0697F69D" w14:textId="6619B0FD" w:rsidR="00AE4969" w:rsidRPr="003D7B70" w:rsidRDefault="00AE4969" w:rsidP="00AE4969">
      <w:pPr>
        <w:pStyle w:val="ListParagraph"/>
        <w:numPr>
          <w:ilvl w:val="1"/>
          <w:numId w:val="8"/>
        </w:numPr>
        <w:rPr>
          <w:color w:val="404040" w:themeColor="text1" w:themeTint="BF"/>
          <w:sz w:val="20"/>
          <w:szCs w:val="20"/>
        </w:rPr>
      </w:pPr>
      <w:r w:rsidRPr="003D7B70">
        <w:rPr>
          <w:color w:val="404040" w:themeColor="text1" w:themeTint="BF"/>
          <w:sz w:val="20"/>
          <w:szCs w:val="20"/>
        </w:rPr>
        <w:t>Children’s Hardcover Books ($10 - $25)</w:t>
      </w:r>
    </w:p>
    <w:p w14:paraId="491A37B3" w14:textId="501D9247" w:rsidR="00AE4969" w:rsidRPr="003D7B70" w:rsidRDefault="00AE4969" w:rsidP="00AE4969">
      <w:pPr>
        <w:pStyle w:val="ListParagraph"/>
        <w:numPr>
          <w:ilvl w:val="1"/>
          <w:numId w:val="8"/>
        </w:numPr>
        <w:rPr>
          <w:color w:val="404040" w:themeColor="text1" w:themeTint="BF"/>
          <w:sz w:val="20"/>
          <w:szCs w:val="20"/>
        </w:rPr>
      </w:pPr>
      <w:r w:rsidRPr="003D7B70">
        <w:rPr>
          <w:color w:val="404040" w:themeColor="text1" w:themeTint="BF"/>
          <w:sz w:val="20"/>
          <w:szCs w:val="20"/>
        </w:rPr>
        <w:t>Special Editions and Collectors’ Hardcover ($40 - $100+)</w:t>
      </w:r>
    </w:p>
    <w:p w14:paraId="03E721A5" w14:textId="0EBE8EAF" w:rsidR="006902AE" w:rsidRPr="0080427B" w:rsidRDefault="00801117" w:rsidP="006902AE">
      <w:pPr>
        <w:pStyle w:val="ListParagraph"/>
        <w:numPr>
          <w:ilvl w:val="1"/>
          <w:numId w:val="8"/>
        </w:numPr>
        <w:rPr>
          <w:color w:val="0F4761" w:themeColor="accent1" w:themeShade="BF"/>
          <w:sz w:val="20"/>
          <w:szCs w:val="20"/>
        </w:rPr>
      </w:pPr>
      <w:r w:rsidRPr="003D7B70">
        <w:rPr>
          <w:color w:val="404040" w:themeColor="text1" w:themeTint="BF"/>
          <w:sz w:val="20"/>
          <w:szCs w:val="20"/>
        </w:rPr>
        <w:t>Used</w:t>
      </w:r>
      <w:r w:rsidR="00AE4969" w:rsidRPr="003D7B70">
        <w:rPr>
          <w:color w:val="404040" w:themeColor="text1" w:themeTint="BF"/>
          <w:sz w:val="20"/>
          <w:szCs w:val="20"/>
        </w:rPr>
        <w:t xml:space="preserve"> Hardcover </w:t>
      </w:r>
      <w:r w:rsidRPr="003D7B70">
        <w:rPr>
          <w:color w:val="404040" w:themeColor="text1" w:themeTint="BF"/>
          <w:sz w:val="20"/>
          <w:szCs w:val="20"/>
        </w:rPr>
        <w:t xml:space="preserve">Books </w:t>
      </w:r>
      <w:r w:rsidR="00AE4969" w:rsidRPr="003D7B70">
        <w:rPr>
          <w:color w:val="404040" w:themeColor="text1" w:themeTint="BF"/>
          <w:sz w:val="20"/>
          <w:szCs w:val="20"/>
        </w:rPr>
        <w:t>($5 - $20)</w:t>
      </w:r>
      <w:r w:rsidR="006902AE" w:rsidRPr="0080427B">
        <w:rPr>
          <w:color w:val="0F4761" w:themeColor="accent1" w:themeShade="BF"/>
          <w:sz w:val="20"/>
          <w:szCs w:val="20"/>
        </w:rPr>
        <w:br w:type="page"/>
      </w:r>
    </w:p>
    <w:p w14:paraId="5E26539C" w14:textId="7036DDC7" w:rsidR="006B5750" w:rsidRPr="009D7AA5" w:rsidRDefault="006B5750" w:rsidP="009D7AA5">
      <w:pPr>
        <w:spacing w:after="0"/>
        <w:rPr>
          <w:rStyle w:val="SubtleEmphasis"/>
          <w:b/>
          <w:bCs/>
          <w:i w:val="0"/>
          <w:iCs w:val="0"/>
          <w:color w:val="0F4761" w:themeColor="accent1" w:themeShade="BF"/>
          <w:sz w:val="22"/>
          <w:szCs w:val="22"/>
          <w:u w:val="single"/>
        </w:rPr>
      </w:pPr>
      <w:r w:rsidRPr="009D7AA5">
        <w:rPr>
          <w:rStyle w:val="SubtleEmphasis"/>
          <w:b/>
          <w:bCs/>
          <w:sz w:val="22"/>
          <w:szCs w:val="22"/>
          <w:u w:val="single"/>
        </w:rPr>
        <w:lastRenderedPageBreak/>
        <w:t>DVDs Borrowed per Month</w:t>
      </w:r>
    </w:p>
    <w:p w14:paraId="7F6281F4" w14:textId="0B1176A8" w:rsidR="006B5750" w:rsidRPr="0080427B" w:rsidRDefault="006B5750" w:rsidP="00AE4969">
      <w:pPr>
        <w:spacing w:after="0"/>
        <w:rPr>
          <w:color w:val="0F4761" w:themeColor="accent1" w:themeShade="BF"/>
          <w:sz w:val="20"/>
          <w:szCs w:val="20"/>
        </w:rPr>
      </w:pPr>
      <w:r w:rsidRPr="006B5750">
        <w:rPr>
          <w:b/>
          <w:bCs/>
          <w:sz w:val="20"/>
          <w:szCs w:val="20"/>
        </w:rPr>
        <w:t>Source:</w:t>
      </w:r>
      <w:r w:rsidRPr="006B5750">
        <w:rPr>
          <w:sz w:val="20"/>
          <w:szCs w:val="20"/>
        </w:rPr>
        <w:t> Florida Annual Statistical Report</w:t>
      </w:r>
      <w:r w:rsidRPr="006B5750">
        <w:rPr>
          <w:sz w:val="20"/>
          <w:szCs w:val="20"/>
        </w:rPr>
        <w:br/>
      </w:r>
      <w:r w:rsidRPr="006B5750">
        <w:rPr>
          <w:b/>
          <w:bCs/>
          <w:sz w:val="20"/>
          <w:szCs w:val="20"/>
        </w:rPr>
        <w:t>Item References:</w:t>
      </w:r>
      <w:r w:rsidRPr="006B5750">
        <w:rPr>
          <w:sz w:val="20"/>
          <w:szCs w:val="20"/>
        </w:rPr>
        <w:t xml:space="preserve"> Item #79 </w:t>
      </w:r>
      <w:r w:rsidR="00972BDB" w:rsidRPr="0080427B">
        <w:rPr>
          <w:color w:val="0F4761" w:themeColor="accent1" w:themeShade="BF"/>
          <w:sz w:val="20"/>
          <w:szCs w:val="20"/>
        </w:rPr>
        <w:t xml:space="preserve">[Video – Downloadable Units] </w:t>
      </w:r>
      <w:r w:rsidR="00926B48" w:rsidRPr="0080427B">
        <w:rPr>
          <w:sz w:val="20"/>
          <w:szCs w:val="20"/>
        </w:rPr>
        <w:t>+</w:t>
      </w:r>
      <w:r w:rsidRPr="006B5750">
        <w:rPr>
          <w:sz w:val="20"/>
          <w:szCs w:val="20"/>
        </w:rPr>
        <w:t xml:space="preserve"> Item #85</w:t>
      </w:r>
      <w:r w:rsidR="00972BDB" w:rsidRPr="0080427B">
        <w:rPr>
          <w:sz w:val="20"/>
          <w:szCs w:val="20"/>
        </w:rPr>
        <w:t xml:space="preserve"> </w:t>
      </w:r>
      <w:r w:rsidR="00972BDB" w:rsidRPr="0080427B">
        <w:rPr>
          <w:color w:val="0F4761" w:themeColor="accent1" w:themeShade="BF"/>
          <w:sz w:val="20"/>
          <w:szCs w:val="20"/>
        </w:rPr>
        <w:t>[Video – Physical Units]</w:t>
      </w:r>
    </w:p>
    <w:p w14:paraId="04C34059" w14:textId="7C9D9024" w:rsidR="0094170E" w:rsidRPr="0080427B" w:rsidRDefault="0094170E" w:rsidP="0094170E">
      <w:pPr>
        <w:rPr>
          <w:b/>
          <w:bCs/>
          <w:sz w:val="20"/>
          <w:szCs w:val="20"/>
        </w:rPr>
      </w:pPr>
      <w:r w:rsidRPr="0080427B">
        <w:rPr>
          <w:b/>
          <w:bCs/>
          <w:sz w:val="20"/>
          <w:szCs w:val="20"/>
        </w:rPr>
        <w:t xml:space="preserve">Service Value: </w:t>
      </w:r>
      <w:r w:rsidRPr="0080427B">
        <w:rPr>
          <w:sz w:val="20"/>
          <w:szCs w:val="20"/>
        </w:rPr>
        <w:t>$</w:t>
      </w:r>
      <w:r w:rsidR="0004618B" w:rsidRPr="0080427B">
        <w:rPr>
          <w:sz w:val="20"/>
          <w:szCs w:val="20"/>
        </w:rPr>
        <w:t>1</w:t>
      </w:r>
      <w:r w:rsidR="00FD7ABC">
        <w:rPr>
          <w:sz w:val="20"/>
          <w:szCs w:val="20"/>
        </w:rPr>
        <w:t>0</w:t>
      </w:r>
      <w:r w:rsidRPr="0080427B">
        <w:rPr>
          <w:b/>
          <w:bCs/>
          <w:sz w:val="20"/>
          <w:szCs w:val="20"/>
        </w:rPr>
        <w:br/>
        <w:t xml:space="preserve">Values Explained: </w:t>
      </w:r>
      <w:r w:rsidR="0004618B" w:rsidRPr="0080427B">
        <w:rPr>
          <w:sz w:val="20"/>
          <w:szCs w:val="20"/>
        </w:rPr>
        <w:t>Matches typical purchase cost for a new or recent DVD.</w:t>
      </w:r>
    </w:p>
    <w:p w14:paraId="7881C5DA" w14:textId="40912DFF" w:rsidR="00FC4F0D" w:rsidRPr="009D7AA5" w:rsidRDefault="00FC4F0D" w:rsidP="00FC4F0D">
      <w:pPr>
        <w:pStyle w:val="ListParagraph"/>
        <w:numPr>
          <w:ilvl w:val="0"/>
          <w:numId w:val="8"/>
        </w:numPr>
        <w:rPr>
          <w:i/>
          <w:iCs/>
          <w:color w:val="156082" w:themeColor="accent1"/>
          <w:sz w:val="20"/>
          <w:szCs w:val="20"/>
        </w:rPr>
      </w:pPr>
      <w:hyperlink r:id="rId7" w:history="1">
        <w:r w:rsidRPr="009D7AA5">
          <w:rPr>
            <w:rStyle w:val="Hyperlink"/>
            <w:i/>
            <w:iCs/>
            <w:color w:val="156082" w:themeColor="accent1"/>
            <w:sz w:val="20"/>
            <w:szCs w:val="20"/>
          </w:rPr>
          <w:t>How Much Does a DVD Cost?</w:t>
        </w:r>
      </w:hyperlink>
    </w:p>
    <w:p w14:paraId="250074A9" w14:textId="6D1FDA36" w:rsidR="00FC4F0D" w:rsidRPr="003D7B70" w:rsidRDefault="00FC4F0D" w:rsidP="00FC4F0D">
      <w:pPr>
        <w:pStyle w:val="ListParagraph"/>
        <w:numPr>
          <w:ilvl w:val="1"/>
          <w:numId w:val="8"/>
        </w:numPr>
        <w:rPr>
          <w:i/>
          <w:iCs/>
          <w:color w:val="404040" w:themeColor="text1" w:themeTint="BF"/>
          <w:sz w:val="20"/>
          <w:szCs w:val="20"/>
        </w:rPr>
      </w:pPr>
      <w:r w:rsidRPr="003D7B70">
        <w:rPr>
          <w:color w:val="404040" w:themeColor="text1" w:themeTint="BF"/>
          <w:sz w:val="20"/>
          <w:szCs w:val="20"/>
        </w:rPr>
        <w:t>Blank Disc ($0.20 - $0.40)</w:t>
      </w:r>
    </w:p>
    <w:p w14:paraId="49FCADF1" w14:textId="1D84455D" w:rsidR="00FC4F0D" w:rsidRPr="003D7B70" w:rsidRDefault="00FC4F0D" w:rsidP="00FC4F0D">
      <w:pPr>
        <w:pStyle w:val="ListParagraph"/>
        <w:numPr>
          <w:ilvl w:val="1"/>
          <w:numId w:val="8"/>
        </w:numPr>
        <w:rPr>
          <w:i/>
          <w:iCs/>
          <w:color w:val="404040" w:themeColor="text1" w:themeTint="BF"/>
          <w:sz w:val="20"/>
          <w:szCs w:val="20"/>
        </w:rPr>
      </w:pPr>
      <w:r w:rsidRPr="003D7B70">
        <w:rPr>
          <w:color w:val="404040" w:themeColor="text1" w:themeTint="BF"/>
          <w:sz w:val="20"/>
          <w:szCs w:val="20"/>
        </w:rPr>
        <w:t>Movie Disc ($5.00 - $40.00)</w:t>
      </w:r>
    </w:p>
    <w:p w14:paraId="67C9F659" w14:textId="29370A3B" w:rsidR="00FC4F0D" w:rsidRPr="003D7B70" w:rsidRDefault="00FC4F0D" w:rsidP="00FC4F0D">
      <w:pPr>
        <w:pStyle w:val="ListParagraph"/>
        <w:numPr>
          <w:ilvl w:val="1"/>
          <w:numId w:val="8"/>
        </w:numPr>
        <w:rPr>
          <w:i/>
          <w:iCs/>
          <w:color w:val="404040" w:themeColor="text1" w:themeTint="BF"/>
          <w:sz w:val="20"/>
          <w:szCs w:val="20"/>
        </w:rPr>
      </w:pPr>
      <w:r w:rsidRPr="003D7B70">
        <w:rPr>
          <w:color w:val="404040" w:themeColor="text1" w:themeTint="BF"/>
          <w:sz w:val="20"/>
          <w:szCs w:val="20"/>
        </w:rPr>
        <w:t>Game Disc ($10.00 - $60.00)</w:t>
      </w:r>
    </w:p>
    <w:p w14:paraId="0F10E9E9" w14:textId="6FC71A0F" w:rsidR="00BF6889" w:rsidRPr="009D7AA5" w:rsidRDefault="00B91EC9" w:rsidP="00B91EC9">
      <w:pPr>
        <w:pStyle w:val="ListParagraph"/>
        <w:numPr>
          <w:ilvl w:val="0"/>
          <w:numId w:val="8"/>
        </w:numPr>
        <w:rPr>
          <w:i/>
          <w:iCs/>
          <w:color w:val="156082" w:themeColor="accent1"/>
          <w:sz w:val="20"/>
          <w:szCs w:val="20"/>
        </w:rPr>
      </w:pPr>
      <w:hyperlink r:id="rId8" w:history="1">
        <w:r w:rsidRPr="009D7AA5">
          <w:rPr>
            <w:rStyle w:val="Hyperlink"/>
            <w:i/>
            <w:iCs/>
            <w:color w:val="156082" w:themeColor="accent1"/>
            <w:sz w:val="20"/>
            <w:szCs w:val="20"/>
          </w:rPr>
          <w:t>BLS Data Viewer</w:t>
        </w:r>
      </w:hyperlink>
    </w:p>
    <w:p w14:paraId="72942B80" w14:textId="1CFEDF68" w:rsidR="00B91EC9" w:rsidRPr="003D7B70" w:rsidRDefault="00B91EC9" w:rsidP="00B91EC9">
      <w:pPr>
        <w:pStyle w:val="ListParagraph"/>
        <w:numPr>
          <w:ilvl w:val="1"/>
          <w:numId w:val="8"/>
        </w:numPr>
        <w:rPr>
          <w:i/>
          <w:iCs/>
          <w:color w:val="404040" w:themeColor="text1" w:themeTint="BF"/>
          <w:sz w:val="20"/>
          <w:szCs w:val="20"/>
        </w:rPr>
      </w:pPr>
      <w:r w:rsidRPr="003D7B70">
        <w:rPr>
          <w:color w:val="404040" w:themeColor="text1" w:themeTint="BF"/>
          <w:sz w:val="20"/>
          <w:szCs w:val="20"/>
        </w:rPr>
        <w:t>Consumer Price Index for All Urban Consumers (CPI-U)</w:t>
      </w:r>
      <w:r w:rsidR="00317F80" w:rsidRPr="003D7B70">
        <w:rPr>
          <w:color w:val="404040" w:themeColor="text1" w:themeTint="BF"/>
          <w:sz w:val="20"/>
          <w:szCs w:val="20"/>
        </w:rPr>
        <w:t>: Video discs &amp; other media</w:t>
      </w:r>
    </w:p>
    <w:p w14:paraId="4EE759AC" w14:textId="01C188B0" w:rsidR="00B91EC9" w:rsidRPr="003D7B70" w:rsidRDefault="00B91EC9" w:rsidP="00EA15E7">
      <w:pPr>
        <w:pStyle w:val="ListParagraph"/>
        <w:numPr>
          <w:ilvl w:val="2"/>
          <w:numId w:val="8"/>
        </w:numPr>
        <w:rPr>
          <w:i/>
          <w:iCs/>
          <w:color w:val="404040" w:themeColor="text1" w:themeTint="BF"/>
          <w:sz w:val="20"/>
          <w:szCs w:val="20"/>
        </w:rPr>
      </w:pPr>
      <w:r w:rsidRPr="003D7B70">
        <w:rPr>
          <w:color w:val="404040" w:themeColor="text1" w:themeTint="BF"/>
          <w:sz w:val="20"/>
          <w:szCs w:val="20"/>
        </w:rPr>
        <w:t>Jan 2023 – Jul 2025: Minimum 33.467, Maximum 45.867</w:t>
      </w:r>
    </w:p>
    <w:p w14:paraId="01205845" w14:textId="45C13040" w:rsidR="006B5750" w:rsidRPr="009D7AA5" w:rsidRDefault="006B5750" w:rsidP="009D7AA5">
      <w:pPr>
        <w:spacing w:after="0"/>
        <w:rPr>
          <w:rStyle w:val="SubtleEmphasis"/>
          <w:b/>
          <w:bCs/>
          <w:sz w:val="22"/>
          <w:szCs w:val="22"/>
          <w:u w:val="single"/>
        </w:rPr>
      </w:pPr>
      <w:r w:rsidRPr="009D7AA5">
        <w:rPr>
          <w:rStyle w:val="SubtleEmphasis"/>
          <w:b/>
          <w:bCs/>
          <w:sz w:val="22"/>
          <w:szCs w:val="22"/>
          <w:u w:val="single"/>
        </w:rPr>
        <w:t>Audiobooks Borrowed per Month</w:t>
      </w:r>
    </w:p>
    <w:p w14:paraId="50E6EE76" w14:textId="32A11D54" w:rsidR="006B5750" w:rsidRPr="0080427B" w:rsidRDefault="006B5750" w:rsidP="0094170E">
      <w:pPr>
        <w:spacing w:after="0"/>
        <w:rPr>
          <w:color w:val="0F4761" w:themeColor="accent1" w:themeShade="BF"/>
          <w:sz w:val="20"/>
          <w:szCs w:val="20"/>
        </w:rPr>
      </w:pPr>
      <w:r w:rsidRPr="006B5750">
        <w:rPr>
          <w:b/>
          <w:bCs/>
          <w:sz w:val="20"/>
          <w:szCs w:val="20"/>
        </w:rPr>
        <w:t>Source:</w:t>
      </w:r>
      <w:r w:rsidRPr="006B5750">
        <w:rPr>
          <w:sz w:val="20"/>
          <w:szCs w:val="20"/>
        </w:rPr>
        <w:t> Florida Annual Statistical Report</w:t>
      </w:r>
      <w:r w:rsidRPr="006B5750">
        <w:rPr>
          <w:sz w:val="20"/>
          <w:szCs w:val="20"/>
        </w:rPr>
        <w:br/>
      </w:r>
      <w:r w:rsidRPr="006B5750">
        <w:rPr>
          <w:b/>
          <w:bCs/>
          <w:sz w:val="20"/>
          <w:szCs w:val="20"/>
        </w:rPr>
        <w:t>Item References:</w:t>
      </w:r>
      <w:r w:rsidRPr="006B5750">
        <w:rPr>
          <w:sz w:val="20"/>
          <w:szCs w:val="20"/>
        </w:rPr>
        <w:t xml:space="preserve"> Item #78 </w:t>
      </w:r>
      <w:r w:rsidR="00972BDB" w:rsidRPr="0080427B">
        <w:rPr>
          <w:color w:val="0F4761" w:themeColor="accent1" w:themeShade="BF"/>
          <w:sz w:val="20"/>
          <w:szCs w:val="20"/>
        </w:rPr>
        <w:t xml:space="preserve">[Audio – Downloadable Units] </w:t>
      </w:r>
      <w:r w:rsidR="00972BDB" w:rsidRPr="0080427B">
        <w:rPr>
          <w:sz w:val="20"/>
          <w:szCs w:val="20"/>
        </w:rPr>
        <w:t>+</w:t>
      </w:r>
      <w:r w:rsidRPr="006B5750">
        <w:rPr>
          <w:sz w:val="20"/>
          <w:szCs w:val="20"/>
        </w:rPr>
        <w:t xml:space="preserve"> Item #74</w:t>
      </w:r>
      <w:r w:rsidR="00972BDB" w:rsidRPr="0080427B">
        <w:rPr>
          <w:sz w:val="20"/>
          <w:szCs w:val="20"/>
        </w:rPr>
        <w:t xml:space="preserve"> </w:t>
      </w:r>
      <w:r w:rsidR="00972BDB" w:rsidRPr="0080427B">
        <w:rPr>
          <w:color w:val="0F4761" w:themeColor="accent1" w:themeShade="BF"/>
          <w:sz w:val="20"/>
          <w:szCs w:val="20"/>
        </w:rPr>
        <w:t>[Video – Physical Units]</w:t>
      </w:r>
    </w:p>
    <w:p w14:paraId="4F771010" w14:textId="14860658" w:rsidR="0094170E" w:rsidRPr="0080427B" w:rsidRDefault="0094170E" w:rsidP="0094170E">
      <w:pPr>
        <w:rPr>
          <w:b/>
          <w:bCs/>
          <w:sz w:val="20"/>
          <w:szCs w:val="20"/>
        </w:rPr>
      </w:pPr>
      <w:r w:rsidRPr="0080427B">
        <w:rPr>
          <w:b/>
          <w:bCs/>
          <w:sz w:val="20"/>
          <w:szCs w:val="20"/>
        </w:rPr>
        <w:t>Service Valu</w:t>
      </w:r>
      <w:r w:rsidRPr="0080427B">
        <w:rPr>
          <w:sz w:val="20"/>
          <w:szCs w:val="20"/>
        </w:rPr>
        <w:t>e: $</w:t>
      </w:r>
      <w:r w:rsidR="0004618B" w:rsidRPr="0080427B">
        <w:rPr>
          <w:sz w:val="20"/>
          <w:szCs w:val="20"/>
        </w:rPr>
        <w:t>25</w:t>
      </w:r>
      <w:r w:rsidRPr="0080427B">
        <w:rPr>
          <w:b/>
          <w:bCs/>
          <w:sz w:val="20"/>
          <w:szCs w:val="20"/>
        </w:rPr>
        <w:br/>
        <w:t xml:space="preserve">Values Explained: </w:t>
      </w:r>
      <w:r w:rsidR="0004618B" w:rsidRPr="0080427B">
        <w:rPr>
          <w:sz w:val="20"/>
          <w:szCs w:val="20"/>
        </w:rPr>
        <w:t>Reflects average price for full-length audiobooks from Audible or</w:t>
      </w:r>
      <w:r w:rsidR="0004618B" w:rsidRPr="0080427B">
        <w:rPr>
          <w:b/>
          <w:bCs/>
          <w:sz w:val="20"/>
          <w:szCs w:val="20"/>
        </w:rPr>
        <w:t xml:space="preserve"> publishers.</w:t>
      </w:r>
    </w:p>
    <w:p w14:paraId="3F690D48" w14:textId="447ACEB9" w:rsidR="00317F80" w:rsidRPr="009D7AA5" w:rsidRDefault="00317F80" w:rsidP="00414816">
      <w:pPr>
        <w:pStyle w:val="ListParagraph"/>
        <w:numPr>
          <w:ilvl w:val="0"/>
          <w:numId w:val="8"/>
        </w:numPr>
        <w:spacing w:after="0"/>
        <w:rPr>
          <w:color w:val="156082" w:themeColor="accent1"/>
          <w:sz w:val="20"/>
          <w:szCs w:val="20"/>
          <w:u w:val="single"/>
        </w:rPr>
      </w:pPr>
      <w:hyperlink r:id="rId9" w:history="1">
        <w:r w:rsidRPr="009D7AA5">
          <w:rPr>
            <w:rStyle w:val="Hyperlink"/>
            <w:color w:val="156082" w:themeColor="accent1"/>
            <w:sz w:val="20"/>
            <w:szCs w:val="20"/>
          </w:rPr>
          <w:t>Membership Plans &amp; Pricing | Audible.com</w:t>
        </w:r>
      </w:hyperlink>
    </w:p>
    <w:p w14:paraId="3031264E" w14:textId="024AE71E" w:rsidR="00317F80" w:rsidRPr="003D7B70" w:rsidRDefault="00317F80" w:rsidP="00414816">
      <w:pPr>
        <w:pStyle w:val="ListParagraph"/>
        <w:numPr>
          <w:ilvl w:val="1"/>
          <w:numId w:val="8"/>
        </w:numPr>
        <w:spacing w:after="0"/>
        <w:rPr>
          <w:color w:val="404040" w:themeColor="text1" w:themeTint="BF"/>
          <w:sz w:val="20"/>
          <w:szCs w:val="20"/>
        </w:rPr>
      </w:pPr>
      <w:r w:rsidRPr="003D7B70">
        <w:rPr>
          <w:color w:val="404040" w:themeColor="text1" w:themeTint="BF"/>
          <w:sz w:val="20"/>
          <w:szCs w:val="20"/>
        </w:rPr>
        <w:t xml:space="preserve">Audible Plus costs $7.95/month after </w:t>
      </w:r>
      <w:r w:rsidR="00B418B1" w:rsidRPr="003D7B70">
        <w:rPr>
          <w:color w:val="404040" w:themeColor="text1" w:themeTint="BF"/>
          <w:sz w:val="20"/>
          <w:szCs w:val="20"/>
        </w:rPr>
        <w:t>a 30</w:t>
      </w:r>
      <w:r w:rsidRPr="003D7B70">
        <w:rPr>
          <w:color w:val="404040" w:themeColor="text1" w:themeTint="BF"/>
          <w:sz w:val="20"/>
          <w:szCs w:val="20"/>
        </w:rPr>
        <w:t>-day trial</w:t>
      </w:r>
    </w:p>
    <w:p w14:paraId="4F720601" w14:textId="3D244DBA" w:rsidR="00B91EC9" w:rsidRPr="003D7B70" w:rsidRDefault="00B91EC9" w:rsidP="00414816">
      <w:pPr>
        <w:pStyle w:val="ListParagraph"/>
        <w:numPr>
          <w:ilvl w:val="1"/>
          <w:numId w:val="8"/>
        </w:numPr>
        <w:spacing w:after="0"/>
        <w:rPr>
          <w:color w:val="404040" w:themeColor="text1" w:themeTint="BF"/>
          <w:sz w:val="20"/>
          <w:szCs w:val="20"/>
          <w:u w:val="single"/>
        </w:rPr>
      </w:pPr>
      <w:r w:rsidRPr="003D7B70">
        <w:rPr>
          <w:color w:val="404040" w:themeColor="text1" w:themeTint="BF"/>
          <w:sz w:val="20"/>
          <w:szCs w:val="20"/>
        </w:rPr>
        <w:t xml:space="preserve">Audible Premium Plus costs $14.95/month and includes 1 credit per month for any premium selection title </w:t>
      </w:r>
    </w:p>
    <w:p w14:paraId="7DF96E55" w14:textId="77777777" w:rsidR="00B91EC9" w:rsidRPr="009D7AA5" w:rsidRDefault="00B91EC9" w:rsidP="00414816">
      <w:pPr>
        <w:pStyle w:val="ListParagraph"/>
        <w:numPr>
          <w:ilvl w:val="0"/>
          <w:numId w:val="8"/>
        </w:numPr>
        <w:spacing w:after="0"/>
        <w:rPr>
          <w:color w:val="156082" w:themeColor="accent1"/>
          <w:sz w:val="20"/>
          <w:szCs w:val="20"/>
          <w:u w:val="single"/>
        </w:rPr>
      </w:pPr>
      <w:hyperlink r:id="rId10" w:history="1">
        <w:r w:rsidRPr="009D7AA5">
          <w:rPr>
            <w:rStyle w:val="Hyperlink"/>
            <w:color w:val="156082" w:themeColor="accent1"/>
            <w:sz w:val="20"/>
            <w:szCs w:val="20"/>
          </w:rPr>
          <w:t>Audiobook Pricing Guide</w:t>
        </w:r>
      </w:hyperlink>
    </w:p>
    <w:p w14:paraId="630ACE93" w14:textId="4FC6517C" w:rsidR="00B91EC9" w:rsidRPr="003D7B70" w:rsidRDefault="00B91EC9" w:rsidP="00414816">
      <w:pPr>
        <w:pStyle w:val="ListParagraph"/>
        <w:numPr>
          <w:ilvl w:val="1"/>
          <w:numId w:val="8"/>
        </w:numPr>
        <w:spacing w:after="0"/>
        <w:rPr>
          <w:color w:val="404040" w:themeColor="text1" w:themeTint="BF"/>
          <w:sz w:val="20"/>
          <w:szCs w:val="20"/>
          <w:u w:val="single"/>
        </w:rPr>
      </w:pPr>
      <w:r w:rsidRPr="003D7B70">
        <w:rPr>
          <w:color w:val="404040" w:themeColor="text1" w:themeTint="BF"/>
          <w:sz w:val="20"/>
          <w:szCs w:val="20"/>
        </w:rPr>
        <w:t>For 1 to 3-hour audiobooks, prices typically range between $7-$10, with longer works priced higher</w:t>
      </w:r>
    </w:p>
    <w:p w14:paraId="18DF0126" w14:textId="218F984F" w:rsidR="00443831" w:rsidRPr="009D7AA5" w:rsidRDefault="00443831" w:rsidP="00414816">
      <w:pPr>
        <w:pStyle w:val="ListParagraph"/>
        <w:numPr>
          <w:ilvl w:val="0"/>
          <w:numId w:val="8"/>
        </w:numPr>
        <w:spacing w:after="0"/>
        <w:rPr>
          <w:color w:val="156082" w:themeColor="accent1"/>
          <w:sz w:val="20"/>
          <w:szCs w:val="20"/>
          <w:u w:val="single"/>
        </w:rPr>
      </w:pPr>
      <w:hyperlink r:id="rId11" w:history="1">
        <w:r w:rsidRPr="009D7AA5">
          <w:rPr>
            <w:rStyle w:val="Hyperlink"/>
            <w:color w:val="156082" w:themeColor="accent1"/>
            <w:sz w:val="20"/>
            <w:szCs w:val="20"/>
          </w:rPr>
          <w:t>Audiobook Statistics By Sales, Listeners and Demographics (2025)</w:t>
        </w:r>
      </w:hyperlink>
    </w:p>
    <w:p w14:paraId="1ACB823B" w14:textId="70CF472D" w:rsidR="00443831" w:rsidRPr="003D7B70" w:rsidRDefault="00443831" w:rsidP="00414816">
      <w:pPr>
        <w:pStyle w:val="ListParagraph"/>
        <w:numPr>
          <w:ilvl w:val="1"/>
          <w:numId w:val="8"/>
        </w:numPr>
        <w:rPr>
          <w:color w:val="404040" w:themeColor="text1" w:themeTint="BF"/>
          <w:sz w:val="20"/>
          <w:szCs w:val="20"/>
        </w:rPr>
      </w:pPr>
      <w:r w:rsidRPr="003D7B70">
        <w:rPr>
          <w:color w:val="404040" w:themeColor="text1" w:themeTint="BF"/>
          <w:sz w:val="20"/>
          <w:szCs w:val="20"/>
        </w:rPr>
        <w:t>Globally, the U.S. leads the market, projected to generate USD 3.4 billion in revenue by 2024, with an average revenue per user (ARPU) of USD 5.46.</w:t>
      </w:r>
    </w:p>
    <w:p w14:paraId="465702D4" w14:textId="77777777" w:rsidR="006B5750" w:rsidRPr="006B5750" w:rsidRDefault="006B5750" w:rsidP="009D7AA5">
      <w:pPr>
        <w:spacing w:after="0"/>
        <w:rPr>
          <w:rStyle w:val="SubtleEmphasis"/>
          <w:b/>
          <w:bCs/>
          <w:sz w:val="22"/>
          <w:szCs w:val="22"/>
          <w:u w:val="single"/>
        </w:rPr>
      </w:pPr>
      <w:r w:rsidRPr="006B5750">
        <w:rPr>
          <w:rStyle w:val="SubtleEmphasis"/>
          <w:b/>
          <w:bCs/>
          <w:sz w:val="22"/>
          <w:szCs w:val="22"/>
          <w:u w:val="single"/>
        </w:rPr>
        <w:t>eBooks Borrowed per Month</w:t>
      </w:r>
    </w:p>
    <w:p w14:paraId="13145BC8" w14:textId="7AB54631" w:rsidR="006B5750" w:rsidRPr="0080427B" w:rsidRDefault="006B5750" w:rsidP="0094170E">
      <w:pPr>
        <w:spacing w:after="0"/>
        <w:rPr>
          <w:color w:val="0F4761" w:themeColor="accent1" w:themeShade="BF"/>
          <w:sz w:val="20"/>
          <w:szCs w:val="20"/>
        </w:rPr>
      </w:pPr>
      <w:r w:rsidRPr="006B5750">
        <w:rPr>
          <w:b/>
          <w:bCs/>
          <w:sz w:val="20"/>
          <w:szCs w:val="20"/>
        </w:rPr>
        <w:t>Source:</w:t>
      </w:r>
      <w:r w:rsidRPr="006B5750">
        <w:rPr>
          <w:sz w:val="20"/>
          <w:szCs w:val="20"/>
        </w:rPr>
        <w:t> Florida Annual Statistical Report</w:t>
      </w:r>
      <w:r w:rsidRPr="006B5750">
        <w:rPr>
          <w:sz w:val="20"/>
          <w:szCs w:val="20"/>
        </w:rPr>
        <w:br/>
      </w:r>
      <w:r w:rsidRPr="006B5750">
        <w:rPr>
          <w:b/>
          <w:bCs/>
          <w:sz w:val="20"/>
          <w:szCs w:val="20"/>
        </w:rPr>
        <w:t>Item Reference:</w:t>
      </w:r>
      <w:r w:rsidRPr="006B5750">
        <w:rPr>
          <w:sz w:val="20"/>
          <w:szCs w:val="20"/>
        </w:rPr>
        <w:t> Item #77</w:t>
      </w:r>
      <w:r w:rsidR="00800093" w:rsidRPr="0080427B">
        <w:rPr>
          <w:sz w:val="20"/>
          <w:szCs w:val="20"/>
        </w:rPr>
        <w:t xml:space="preserve"> </w:t>
      </w:r>
      <w:r w:rsidR="00800093" w:rsidRPr="0080427B">
        <w:rPr>
          <w:color w:val="0F4761" w:themeColor="accent1" w:themeShade="BF"/>
          <w:sz w:val="20"/>
          <w:szCs w:val="20"/>
        </w:rPr>
        <w:t>[Electronic Books (eBooks)]</w:t>
      </w:r>
    </w:p>
    <w:p w14:paraId="452FACEE" w14:textId="4C2274FA" w:rsidR="0094170E" w:rsidRPr="0080427B" w:rsidRDefault="0094170E" w:rsidP="0094170E">
      <w:pPr>
        <w:rPr>
          <w:b/>
          <w:bCs/>
          <w:sz w:val="20"/>
          <w:szCs w:val="20"/>
        </w:rPr>
      </w:pPr>
      <w:r w:rsidRPr="0080427B">
        <w:rPr>
          <w:b/>
          <w:bCs/>
          <w:sz w:val="20"/>
          <w:szCs w:val="20"/>
        </w:rPr>
        <w:t>Service Value:</w:t>
      </w:r>
      <w:r w:rsidRPr="0080427B">
        <w:rPr>
          <w:sz w:val="20"/>
          <w:szCs w:val="20"/>
        </w:rPr>
        <w:t xml:space="preserve"> $</w:t>
      </w:r>
      <w:r w:rsidR="0004618B" w:rsidRPr="0080427B">
        <w:rPr>
          <w:sz w:val="20"/>
          <w:szCs w:val="20"/>
        </w:rPr>
        <w:t>6</w:t>
      </w:r>
      <w:r w:rsidRPr="0080427B">
        <w:rPr>
          <w:b/>
          <w:bCs/>
          <w:sz w:val="20"/>
          <w:szCs w:val="20"/>
        </w:rPr>
        <w:br/>
        <w:t xml:space="preserve">Values Explained: </w:t>
      </w:r>
      <w:r w:rsidR="0004618B" w:rsidRPr="0080427B">
        <w:rPr>
          <w:sz w:val="20"/>
          <w:szCs w:val="20"/>
        </w:rPr>
        <w:t>Reflects average cost of popular consumer eBooks (not free/public domain).</w:t>
      </w:r>
    </w:p>
    <w:p w14:paraId="6B3280EF" w14:textId="4B318EDB" w:rsidR="005207D2" w:rsidRPr="003D7B70" w:rsidRDefault="005207D2" w:rsidP="00414816">
      <w:pPr>
        <w:pStyle w:val="ListParagraph"/>
        <w:numPr>
          <w:ilvl w:val="0"/>
          <w:numId w:val="8"/>
        </w:numPr>
        <w:spacing w:after="0"/>
        <w:rPr>
          <w:color w:val="404040" w:themeColor="text1" w:themeTint="BF"/>
          <w:sz w:val="20"/>
          <w:szCs w:val="20"/>
          <w:u w:val="single"/>
        </w:rPr>
      </w:pPr>
      <w:hyperlink r:id="rId12" w:history="1">
        <w:r w:rsidRPr="009D7AA5">
          <w:rPr>
            <w:rStyle w:val="Hyperlink"/>
            <w:color w:val="156082" w:themeColor="accent1"/>
            <w:sz w:val="20"/>
            <w:szCs w:val="20"/>
          </w:rPr>
          <w:t>Amazon Best Sellers: Best Kindle Store</w:t>
        </w:r>
      </w:hyperlink>
    </w:p>
    <w:p w14:paraId="68736821" w14:textId="2E75AC2D" w:rsidR="00B91EC9" w:rsidRPr="003D7B70" w:rsidRDefault="005207D2" w:rsidP="00414816">
      <w:pPr>
        <w:pStyle w:val="ListParagraph"/>
        <w:numPr>
          <w:ilvl w:val="1"/>
          <w:numId w:val="8"/>
        </w:numPr>
        <w:spacing w:after="0"/>
        <w:rPr>
          <w:color w:val="404040" w:themeColor="text1" w:themeTint="BF"/>
          <w:sz w:val="20"/>
          <w:szCs w:val="20"/>
        </w:rPr>
      </w:pPr>
      <w:r w:rsidRPr="003D7B70">
        <w:rPr>
          <w:color w:val="404040" w:themeColor="text1" w:themeTint="BF"/>
          <w:sz w:val="20"/>
          <w:szCs w:val="20"/>
        </w:rPr>
        <w:t>Browse the top 20–50 bestsellers and note the price range. Most will fall between $2.99 and $14.99.</w:t>
      </w:r>
    </w:p>
    <w:p w14:paraId="04E38C7D" w14:textId="79463A08" w:rsidR="005207D2" w:rsidRPr="009D7AA5" w:rsidRDefault="004812D3" w:rsidP="00414816">
      <w:pPr>
        <w:pStyle w:val="ListParagraph"/>
        <w:numPr>
          <w:ilvl w:val="0"/>
          <w:numId w:val="8"/>
        </w:numPr>
        <w:spacing w:after="0"/>
        <w:rPr>
          <w:color w:val="156082" w:themeColor="accent1"/>
          <w:sz w:val="20"/>
          <w:szCs w:val="20"/>
        </w:rPr>
      </w:pPr>
      <w:hyperlink r:id="rId13" w:history="1">
        <w:r w:rsidRPr="009D7AA5">
          <w:rPr>
            <w:rStyle w:val="Hyperlink"/>
            <w:color w:val="156082" w:themeColor="accent1"/>
            <w:sz w:val="20"/>
            <w:szCs w:val="20"/>
          </w:rPr>
          <w:t>eBooks Statistics By Revenue, Sales and Facts [2025*]</w:t>
        </w:r>
      </w:hyperlink>
    </w:p>
    <w:p w14:paraId="1101A5C4" w14:textId="36F80260" w:rsidR="0080427B" w:rsidRPr="003D7B70" w:rsidRDefault="00EA15E7" w:rsidP="00414816">
      <w:pPr>
        <w:pStyle w:val="ListParagraph"/>
        <w:numPr>
          <w:ilvl w:val="1"/>
          <w:numId w:val="8"/>
        </w:numPr>
        <w:spacing w:after="0"/>
        <w:rPr>
          <w:color w:val="404040" w:themeColor="text1" w:themeTint="BF"/>
          <w:sz w:val="20"/>
          <w:szCs w:val="20"/>
        </w:rPr>
      </w:pPr>
      <w:r w:rsidRPr="003D7B70">
        <w:rPr>
          <w:color w:val="404040" w:themeColor="text1" w:themeTint="BF"/>
          <w:sz w:val="20"/>
          <w:szCs w:val="20"/>
        </w:rPr>
        <w:t>“The average eBook price was around USD 8.50 in 2024, with bestsellers generally priced higher.”</w:t>
      </w:r>
    </w:p>
    <w:p w14:paraId="3B6E4717" w14:textId="77777777" w:rsidR="0080427B" w:rsidRDefault="0080427B">
      <w:pPr>
        <w:rPr>
          <w:rStyle w:val="SubtleEmphasis"/>
          <w:sz w:val="20"/>
          <w:szCs w:val="20"/>
        </w:rPr>
      </w:pPr>
      <w:r>
        <w:rPr>
          <w:rStyle w:val="SubtleEmphasis"/>
          <w:sz w:val="20"/>
          <w:szCs w:val="20"/>
        </w:rPr>
        <w:br w:type="page"/>
      </w:r>
    </w:p>
    <w:p w14:paraId="0F11B631" w14:textId="637FDDD6" w:rsidR="006B5750" w:rsidRPr="006B5750" w:rsidRDefault="006B5750" w:rsidP="009D7AA5">
      <w:pPr>
        <w:spacing w:after="0"/>
        <w:rPr>
          <w:rStyle w:val="SubtleEmphasis"/>
          <w:b/>
          <w:bCs/>
          <w:sz w:val="22"/>
          <w:szCs w:val="22"/>
          <w:u w:val="single"/>
        </w:rPr>
      </w:pPr>
      <w:r w:rsidRPr="006B5750">
        <w:rPr>
          <w:rStyle w:val="SubtleEmphasis"/>
          <w:b/>
          <w:bCs/>
          <w:sz w:val="22"/>
          <w:szCs w:val="22"/>
          <w:u w:val="single"/>
        </w:rPr>
        <w:lastRenderedPageBreak/>
        <w:t>Meeting Room Usage Hours per Month</w:t>
      </w:r>
    </w:p>
    <w:p w14:paraId="3587218F" w14:textId="77777777" w:rsidR="006B5750" w:rsidRPr="006B5750" w:rsidRDefault="006B5750" w:rsidP="00800093">
      <w:pPr>
        <w:spacing w:after="0"/>
        <w:rPr>
          <w:sz w:val="20"/>
          <w:szCs w:val="20"/>
        </w:rPr>
      </w:pPr>
      <w:r w:rsidRPr="006B5750">
        <w:rPr>
          <w:b/>
          <w:bCs/>
          <w:sz w:val="20"/>
          <w:szCs w:val="20"/>
        </w:rPr>
        <w:t>Source:</w:t>
      </w:r>
      <w:r w:rsidRPr="006B5750">
        <w:rPr>
          <w:sz w:val="20"/>
          <w:szCs w:val="20"/>
        </w:rPr>
        <w:t> LibCal (Stats &gt; Spaces)</w:t>
      </w:r>
      <w:r w:rsidRPr="006B5750">
        <w:rPr>
          <w:sz w:val="20"/>
          <w:szCs w:val="20"/>
        </w:rPr>
        <w:br/>
      </w:r>
      <w:r w:rsidRPr="006B5750">
        <w:rPr>
          <w:b/>
          <w:bCs/>
          <w:sz w:val="20"/>
          <w:szCs w:val="20"/>
        </w:rPr>
        <w:t>Data Collection Points:</w:t>
      </w:r>
    </w:p>
    <w:p w14:paraId="1C1F47CA" w14:textId="77777777" w:rsidR="006B5750" w:rsidRPr="006B5750" w:rsidRDefault="006B5750" w:rsidP="00800093">
      <w:pPr>
        <w:numPr>
          <w:ilvl w:val="0"/>
          <w:numId w:val="3"/>
        </w:numPr>
        <w:spacing w:after="0"/>
        <w:rPr>
          <w:sz w:val="20"/>
          <w:szCs w:val="20"/>
        </w:rPr>
      </w:pPr>
      <w:r w:rsidRPr="006B5750">
        <w:rPr>
          <w:sz w:val="20"/>
          <w:szCs w:val="20"/>
        </w:rPr>
        <w:t>Braden River Library: Meeting Rooms</w:t>
      </w:r>
    </w:p>
    <w:p w14:paraId="7711C5E1" w14:textId="77777777" w:rsidR="006B5750" w:rsidRPr="006B5750" w:rsidRDefault="006B5750" w:rsidP="00800093">
      <w:pPr>
        <w:numPr>
          <w:ilvl w:val="0"/>
          <w:numId w:val="3"/>
        </w:numPr>
        <w:spacing w:after="0"/>
        <w:rPr>
          <w:sz w:val="20"/>
          <w:szCs w:val="20"/>
        </w:rPr>
      </w:pPr>
      <w:r w:rsidRPr="006B5750">
        <w:rPr>
          <w:sz w:val="20"/>
          <w:szCs w:val="20"/>
        </w:rPr>
        <w:t>Central Library: Large Group Rooms</w:t>
      </w:r>
    </w:p>
    <w:p w14:paraId="7FE13D19" w14:textId="77777777" w:rsidR="006B5750" w:rsidRPr="006B5750" w:rsidRDefault="006B5750" w:rsidP="00800093">
      <w:pPr>
        <w:numPr>
          <w:ilvl w:val="0"/>
          <w:numId w:val="3"/>
        </w:numPr>
        <w:spacing w:after="0"/>
        <w:rPr>
          <w:sz w:val="20"/>
          <w:szCs w:val="20"/>
        </w:rPr>
      </w:pPr>
      <w:r w:rsidRPr="006B5750">
        <w:rPr>
          <w:sz w:val="20"/>
          <w:szCs w:val="20"/>
        </w:rPr>
        <w:t>Island Library: Meeting Rooms</w:t>
      </w:r>
    </w:p>
    <w:p w14:paraId="7EF1EBBA" w14:textId="77777777" w:rsidR="006B5750" w:rsidRPr="006B5750" w:rsidRDefault="006B5750" w:rsidP="00800093">
      <w:pPr>
        <w:numPr>
          <w:ilvl w:val="0"/>
          <w:numId w:val="3"/>
        </w:numPr>
        <w:spacing w:after="0"/>
        <w:rPr>
          <w:sz w:val="20"/>
          <w:szCs w:val="20"/>
        </w:rPr>
      </w:pPr>
      <w:r w:rsidRPr="006B5750">
        <w:rPr>
          <w:sz w:val="20"/>
          <w:szCs w:val="20"/>
        </w:rPr>
        <w:t>Palmetto Library: Group Rooms</w:t>
      </w:r>
    </w:p>
    <w:p w14:paraId="21ED4452" w14:textId="77777777" w:rsidR="006B5750" w:rsidRPr="006B5750" w:rsidRDefault="006B5750" w:rsidP="00800093">
      <w:pPr>
        <w:numPr>
          <w:ilvl w:val="0"/>
          <w:numId w:val="3"/>
        </w:numPr>
        <w:spacing w:after="0"/>
        <w:rPr>
          <w:sz w:val="20"/>
          <w:szCs w:val="20"/>
        </w:rPr>
      </w:pPr>
      <w:r w:rsidRPr="006B5750">
        <w:rPr>
          <w:sz w:val="20"/>
          <w:szCs w:val="20"/>
        </w:rPr>
        <w:t>Rocky Bluff Library: Meeting Rooms</w:t>
      </w:r>
    </w:p>
    <w:p w14:paraId="2662BA1C" w14:textId="77777777" w:rsidR="006B5750" w:rsidRPr="006B5750" w:rsidRDefault="006B5750" w:rsidP="00800093">
      <w:pPr>
        <w:numPr>
          <w:ilvl w:val="0"/>
          <w:numId w:val="3"/>
        </w:numPr>
        <w:spacing w:after="0"/>
        <w:rPr>
          <w:sz w:val="20"/>
          <w:szCs w:val="20"/>
        </w:rPr>
      </w:pPr>
      <w:r w:rsidRPr="006B5750">
        <w:rPr>
          <w:sz w:val="20"/>
          <w:szCs w:val="20"/>
        </w:rPr>
        <w:t>South Manatee Library: Meeting Rooms</w:t>
      </w:r>
    </w:p>
    <w:p w14:paraId="57F4BCB2" w14:textId="45ADDFD2" w:rsidR="00800093" w:rsidRPr="006B5750" w:rsidRDefault="006B5750" w:rsidP="0094170E">
      <w:pPr>
        <w:numPr>
          <w:ilvl w:val="0"/>
          <w:numId w:val="3"/>
        </w:numPr>
        <w:spacing w:after="0"/>
        <w:rPr>
          <w:sz w:val="20"/>
          <w:szCs w:val="20"/>
        </w:rPr>
      </w:pPr>
      <w:r w:rsidRPr="006B5750">
        <w:rPr>
          <w:sz w:val="20"/>
          <w:szCs w:val="20"/>
        </w:rPr>
        <w:t>Lakewood Ranch Library: Large Group Rooms</w:t>
      </w:r>
    </w:p>
    <w:p w14:paraId="578F5B33" w14:textId="3CDB824C" w:rsidR="0094170E" w:rsidRPr="0080427B" w:rsidRDefault="0094170E" w:rsidP="0094170E">
      <w:pPr>
        <w:rPr>
          <w:b/>
          <w:bCs/>
          <w:sz w:val="20"/>
          <w:szCs w:val="20"/>
        </w:rPr>
      </w:pPr>
      <w:r w:rsidRPr="0080427B">
        <w:rPr>
          <w:b/>
          <w:bCs/>
          <w:sz w:val="20"/>
          <w:szCs w:val="20"/>
        </w:rPr>
        <w:t>Service Value:</w:t>
      </w:r>
      <w:r w:rsidRPr="0080427B">
        <w:rPr>
          <w:sz w:val="20"/>
          <w:szCs w:val="20"/>
        </w:rPr>
        <w:t xml:space="preserve"> $</w:t>
      </w:r>
      <w:r w:rsidR="0004618B" w:rsidRPr="0080427B">
        <w:rPr>
          <w:sz w:val="20"/>
          <w:szCs w:val="20"/>
        </w:rPr>
        <w:t>30</w:t>
      </w:r>
      <w:r w:rsidRPr="0080427B">
        <w:rPr>
          <w:b/>
          <w:bCs/>
          <w:sz w:val="20"/>
          <w:szCs w:val="20"/>
        </w:rPr>
        <w:br/>
        <w:t>Values Explained</w:t>
      </w:r>
      <w:r w:rsidRPr="0080427B">
        <w:rPr>
          <w:sz w:val="20"/>
          <w:szCs w:val="20"/>
        </w:rPr>
        <w:t xml:space="preserve">: </w:t>
      </w:r>
      <w:r w:rsidR="0004618B" w:rsidRPr="0080427B">
        <w:rPr>
          <w:sz w:val="20"/>
          <w:szCs w:val="20"/>
        </w:rPr>
        <w:t>Based on hourly rental rates of comparable private meeting spaces in community centers.</w:t>
      </w:r>
    </w:p>
    <w:p w14:paraId="10F8B889" w14:textId="1D069A30" w:rsidR="00B91EC9" w:rsidRPr="009D7AA5" w:rsidRDefault="00A53E90" w:rsidP="00B91EC9">
      <w:pPr>
        <w:pStyle w:val="ListParagraph"/>
        <w:numPr>
          <w:ilvl w:val="0"/>
          <w:numId w:val="8"/>
        </w:numPr>
        <w:rPr>
          <w:color w:val="156082" w:themeColor="accent1"/>
          <w:sz w:val="20"/>
          <w:szCs w:val="20"/>
        </w:rPr>
      </w:pPr>
      <w:hyperlink r:id="rId14" w:history="1">
        <w:r w:rsidRPr="009D7AA5">
          <w:rPr>
            <w:rStyle w:val="Hyperlink"/>
            <w:color w:val="156082" w:themeColor="accent1"/>
            <w:sz w:val="20"/>
            <w:szCs w:val="20"/>
          </w:rPr>
          <w:t>Find Unique Team Meeting Venues in Bradenton, FL, USA | Peerspace</w:t>
        </w:r>
      </w:hyperlink>
    </w:p>
    <w:p w14:paraId="30CC0BE7" w14:textId="68480385" w:rsidR="00B91EC9" w:rsidRPr="003D7B70" w:rsidRDefault="00A53E90" w:rsidP="00B91EC9">
      <w:pPr>
        <w:pStyle w:val="ListParagraph"/>
        <w:numPr>
          <w:ilvl w:val="1"/>
          <w:numId w:val="8"/>
        </w:numPr>
        <w:rPr>
          <w:color w:val="404040" w:themeColor="text1" w:themeTint="BF"/>
          <w:sz w:val="20"/>
          <w:szCs w:val="20"/>
        </w:rPr>
      </w:pPr>
      <w:r w:rsidRPr="003D7B70">
        <w:rPr>
          <w:color w:val="404040" w:themeColor="text1" w:themeTint="BF"/>
          <w:sz w:val="20"/>
          <w:szCs w:val="20"/>
        </w:rPr>
        <w:t xml:space="preserve">The price range for Meeting Rooms and Board/Community Rooms </w:t>
      </w:r>
      <w:r w:rsidR="00B91EC9" w:rsidRPr="003D7B70">
        <w:rPr>
          <w:color w:val="404040" w:themeColor="text1" w:themeTint="BF"/>
          <w:sz w:val="20"/>
          <w:szCs w:val="20"/>
        </w:rPr>
        <w:t>$</w:t>
      </w:r>
      <w:r w:rsidRPr="003D7B70">
        <w:rPr>
          <w:color w:val="404040" w:themeColor="text1" w:themeTint="BF"/>
          <w:sz w:val="20"/>
          <w:szCs w:val="20"/>
        </w:rPr>
        <w:t>2</w:t>
      </w:r>
      <w:r w:rsidR="00B91EC9" w:rsidRPr="003D7B70">
        <w:rPr>
          <w:color w:val="404040" w:themeColor="text1" w:themeTint="BF"/>
          <w:sz w:val="20"/>
          <w:szCs w:val="20"/>
        </w:rPr>
        <w:t>0-$</w:t>
      </w:r>
      <w:r w:rsidRPr="003D7B70">
        <w:rPr>
          <w:color w:val="404040" w:themeColor="text1" w:themeTint="BF"/>
          <w:sz w:val="20"/>
          <w:szCs w:val="20"/>
        </w:rPr>
        <w:t>60</w:t>
      </w:r>
    </w:p>
    <w:p w14:paraId="72F70BB1" w14:textId="418EAD2D" w:rsidR="006902AE" w:rsidRPr="009D7AA5" w:rsidRDefault="006902AE" w:rsidP="006902AE">
      <w:pPr>
        <w:pStyle w:val="ListParagraph"/>
        <w:numPr>
          <w:ilvl w:val="0"/>
          <w:numId w:val="8"/>
        </w:numPr>
        <w:rPr>
          <w:color w:val="156082" w:themeColor="accent1"/>
          <w:sz w:val="20"/>
          <w:szCs w:val="20"/>
        </w:rPr>
      </w:pPr>
      <w:hyperlink r:id="rId15" w:history="1">
        <w:r w:rsidRPr="009D7AA5">
          <w:rPr>
            <w:rStyle w:val="Hyperlink"/>
            <w:color w:val="156082" w:themeColor="accent1"/>
            <w:sz w:val="20"/>
            <w:szCs w:val="20"/>
          </w:rPr>
          <w:t>Bradenton Hourly Spaces | LiquidSpace</w:t>
        </w:r>
      </w:hyperlink>
    </w:p>
    <w:p w14:paraId="6AAC05F4" w14:textId="07F3CFEE" w:rsidR="006902AE" w:rsidRPr="003D7B70" w:rsidRDefault="006902AE" w:rsidP="006902AE">
      <w:pPr>
        <w:pStyle w:val="ListParagraph"/>
        <w:numPr>
          <w:ilvl w:val="1"/>
          <w:numId w:val="8"/>
        </w:numPr>
        <w:rPr>
          <w:color w:val="404040" w:themeColor="text1" w:themeTint="BF"/>
          <w:sz w:val="20"/>
          <w:szCs w:val="20"/>
        </w:rPr>
      </w:pPr>
      <w:r w:rsidRPr="003D7B70">
        <w:rPr>
          <w:color w:val="404040" w:themeColor="text1" w:themeTint="BF"/>
          <w:sz w:val="20"/>
          <w:szCs w:val="20"/>
        </w:rPr>
        <w:t xml:space="preserve">The </w:t>
      </w:r>
      <w:r w:rsidR="00A53E90" w:rsidRPr="003D7B70">
        <w:rPr>
          <w:color w:val="404040" w:themeColor="text1" w:themeTint="BF"/>
          <w:sz w:val="20"/>
          <w:szCs w:val="20"/>
        </w:rPr>
        <w:t>p</w:t>
      </w:r>
      <w:r w:rsidRPr="003D7B70">
        <w:rPr>
          <w:color w:val="404040" w:themeColor="text1" w:themeTint="BF"/>
          <w:sz w:val="20"/>
          <w:szCs w:val="20"/>
        </w:rPr>
        <w:t>rice range for Meeting Spaces and Event Spaces is $20-$189 per hour</w:t>
      </w:r>
    </w:p>
    <w:p w14:paraId="665846E0" w14:textId="63A3ECD8" w:rsidR="00443831" w:rsidRPr="009D7AA5" w:rsidRDefault="00443831" w:rsidP="00443831">
      <w:pPr>
        <w:pStyle w:val="ListParagraph"/>
        <w:numPr>
          <w:ilvl w:val="0"/>
          <w:numId w:val="8"/>
        </w:numPr>
        <w:rPr>
          <w:color w:val="156082" w:themeColor="accent1"/>
          <w:sz w:val="20"/>
          <w:szCs w:val="20"/>
        </w:rPr>
      </w:pPr>
      <w:hyperlink r:id="rId16" w:history="1">
        <w:r w:rsidRPr="009D7AA5">
          <w:rPr>
            <w:rStyle w:val="Hyperlink"/>
            <w:color w:val="156082" w:themeColor="accent1"/>
            <w:sz w:val="20"/>
            <w:szCs w:val="20"/>
          </w:rPr>
          <w:t>Meeting Cost Calculator</w:t>
        </w:r>
      </w:hyperlink>
    </w:p>
    <w:p w14:paraId="5275D37A" w14:textId="7D8FA0AD" w:rsidR="00443831" w:rsidRPr="003D7B70" w:rsidRDefault="006902AE" w:rsidP="00443831">
      <w:pPr>
        <w:pStyle w:val="ListParagraph"/>
        <w:numPr>
          <w:ilvl w:val="1"/>
          <w:numId w:val="8"/>
        </w:numPr>
        <w:rPr>
          <w:color w:val="404040" w:themeColor="text1" w:themeTint="BF"/>
          <w:sz w:val="20"/>
          <w:szCs w:val="20"/>
        </w:rPr>
      </w:pPr>
      <w:r w:rsidRPr="003D7B70">
        <w:rPr>
          <w:color w:val="404040" w:themeColor="text1" w:themeTint="BF"/>
          <w:sz w:val="20"/>
          <w:szCs w:val="20"/>
        </w:rPr>
        <w:t>“</w:t>
      </w:r>
      <w:r w:rsidR="00443831" w:rsidRPr="003D7B70">
        <w:rPr>
          <w:color w:val="404040" w:themeColor="text1" w:themeTint="BF"/>
          <w:sz w:val="20"/>
          <w:szCs w:val="20"/>
        </w:rPr>
        <w:t>The average meeting room costs range between $30 and $250 in the US.</w:t>
      </w:r>
      <w:r w:rsidRPr="003D7B70">
        <w:rPr>
          <w:color w:val="404040" w:themeColor="text1" w:themeTint="BF"/>
          <w:sz w:val="20"/>
          <w:szCs w:val="20"/>
        </w:rPr>
        <w:t>”</w:t>
      </w:r>
    </w:p>
    <w:p w14:paraId="00D0C9DC" w14:textId="46DEBACF" w:rsidR="006B5750" w:rsidRPr="006B5750" w:rsidRDefault="006B5750" w:rsidP="009D7AA5">
      <w:pPr>
        <w:spacing w:after="0"/>
        <w:rPr>
          <w:rStyle w:val="SubtleEmphasis"/>
          <w:b/>
          <w:bCs/>
          <w:sz w:val="22"/>
          <w:szCs w:val="22"/>
          <w:u w:val="single"/>
        </w:rPr>
      </w:pPr>
      <w:r w:rsidRPr="006B5750">
        <w:rPr>
          <w:rStyle w:val="SubtleEmphasis"/>
          <w:b/>
          <w:bCs/>
          <w:sz w:val="22"/>
          <w:szCs w:val="22"/>
          <w:u w:val="single"/>
        </w:rPr>
        <w:t>Study Room Usage Hours per Month</w:t>
      </w:r>
    </w:p>
    <w:p w14:paraId="64DCA8C1" w14:textId="26C25E05" w:rsidR="006B5750" w:rsidRPr="0080427B" w:rsidRDefault="006B5750" w:rsidP="0094170E">
      <w:pPr>
        <w:spacing w:after="0"/>
        <w:rPr>
          <w:sz w:val="20"/>
          <w:szCs w:val="20"/>
        </w:rPr>
      </w:pPr>
      <w:r w:rsidRPr="006B5750">
        <w:rPr>
          <w:b/>
          <w:bCs/>
          <w:sz w:val="20"/>
          <w:szCs w:val="20"/>
        </w:rPr>
        <w:t>Primary Source:</w:t>
      </w:r>
      <w:r w:rsidRPr="006B5750">
        <w:rPr>
          <w:sz w:val="20"/>
          <w:szCs w:val="20"/>
        </w:rPr>
        <w:t> Internal Data Dashboard &gt; Study Room Usage</w:t>
      </w:r>
      <w:r w:rsidR="009261F3">
        <w:rPr>
          <w:sz w:val="20"/>
          <w:szCs w:val="20"/>
        </w:rPr>
        <w:t xml:space="preserve"> &gt; Hours Booked</w:t>
      </w:r>
      <w:r w:rsidRPr="006B5750">
        <w:rPr>
          <w:sz w:val="20"/>
          <w:szCs w:val="20"/>
        </w:rPr>
        <w:br/>
      </w:r>
      <w:r w:rsidRPr="006B5750">
        <w:rPr>
          <w:b/>
          <w:bCs/>
          <w:sz w:val="20"/>
          <w:szCs w:val="20"/>
        </w:rPr>
        <w:t>Alternative Source:</w:t>
      </w:r>
      <w:r w:rsidRPr="006B5750">
        <w:rPr>
          <w:sz w:val="20"/>
          <w:szCs w:val="20"/>
        </w:rPr>
        <w:t> Tabulation Worksheet in Statistics Folder</w:t>
      </w:r>
    </w:p>
    <w:p w14:paraId="67C166A4" w14:textId="1CF2FA65" w:rsidR="0094170E" w:rsidRPr="0080427B" w:rsidRDefault="0094170E" w:rsidP="0094170E">
      <w:pPr>
        <w:rPr>
          <w:b/>
          <w:bCs/>
          <w:sz w:val="20"/>
          <w:szCs w:val="20"/>
        </w:rPr>
      </w:pPr>
      <w:r w:rsidRPr="0080427B">
        <w:rPr>
          <w:b/>
          <w:bCs/>
          <w:sz w:val="20"/>
          <w:szCs w:val="20"/>
        </w:rPr>
        <w:t>Service Value</w:t>
      </w:r>
      <w:r w:rsidRPr="0080427B">
        <w:rPr>
          <w:sz w:val="20"/>
          <w:szCs w:val="20"/>
        </w:rPr>
        <w:t>: $</w:t>
      </w:r>
      <w:r w:rsidR="0004618B" w:rsidRPr="0080427B">
        <w:rPr>
          <w:sz w:val="20"/>
          <w:szCs w:val="20"/>
        </w:rPr>
        <w:t>10</w:t>
      </w:r>
      <w:r w:rsidRPr="0080427B">
        <w:rPr>
          <w:b/>
          <w:bCs/>
          <w:sz w:val="20"/>
          <w:szCs w:val="20"/>
        </w:rPr>
        <w:br/>
        <w:t>Values Explained:</w:t>
      </w:r>
      <w:r w:rsidRPr="0080427B">
        <w:rPr>
          <w:sz w:val="20"/>
          <w:szCs w:val="20"/>
        </w:rPr>
        <w:t xml:space="preserve"> </w:t>
      </w:r>
      <w:r w:rsidR="0004618B" w:rsidRPr="0080427B">
        <w:rPr>
          <w:sz w:val="20"/>
          <w:szCs w:val="20"/>
        </w:rPr>
        <w:t>Aligns with value of private study rooms or co-working quiet spaces per hour.</w:t>
      </w:r>
    </w:p>
    <w:p w14:paraId="76F3479B" w14:textId="2B1C94D5" w:rsidR="00D721F8" w:rsidRPr="009D7AA5" w:rsidRDefault="00D721F8" w:rsidP="008A1C05">
      <w:pPr>
        <w:pStyle w:val="ListParagraph"/>
        <w:numPr>
          <w:ilvl w:val="0"/>
          <w:numId w:val="8"/>
        </w:numPr>
        <w:rPr>
          <w:color w:val="156082" w:themeColor="accent1"/>
          <w:sz w:val="20"/>
          <w:szCs w:val="20"/>
          <w:u w:val="single"/>
        </w:rPr>
      </w:pPr>
      <w:hyperlink r:id="rId17" w:history="1">
        <w:r w:rsidRPr="009D7AA5">
          <w:rPr>
            <w:rStyle w:val="Hyperlink"/>
            <w:color w:val="156082" w:themeColor="accent1"/>
            <w:sz w:val="20"/>
            <w:szCs w:val="20"/>
          </w:rPr>
          <w:t>Find Unique Coworking Space Venues in Bradenton, FL, USA | Peerspace</w:t>
        </w:r>
      </w:hyperlink>
    </w:p>
    <w:p w14:paraId="1C5B4ABC" w14:textId="583D27BD" w:rsidR="00D721F8" w:rsidRPr="003D7B70" w:rsidRDefault="00D721F8" w:rsidP="00D721F8">
      <w:pPr>
        <w:pStyle w:val="ListParagraph"/>
        <w:numPr>
          <w:ilvl w:val="1"/>
          <w:numId w:val="8"/>
        </w:numPr>
        <w:rPr>
          <w:color w:val="404040" w:themeColor="text1" w:themeTint="BF"/>
          <w:sz w:val="20"/>
          <w:szCs w:val="20"/>
        </w:rPr>
      </w:pPr>
      <w:r w:rsidRPr="003D7B70">
        <w:rPr>
          <w:color w:val="404040" w:themeColor="text1" w:themeTint="BF"/>
          <w:sz w:val="20"/>
          <w:szCs w:val="20"/>
        </w:rPr>
        <w:t>The price range for Coworking Rooms is $20-$60</w:t>
      </w:r>
    </w:p>
    <w:p w14:paraId="08EEEF19" w14:textId="59E31040" w:rsidR="008A1C05" w:rsidRPr="009D7AA5" w:rsidRDefault="008A1C05" w:rsidP="008A1C05">
      <w:pPr>
        <w:pStyle w:val="ListParagraph"/>
        <w:numPr>
          <w:ilvl w:val="0"/>
          <w:numId w:val="8"/>
        </w:numPr>
        <w:rPr>
          <w:color w:val="156082" w:themeColor="accent1"/>
          <w:sz w:val="20"/>
          <w:szCs w:val="20"/>
          <w:u w:val="single"/>
        </w:rPr>
      </w:pPr>
      <w:hyperlink r:id="rId18" w:history="1">
        <w:r w:rsidRPr="009D7AA5">
          <w:rPr>
            <w:rStyle w:val="Hyperlink"/>
            <w:color w:val="156082" w:themeColor="accent1"/>
            <w:sz w:val="20"/>
            <w:szCs w:val="20"/>
          </w:rPr>
          <w:t>Bradenton Hourly Desks | LiquidSpace</w:t>
        </w:r>
      </w:hyperlink>
    </w:p>
    <w:p w14:paraId="42AC4C9B" w14:textId="5F94E38B" w:rsidR="008A1C05" w:rsidRPr="003D7B70" w:rsidRDefault="008A1C05" w:rsidP="008A1C05">
      <w:pPr>
        <w:pStyle w:val="ListParagraph"/>
        <w:numPr>
          <w:ilvl w:val="1"/>
          <w:numId w:val="8"/>
        </w:numPr>
        <w:rPr>
          <w:color w:val="404040" w:themeColor="text1" w:themeTint="BF"/>
          <w:sz w:val="20"/>
          <w:szCs w:val="20"/>
          <w:u w:val="single"/>
        </w:rPr>
      </w:pPr>
      <w:r w:rsidRPr="003D7B70">
        <w:rPr>
          <w:color w:val="404040" w:themeColor="text1" w:themeTint="BF"/>
          <w:sz w:val="20"/>
          <w:szCs w:val="20"/>
        </w:rPr>
        <w:t>The price range for Coworking</w:t>
      </w:r>
      <w:r w:rsidR="006902AE" w:rsidRPr="003D7B70">
        <w:rPr>
          <w:color w:val="404040" w:themeColor="text1" w:themeTint="BF"/>
          <w:sz w:val="20"/>
          <w:szCs w:val="20"/>
        </w:rPr>
        <w:t>/Desk</w:t>
      </w:r>
      <w:r w:rsidRPr="003D7B70">
        <w:rPr>
          <w:color w:val="404040" w:themeColor="text1" w:themeTint="BF"/>
          <w:sz w:val="20"/>
          <w:szCs w:val="20"/>
        </w:rPr>
        <w:t xml:space="preserve"> spaces is $25-$30/day-pass or $7-$11/hour</w:t>
      </w:r>
    </w:p>
    <w:p w14:paraId="10A99CFE" w14:textId="77777777" w:rsidR="0080427B" w:rsidRPr="0080427B" w:rsidRDefault="0080427B">
      <w:pPr>
        <w:rPr>
          <w:rStyle w:val="SubtleEmphasis"/>
          <w:sz w:val="20"/>
          <w:szCs w:val="20"/>
        </w:rPr>
      </w:pPr>
      <w:r w:rsidRPr="0080427B">
        <w:rPr>
          <w:rStyle w:val="SubtleEmphasis"/>
          <w:sz w:val="20"/>
          <w:szCs w:val="20"/>
        </w:rPr>
        <w:br w:type="page"/>
      </w:r>
    </w:p>
    <w:p w14:paraId="0042D7EC" w14:textId="5B84CC97" w:rsidR="006B5750" w:rsidRPr="006B5750" w:rsidRDefault="006B5750" w:rsidP="009D7AA5">
      <w:pPr>
        <w:spacing w:after="0"/>
        <w:rPr>
          <w:rStyle w:val="SubtleEmphasis"/>
          <w:b/>
          <w:bCs/>
          <w:sz w:val="22"/>
          <w:szCs w:val="22"/>
          <w:u w:val="single"/>
        </w:rPr>
      </w:pPr>
      <w:r w:rsidRPr="006B5750">
        <w:rPr>
          <w:rStyle w:val="SubtleEmphasis"/>
          <w:b/>
          <w:bCs/>
          <w:sz w:val="22"/>
          <w:szCs w:val="22"/>
          <w:u w:val="single"/>
        </w:rPr>
        <w:lastRenderedPageBreak/>
        <w:t>Archive Lab Usage Hours per Month</w:t>
      </w:r>
    </w:p>
    <w:p w14:paraId="25BE5AEB" w14:textId="718BDFB1" w:rsidR="00800093" w:rsidRPr="006B5750" w:rsidRDefault="006B5750" w:rsidP="00800093">
      <w:pPr>
        <w:spacing w:after="0"/>
        <w:rPr>
          <w:sz w:val="20"/>
          <w:szCs w:val="20"/>
        </w:rPr>
      </w:pPr>
      <w:r w:rsidRPr="006B5750">
        <w:rPr>
          <w:b/>
          <w:bCs/>
          <w:sz w:val="20"/>
          <w:szCs w:val="20"/>
        </w:rPr>
        <w:t>Source:</w:t>
      </w:r>
      <w:r w:rsidRPr="006B5750">
        <w:rPr>
          <w:sz w:val="20"/>
          <w:szCs w:val="20"/>
        </w:rPr>
        <w:t> LibCal (Stats &gt; Spaces)</w:t>
      </w:r>
      <w:r w:rsidRPr="006B5750">
        <w:rPr>
          <w:sz w:val="20"/>
          <w:szCs w:val="20"/>
        </w:rPr>
        <w:br/>
      </w:r>
      <w:r w:rsidR="00800093" w:rsidRPr="006B5750">
        <w:rPr>
          <w:b/>
          <w:bCs/>
          <w:sz w:val="20"/>
          <w:szCs w:val="20"/>
        </w:rPr>
        <w:t>Data Collection Points:</w:t>
      </w:r>
    </w:p>
    <w:p w14:paraId="1F623594" w14:textId="36A4F65B" w:rsidR="006B5750" w:rsidRPr="0080427B" w:rsidRDefault="00800093" w:rsidP="0004618B">
      <w:pPr>
        <w:numPr>
          <w:ilvl w:val="0"/>
          <w:numId w:val="3"/>
        </w:numPr>
        <w:spacing w:after="0"/>
        <w:rPr>
          <w:sz w:val="20"/>
          <w:szCs w:val="20"/>
        </w:rPr>
      </w:pPr>
      <w:r w:rsidRPr="006B5750">
        <w:rPr>
          <w:sz w:val="20"/>
          <w:szCs w:val="20"/>
        </w:rPr>
        <w:t>Location: Archive Lab</w:t>
      </w:r>
    </w:p>
    <w:p w14:paraId="4C56192B" w14:textId="20D934BE" w:rsidR="00701646" w:rsidRPr="0080427B" w:rsidRDefault="0094170E" w:rsidP="00701646">
      <w:pPr>
        <w:rPr>
          <w:sz w:val="20"/>
          <w:szCs w:val="20"/>
        </w:rPr>
      </w:pPr>
      <w:r w:rsidRPr="0080427B">
        <w:rPr>
          <w:b/>
          <w:bCs/>
          <w:sz w:val="20"/>
          <w:szCs w:val="20"/>
        </w:rPr>
        <w:t xml:space="preserve">Service Value: </w:t>
      </w:r>
      <w:r w:rsidRPr="0080427B">
        <w:rPr>
          <w:sz w:val="20"/>
          <w:szCs w:val="20"/>
        </w:rPr>
        <w:t>$</w:t>
      </w:r>
      <w:r w:rsidR="0004618B" w:rsidRPr="0080427B">
        <w:rPr>
          <w:sz w:val="20"/>
          <w:szCs w:val="20"/>
        </w:rPr>
        <w:t>45</w:t>
      </w:r>
      <w:r w:rsidRPr="0080427B">
        <w:rPr>
          <w:b/>
          <w:bCs/>
          <w:sz w:val="20"/>
          <w:szCs w:val="20"/>
        </w:rPr>
        <w:br/>
        <w:t xml:space="preserve">Values Explained: </w:t>
      </w:r>
      <w:r w:rsidR="0004618B" w:rsidRPr="0080427B">
        <w:rPr>
          <w:sz w:val="20"/>
          <w:szCs w:val="20"/>
        </w:rPr>
        <w:t>Based on commercial digitization services (VHS transfer, slide scanning, etc.) including staff support.</w:t>
      </w:r>
    </w:p>
    <w:p w14:paraId="4C417288" w14:textId="6CA9F1F6" w:rsidR="00701646" w:rsidRPr="003D7B70" w:rsidRDefault="00701646" w:rsidP="00414816">
      <w:pPr>
        <w:spacing w:after="0"/>
        <w:rPr>
          <w:color w:val="404040" w:themeColor="text1" w:themeTint="BF"/>
          <w:sz w:val="20"/>
          <w:szCs w:val="20"/>
          <w:u w:val="single"/>
        </w:rPr>
      </w:pPr>
      <w:r w:rsidRPr="003D7B70">
        <w:rPr>
          <w:color w:val="404040" w:themeColor="text1" w:themeTint="BF"/>
          <w:sz w:val="20"/>
          <w:szCs w:val="20"/>
          <w:u w:val="single"/>
        </w:rPr>
        <w:t xml:space="preserve">Space 1) 8mm/Super 8 Film Reel &amp; </w:t>
      </w:r>
      <w:r w:rsidR="003D7B70" w:rsidRPr="003D7B70">
        <w:rPr>
          <w:color w:val="404040" w:themeColor="text1" w:themeTint="BF"/>
          <w:sz w:val="20"/>
          <w:szCs w:val="20"/>
          <w:u w:val="single"/>
        </w:rPr>
        <w:t>Microform</w:t>
      </w:r>
    </w:p>
    <w:p w14:paraId="01326361" w14:textId="77777777" w:rsidR="0084487A" w:rsidRPr="009D7AA5" w:rsidRDefault="0084487A" w:rsidP="00414816">
      <w:pPr>
        <w:pStyle w:val="ListParagraph"/>
        <w:numPr>
          <w:ilvl w:val="0"/>
          <w:numId w:val="8"/>
        </w:numPr>
        <w:spacing w:after="0"/>
        <w:rPr>
          <w:color w:val="156082" w:themeColor="accent1"/>
          <w:sz w:val="20"/>
          <w:szCs w:val="20"/>
          <w:u w:val="single"/>
        </w:rPr>
      </w:pPr>
      <w:hyperlink r:id="rId19" w:history="1">
        <w:r w:rsidRPr="009D7AA5">
          <w:rPr>
            <w:rStyle w:val="Hyperlink"/>
            <w:color w:val="156082" w:themeColor="accent1"/>
            <w:sz w:val="20"/>
            <w:szCs w:val="20"/>
          </w:rPr>
          <w:t>Convert 8mm Film &amp; Super 8 to Digital | Legacybox</w:t>
        </w:r>
      </w:hyperlink>
    </w:p>
    <w:p w14:paraId="099701F2" w14:textId="10E2E0DF" w:rsidR="0084487A" w:rsidRPr="003D7B70" w:rsidRDefault="0084487A" w:rsidP="00414816">
      <w:pPr>
        <w:pStyle w:val="ListParagraph"/>
        <w:numPr>
          <w:ilvl w:val="1"/>
          <w:numId w:val="8"/>
        </w:numPr>
        <w:spacing w:after="0"/>
        <w:rPr>
          <w:color w:val="404040" w:themeColor="text1" w:themeTint="BF"/>
          <w:sz w:val="20"/>
          <w:szCs w:val="20"/>
        </w:rPr>
      </w:pPr>
      <w:r w:rsidRPr="003D7B70">
        <w:rPr>
          <w:color w:val="404040" w:themeColor="text1" w:themeTint="BF"/>
          <w:sz w:val="20"/>
          <w:szCs w:val="20"/>
        </w:rPr>
        <w:t>$69.98 for up to 2 items, $319.98 for up to 10 Items</w:t>
      </w:r>
    </w:p>
    <w:p w14:paraId="5CCF73C8" w14:textId="2D50A357" w:rsidR="00701646" w:rsidRPr="009D7AA5" w:rsidRDefault="00701646" w:rsidP="00414816">
      <w:pPr>
        <w:pStyle w:val="ListParagraph"/>
        <w:numPr>
          <w:ilvl w:val="0"/>
          <w:numId w:val="8"/>
        </w:numPr>
        <w:spacing w:after="0"/>
        <w:rPr>
          <w:color w:val="156082" w:themeColor="accent1"/>
          <w:sz w:val="20"/>
          <w:szCs w:val="20"/>
          <w:u w:val="single"/>
        </w:rPr>
      </w:pPr>
      <w:hyperlink r:id="rId20" w:history="1">
        <w:r w:rsidRPr="009D7AA5">
          <w:rPr>
            <w:rStyle w:val="Hyperlink"/>
            <w:color w:val="156082" w:themeColor="accent1"/>
            <w:sz w:val="20"/>
            <w:szCs w:val="20"/>
          </w:rPr>
          <w:t>Pricing Details for Scanning &amp; Transfer Services | ScanCafe</w:t>
        </w:r>
      </w:hyperlink>
    </w:p>
    <w:p w14:paraId="6211FE8D" w14:textId="3C252E6F" w:rsidR="00701646" w:rsidRPr="003D7B70" w:rsidRDefault="00701646" w:rsidP="00414816">
      <w:pPr>
        <w:pStyle w:val="ListParagraph"/>
        <w:numPr>
          <w:ilvl w:val="1"/>
          <w:numId w:val="8"/>
        </w:numPr>
        <w:spacing w:after="0"/>
        <w:rPr>
          <w:color w:val="404040" w:themeColor="text1" w:themeTint="BF"/>
          <w:sz w:val="20"/>
          <w:szCs w:val="20"/>
        </w:rPr>
      </w:pPr>
      <w:r w:rsidRPr="003D7B70">
        <w:rPr>
          <w:color w:val="404040" w:themeColor="text1" w:themeTint="BF"/>
          <w:sz w:val="20"/>
          <w:szCs w:val="20"/>
        </w:rPr>
        <w:t>$0.34 / foot</w:t>
      </w:r>
    </w:p>
    <w:p w14:paraId="05D3B2BC" w14:textId="77777777" w:rsidR="00701646" w:rsidRPr="003D7B70" w:rsidRDefault="00701646" w:rsidP="00414816">
      <w:pPr>
        <w:spacing w:after="0"/>
        <w:rPr>
          <w:color w:val="404040" w:themeColor="text1" w:themeTint="BF"/>
          <w:sz w:val="20"/>
          <w:szCs w:val="20"/>
          <w:u w:val="single"/>
        </w:rPr>
      </w:pPr>
      <w:r w:rsidRPr="003D7B70">
        <w:rPr>
          <w:color w:val="404040" w:themeColor="text1" w:themeTint="BF"/>
          <w:sz w:val="20"/>
          <w:szCs w:val="20"/>
          <w:u w:val="single"/>
        </w:rPr>
        <w:t>Space 2) Cassette &amp; Video (VHS/Camcorder)</w:t>
      </w:r>
    </w:p>
    <w:p w14:paraId="336B2DF6" w14:textId="47EB18BB" w:rsidR="0084487A" w:rsidRPr="009D7AA5" w:rsidRDefault="0084487A" w:rsidP="00414816">
      <w:pPr>
        <w:pStyle w:val="ListParagraph"/>
        <w:numPr>
          <w:ilvl w:val="0"/>
          <w:numId w:val="8"/>
        </w:numPr>
        <w:spacing w:after="0"/>
        <w:rPr>
          <w:color w:val="156082" w:themeColor="accent1"/>
          <w:sz w:val="20"/>
          <w:szCs w:val="20"/>
          <w:u w:val="single"/>
        </w:rPr>
      </w:pPr>
      <w:hyperlink r:id="rId21" w:anchor="tapes" w:history="1">
        <w:r w:rsidRPr="009D7AA5">
          <w:rPr>
            <w:rStyle w:val="Hyperlink"/>
            <w:color w:val="156082" w:themeColor="accent1"/>
            <w:sz w:val="20"/>
            <w:szCs w:val="20"/>
          </w:rPr>
          <w:t>What We Digitize – Legacybox</w:t>
        </w:r>
      </w:hyperlink>
    </w:p>
    <w:p w14:paraId="2AEC76CC" w14:textId="6F593C40" w:rsidR="0084487A" w:rsidRPr="003D7B70" w:rsidRDefault="0084487A" w:rsidP="00414816">
      <w:pPr>
        <w:pStyle w:val="ListParagraph"/>
        <w:numPr>
          <w:ilvl w:val="1"/>
          <w:numId w:val="8"/>
        </w:numPr>
        <w:spacing w:after="0"/>
        <w:rPr>
          <w:color w:val="404040" w:themeColor="text1" w:themeTint="BF"/>
          <w:sz w:val="20"/>
          <w:szCs w:val="20"/>
        </w:rPr>
      </w:pPr>
      <w:r w:rsidRPr="003D7B70">
        <w:rPr>
          <w:color w:val="404040" w:themeColor="text1" w:themeTint="BF"/>
          <w:sz w:val="20"/>
          <w:szCs w:val="20"/>
        </w:rPr>
        <w:t>$69.98 for up to 2 items, $319.98 for up to 10 Items</w:t>
      </w:r>
    </w:p>
    <w:p w14:paraId="5B6D351A" w14:textId="6CF79B2A" w:rsidR="0084487A" w:rsidRPr="009D7AA5" w:rsidRDefault="0084487A" w:rsidP="00414816">
      <w:pPr>
        <w:pStyle w:val="ListParagraph"/>
        <w:numPr>
          <w:ilvl w:val="0"/>
          <w:numId w:val="8"/>
        </w:numPr>
        <w:spacing w:after="0"/>
        <w:rPr>
          <w:color w:val="156082" w:themeColor="accent1"/>
          <w:sz w:val="20"/>
          <w:szCs w:val="20"/>
          <w:u w:val="single"/>
        </w:rPr>
      </w:pPr>
      <w:hyperlink r:id="rId22" w:history="1">
        <w:r w:rsidRPr="009D7AA5">
          <w:rPr>
            <w:rStyle w:val="Hyperlink"/>
            <w:color w:val="156082" w:themeColor="accent1"/>
            <w:sz w:val="20"/>
            <w:szCs w:val="20"/>
          </w:rPr>
          <w:t>Pricing Details for Scanning &amp; Transfer Services | ScanCafe</w:t>
        </w:r>
      </w:hyperlink>
    </w:p>
    <w:p w14:paraId="4C137733" w14:textId="65CF1F47" w:rsidR="00701646" w:rsidRPr="003D7B70" w:rsidRDefault="0084487A" w:rsidP="00414816">
      <w:pPr>
        <w:pStyle w:val="ListParagraph"/>
        <w:numPr>
          <w:ilvl w:val="1"/>
          <w:numId w:val="8"/>
        </w:numPr>
        <w:spacing w:after="0"/>
        <w:rPr>
          <w:color w:val="404040" w:themeColor="text1" w:themeTint="BF"/>
          <w:sz w:val="20"/>
          <w:szCs w:val="20"/>
          <w:u w:val="single"/>
        </w:rPr>
      </w:pPr>
      <w:r w:rsidRPr="003D7B70">
        <w:rPr>
          <w:color w:val="404040" w:themeColor="text1" w:themeTint="BF"/>
          <w:sz w:val="20"/>
          <w:szCs w:val="20"/>
          <w:u w:val="single"/>
        </w:rPr>
        <w:t>$28 / tape</w:t>
      </w:r>
    </w:p>
    <w:p w14:paraId="257C9C48" w14:textId="77777777" w:rsidR="00701646" w:rsidRPr="003D7B70" w:rsidRDefault="00701646" w:rsidP="00414816">
      <w:pPr>
        <w:spacing w:after="0"/>
        <w:rPr>
          <w:color w:val="404040" w:themeColor="text1" w:themeTint="BF"/>
          <w:sz w:val="20"/>
          <w:szCs w:val="20"/>
          <w:u w:val="single"/>
        </w:rPr>
      </w:pPr>
      <w:r w:rsidRPr="003D7B70">
        <w:rPr>
          <w:color w:val="404040" w:themeColor="text1" w:themeTint="BF"/>
          <w:sz w:val="20"/>
          <w:szCs w:val="20"/>
          <w:u w:val="single"/>
        </w:rPr>
        <w:t>Space 3) Photo, Slide, Negative &amp; Document Scanning</w:t>
      </w:r>
    </w:p>
    <w:p w14:paraId="39968170" w14:textId="77777777" w:rsidR="0084487A" w:rsidRPr="009D7AA5" w:rsidRDefault="0084487A" w:rsidP="00414816">
      <w:pPr>
        <w:pStyle w:val="ListParagraph"/>
        <w:numPr>
          <w:ilvl w:val="0"/>
          <w:numId w:val="8"/>
        </w:numPr>
        <w:spacing w:after="0"/>
        <w:rPr>
          <w:color w:val="156082" w:themeColor="accent1"/>
          <w:sz w:val="20"/>
          <w:szCs w:val="20"/>
          <w:u w:val="single"/>
        </w:rPr>
      </w:pPr>
      <w:hyperlink r:id="rId23" w:anchor="tapes" w:history="1">
        <w:r w:rsidRPr="009D7AA5">
          <w:rPr>
            <w:rStyle w:val="Hyperlink"/>
            <w:color w:val="156082" w:themeColor="accent1"/>
            <w:sz w:val="20"/>
            <w:szCs w:val="20"/>
          </w:rPr>
          <w:t>What We Digitize – Legacybox</w:t>
        </w:r>
      </w:hyperlink>
    </w:p>
    <w:p w14:paraId="1F37C53D" w14:textId="10EAA3C1" w:rsidR="0084487A" w:rsidRPr="003D7B70" w:rsidRDefault="0084487A" w:rsidP="00414816">
      <w:pPr>
        <w:pStyle w:val="ListParagraph"/>
        <w:numPr>
          <w:ilvl w:val="1"/>
          <w:numId w:val="8"/>
        </w:numPr>
        <w:spacing w:after="0"/>
        <w:rPr>
          <w:color w:val="404040" w:themeColor="text1" w:themeTint="BF"/>
          <w:sz w:val="20"/>
          <w:szCs w:val="20"/>
        </w:rPr>
      </w:pPr>
      <w:r w:rsidRPr="003D7B70">
        <w:rPr>
          <w:color w:val="404040" w:themeColor="text1" w:themeTint="BF"/>
          <w:sz w:val="20"/>
          <w:szCs w:val="20"/>
        </w:rPr>
        <w:t>$69.98 for up to 2 items, $319.98 for up to 10 Items</w:t>
      </w:r>
    </w:p>
    <w:p w14:paraId="6EDBFA38" w14:textId="327870DC" w:rsidR="00701646" w:rsidRPr="009D7AA5" w:rsidRDefault="00701646" w:rsidP="00414816">
      <w:pPr>
        <w:pStyle w:val="ListParagraph"/>
        <w:numPr>
          <w:ilvl w:val="0"/>
          <w:numId w:val="8"/>
        </w:numPr>
        <w:spacing w:after="0"/>
        <w:rPr>
          <w:color w:val="156082" w:themeColor="accent1"/>
          <w:sz w:val="20"/>
          <w:szCs w:val="20"/>
          <w:u w:val="single"/>
        </w:rPr>
      </w:pPr>
      <w:hyperlink r:id="rId24" w:history="1">
        <w:r w:rsidRPr="009D7AA5">
          <w:rPr>
            <w:rStyle w:val="Hyperlink"/>
            <w:color w:val="156082" w:themeColor="accent1"/>
            <w:sz w:val="20"/>
            <w:szCs w:val="20"/>
          </w:rPr>
          <w:t>Pricing Details for Scanning &amp; Transfer Services | ScanCafe</w:t>
        </w:r>
      </w:hyperlink>
    </w:p>
    <w:p w14:paraId="2A919AFB" w14:textId="348EF753" w:rsidR="00701646" w:rsidRPr="003D7B70" w:rsidRDefault="00701646" w:rsidP="00414816">
      <w:pPr>
        <w:pStyle w:val="ListParagraph"/>
        <w:numPr>
          <w:ilvl w:val="1"/>
          <w:numId w:val="8"/>
        </w:numPr>
        <w:spacing w:after="0"/>
        <w:rPr>
          <w:color w:val="404040" w:themeColor="text1" w:themeTint="BF"/>
          <w:sz w:val="20"/>
          <w:szCs w:val="20"/>
        </w:rPr>
      </w:pPr>
      <w:r w:rsidRPr="003D7B70">
        <w:rPr>
          <w:color w:val="404040" w:themeColor="text1" w:themeTint="BF"/>
          <w:sz w:val="20"/>
          <w:szCs w:val="20"/>
        </w:rPr>
        <w:t>Photography $0.48 / image</w:t>
      </w:r>
    </w:p>
    <w:p w14:paraId="60CB6CA7" w14:textId="1D6E18E9" w:rsidR="00701646" w:rsidRPr="003D7B70" w:rsidRDefault="00701646" w:rsidP="00414816">
      <w:pPr>
        <w:pStyle w:val="ListParagraph"/>
        <w:numPr>
          <w:ilvl w:val="1"/>
          <w:numId w:val="8"/>
        </w:numPr>
        <w:spacing w:after="0"/>
        <w:rPr>
          <w:color w:val="404040" w:themeColor="text1" w:themeTint="BF"/>
          <w:sz w:val="20"/>
          <w:szCs w:val="20"/>
        </w:rPr>
      </w:pPr>
      <w:r w:rsidRPr="003D7B70">
        <w:rPr>
          <w:color w:val="404040" w:themeColor="text1" w:themeTint="BF"/>
          <w:sz w:val="20"/>
          <w:szCs w:val="20"/>
        </w:rPr>
        <w:t>Small, Medium, and Large Formats</w:t>
      </w:r>
      <w:r w:rsidR="00B418B1" w:rsidRPr="003D7B70">
        <w:rPr>
          <w:color w:val="404040" w:themeColor="text1" w:themeTint="BF"/>
          <w:sz w:val="20"/>
          <w:szCs w:val="20"/>
        </w:rPr>
        <w:t>: $</w:t>
      </w:r>
      <w:r w:rsidRPr="003D7B70">
        <w:rPr>
          <w:color w:val="404040" w:themeColor="text1" w:themeTint="BF"/>
          <w:sz w:val="20"/>
          <w:szCs w:val="20"/>
        </w:rPr>
        <w:t>1.48 / Item, $2.48 / Item, $5.48 / Item</w:t>
      </w:r>
    </w:p>
    <w:p w14:paraId="78455E86" w14:textId="388442A9" w:rsidR="00701646" w:rsidRPr="003D7B70" w:rsidRDefault="00701646" w:rsidP="00414816">
      <w:pPr>
        <w:spacing w:after="0"/>
        <w:rPr>
          <w:color w:val="404040" w:themeColor="text1" w:themeTint="BF"/>
          <w:sz w:val="20"/>
          <w:szCs w:val="20"/>
          <w:u w:val="single"/>
        </w:rPr>
      </w:pPr>
      <w:r w:rsidRPr="003D7B70">
        <w:rPr>
          <w:color w:val="404040" w:themeColor="text1" w:themeTint="BF"/>
          <w:sz w:val="20"/>
          <w:szCs w:val="20"/>
          <w:u w:val="single"/>
        </w:rPr>
        <w:t>Space 4) Wide Format &amp; Book Scanning</w:t>
      </w:r>
    </w:p>
    <w:p w14:paraId="2483B33C" w14:textId="494973DC" w:rsidR="00701646" w:rsidRPr="009D7AA5" w:rsidRDefault="0084487A" w:rsidP="00414816">
      <w:pPr>
        <w:pStyle w:val="ListParagraph"/>
        <w:numPr>
          <w:ilvl w:val="0"/>
          <w:numId w:val="8"/>
        </w:numPr>
        <w:spacing w:after="0"/>
        <w:rPr>
          <w:color w:val="156082" w:themeColor="accent1"/>
          <w:sz w:val="20"/>
          <w:szCs w:val="20"/>
          <w:u w:val="single"/>
        </w:rPr>
      </w:pPr>
      <w:hyperlink r:id="rId25" w:history="1">
        <w:r w:rsidRPr="009D7AA5">
          <w:rPr>
            <w:rStyle w:val="Hyperlink"/>
            <w:color w:val="156082" w:themeColor="accent1"/>
            <w:sz w:val="20"/>
            <w:szCs w:val="20"/>
          </w:rPr>
          <w:t>Paid Order Form | Book Scanning: Affordable Consumer Book Scanning Services</w:t>
        </w:r>
      </w:hyperlink>
    </w:p>
    <w:p w14:paraId="69B6183A" w14:textId="3EC035FF" w:rsidR="006902AE" w:rsidRPr="003D7B70" w:rsidRDefault="0084487A" w:rsidP="00414816">
      <w:pPr>
        <w:pStyle w:val="ListParagraph"/>
        <w:numPr>
          <w:ilvl w:val="1"/>
          <w:numId w:val="8"/>
        </w:numPr>
        <w:spacing w:after="0"/>
        <w:rPr>
          <w:color w:val="404040" w:themeColor="text1" w:themeTint="BF"/>
          <w:sz w:val="20"/>
          <w:szCs w:val="20"/>
        </w:rPr>
      </w:pPr>
      <w:r w:rsidRPr="003D7B70">
        <w:rPr>
          <w:color w:val="404040" w:themeColor="text1" w:themeTint="BF"/>
          <w:sz w:val="20"/>
          <w:szCs w:val="20"/>
        </w:rPr>
        <w:t>Non-destructive (Bound) Book Scanning</w:t>
      </w:r>
      <w:r w:rsidR="006902AE" w:rsidRPr="003D7B70">
        <w:rPr>
          <w:color w:val="404040" w:themeColor="text1" w:themeTint="BF"/>
          <w:sz w:val="20"/>
          <w:szCs w:val="20"/>
        </w:rPr>
        <w:t xml:space="preserve"> Calculator</w:t>
      </w:r>
      <w:r w:rsidRPr="003D7B70">
        <w:rPr>
          <w:color w:val="404040" w:themeColor="text1" w:themeTint="BF"/>
          <w:sz w:val="20"/>
          <w:szCs w:val="20"/>
        </w:rPr>
        <w:t xml:space="preserve">: </w:t>
      </w:r>
    </w:p>
    <w:p w14:paraId="1A6AF907" w14:textId="18263B62" w:rsidR="0084487A" w:rsidRPr="003D7B70" w:rsidRDefault="0084487A" w:rsidP="00414816">
      <w:pPr>
        <w:pStyle w:val="ListParagraph"/>
        <w:numPr>
          <w:ilvl w:val="2"/>
          <w:numId w:val="8"/>
        </w:numPr>
        <w:spacing w:after="0"/>
        <w:rPr>
          <w:color w:val="404040" w:themeColor="text1" w:themeTint="BF"/>
          <w:sz w:val="20"/>
          <w:szCs w:val="20"/>
        </w:rPr>
      </w:pPr>
      <w:r w:rsidRPr="003D7B70">
        <w:rPr>
          <w:color w:val="404040" w:themeColor="text1" w:themeTint="BF"/>
          <w:sz w:val="20"/>
          <w:szCs w:val="20"/>
        </w:rPr>
        <w:t>$21.95 for First Book</w:t>
      </w:r>
      <w:r w:rsidR="006902AE" w:rsidRPr="003D7B70">
        <w:rPr>
          <w:color w:val="404040" w:themeColor="text1" w:themeTint="BF"/>
          <w:sz w:val="20"/>
          <w:szCs w:val="20"/>
        </w:rPr>
        <w:t xml:space="preserve"> +</w:t>
      </w:r>
      <w:r w:rsidRPr="003D7B70">
        <w:rPr>
          <w:color w:val="404040" w:themeColor="text1" w:themeTint="BF"/>
          <w:sz w:val="20"/>
          <w:szCs w:val="20"/>
        </w:rPr>
        <w:t xml:space="preserve"> $14.95 per Additional Book</w:t>
      </w:r>
      <w:r w:rsidR="006902AE" w:rsidRPr="003D7B70">
        <w:rPr>
          <w:color w:val="404040" w:themeColor="text1" w:themeTint="BF"/>
          <w:sz w:val="20"/>
          <w:szCs w:val="20"/>
        </w:rPr>
        <w:t xml:space="preserve"> + $0.09 per Page</w:t>
      </w:r>
    </w:p>
    <w:p w14:paraId="68C2D3AB" w14:textId="37CD2353" w:rsidR="0084487A" w:rsidRPr="003D7B70" w:rsidRDefault="0084487A" w:rsidP="00414816">
      <w:pPr>
        <w:pStyle w:val="ListParagraph"/>
        <w:numPr>
          <w:ilvl w:val="1"/>
          <w:numId w:val="8"/>
        </w:numPr>
        <w:spacing w:after="0"/>
        <w:rPr>
          <w:color w:val="404040" w:themeColor="text1" w:themeTint="BF"/>
          <w:sz w:val="20"/>
          <w:szCs w:val="20"/>
        </w:rPr>
      </w:pPr>
      <w:r w:rsidRPr="003D7B70">
        <w:rPr>
          <w:color w:val="404040" w:themeColor="text1" w:themeTint="BF"/>
          <w:sz w:val="20"/>
          <w:szCs w:val="20"/>
        </w:rPr>
        <w:t>Destructive Book Scanning Pricing Calculator:</w:t>
      </w:r>
    </w:p>
    <w:p w14:paraId="1D2A07BC" w14:textId="22BCEEEA" w:rsidR="00701646" w:rsidRPr="003D7B70" w:rsidRDefault="006902AE" w:rsidP="00414816">
      <w:pPr>
        <w:pStyle w:val="ListParagraph"/>
        <w:numPr>
          <w:ilvl w:val="2"/>
          <w:numId w:val="8"/>
        </w:numPr>
        <w:rPr>
          <w:color w:val="404040" w:themeColor="text1" w:themeTint="BF"/>
          <w:sz w:val="20"/>
          <w:szCs w:val="20"/>
        </w:rPr>
      </w:pPr>
      <w:r w:rsidRPr="003D7B70">
        <w:rPr>
          <w:color w:val="404040" w:themeColor="text1" w:themeTint="BF"/>
          <w:sz w:val="20"/>
          <w:szCs w:val="20"/>
        </w:rPr>
        <w:t>$13.95 for First Book + $6.95 per Additional Book + $0.06 per Page</w:t>
      </w:r>
    </w:p>
    <w:p w14:paraId="354A72AF" w14:textId="61321778" w:rsidR="0080427B" w:rsidRPr="006B5750" w:rsidRDefault="00B418B1" w:rsidP="009D7AA5">
      <w:pPr>
        <w:spacing w:after="0"/>
        <w:rPr>
          <w:rStyle w:val="SubtleEmphasis"/>
          <w:b/>
          <w:bCs/>
          <w:sz w:val="22"/>
          <w:szCs w:val="22"/>
          <w:u w:val="single"/>
        </w:rPr>
      </w:pPr>
      <w:r w:rsidRPr="009D7AA5">
        <w:rPr>
          <w:rStyle w:val="SubtleEmphasis"/>
          <w:b/>
          <w:bCs/>
          <w:sz w:val="22"/>
          <w:szCs w:val="22"/>
          <w:u w:val="single"/>
        </w:rPr>
        <w:t>Wi-Fi</w:t>
      </w:r>
      <w:r w:rsidR="0080427B" w:rsidRPr="006B5750">
        <w:rPr>
          <w:rStyle w:val="SubtleEmphasis"/>
          <w:b/>
          <w:bCs/>
          <w:sz w:val="22"/>
          <w:szCs w:val="22"/>
          <w:u w:val="single"/>
        </w:rPr>
        <w:t xml:space="preserve"> Use Hours per Month</w:t>
      </w:r>
    </w:p>
    <w:p w14:paraId="041E85E2" w14:textId="77777777" w:rsidR="0080427B" w:rsidRPr="0080427B" w:rsidRDefault="0080427B" w:rsidP="0080427B">
      <w:pPr>
        <w:spacing w:after="0"/>
        <w:rPr>
          <w:sz w:val="20"/>
          <w:szCs w:val="20"/>
        </w:rPr>
      </w:pPr>
      <w:r w:rsidRPr="006B5750">
        <w:rPr>
          <w:b/>
          <w:bCs/>
          <w:sz w:val="20"/>
          <w:szCs w:val="20"/>
        </w:rPr>
        <w:t>Source:</w:t>
      </w:r>
      <w:r w:rsidRPr="006B5750">
        <w:rPr>
          <w:sz w:val="20"/>
          <w:szCs w:val="20"/>
        </w:rPr>
        <w:t> Florida Annual Statistical Report</w:t>
      </w:r>
      <w:r w:rsidRPr="006B5750">
        <w:rPr>
          <w:sz w:val="20"/>
          <w:szCs w:val="20"/>
        </w:rPr>
        <w:br/>
      </w:r>
      <w:r w:rsidRPr="006B5750">
        <w:rPr>
          <w:b/>
          <w:bCs/>
          <w:sz w:val="20"/>
          <w:szCs w:val="20"/>
        </w:rPr>
        <w:t>Calculation Method:</w:t>
      </w:r>
      <w:r w:rsidRPr="006B5750">
        <w:rPr>
          <w:sz w:val="20"/>
          <w:szCs w:val="20"/>
        </w:rPr>
        <w:t xml:space="preserve"> Sum of </w:t>
      </w:r>
      <w:r w:rsidRPr="0080427B">
        <w:rPr>
          <w:color w:val="0F4761" w:themeColor="accent1" w:themeShade="BF"/>
          <w:sz w:val="20"/>
          <w:szCs w:val="20"/>
        </w:rPr>
        <w:t>[P</w:t>
      </w:r>
      <w:r w:rsidRPr="006B5750">
        <w:rPr>
          <w:color w:val="0F4761" w:themeColor="accent1" w:themeShade="BF"/>
          <w:sz w:val="20"/>
          <w:szCs w:val="20"/>
        </w:rPr>
        <w:t>ublic</w:t>
      </w:r>
      <w:r w:rsidRPr="0080427B">
        <w:rPr>
          <w:color w:val="0F4761" w:themeColor="accent1" w:themeShade="BF"/>
          <w:sz w:val="20"/>
          <w:szCs w:val="20"/>
        </w:rPr>
        <w:t xml:space="preserve"> Service</w:t>
      </w:r>
      <w:r w:rsidRPr="006B5750">
        <w:rPr>
          <w:color w:val="0F4761" w:themeColor="accent1" w:themeShade="BF"/>
          <w:sz w:val="20"/>
          <w:szCs w:val="20"/>
        </w:rPr>
        <w:t xml:space="preserve"> Hours</w:t>
      </w:r>
      <w:r w:rsidRPr="0080427B">
        <w:rPr>
          <w:color w:val="0F4761" w:themeColor="accent1" w:themeShade="BF"/>
          <w:sz w:val="20"/>
          <w:szCs w:val="20"/>
        </w:rPr>
        <w:t xml:space="preserve"> Per Year]</w:t>
      </w:r>
      <w:r w:rsidRPr="006B5750">
        <w:rPr>
          <w:sz w:val="20"/>
          <w:szCs w:val="20"/>
        </w:rPr>
        <w:t xml:space="preserve"> across all Librar</w:t>
      </w:r>
      <w:r w:rsidRPr="0080427B">
        <w:rPr>
          <w:sz w:val="20"/>
          <w:szCs w:val="20"/>
        </w:rPr>
        <w:t>y Branches</w:t>
      </w:r>
    </w:p>
    <w:p w14:paraId="2202EE91" w14:textId="77777777" w:rsidR="0080427B" w:rsidRPr="0080427B" w:rsidRDefault="0080427B" w:rsidP="0080427B">
      <w:pPr>
        <w:rPr>
          <w:b/>
          <w:bCs/>
          <w:sz w:val="20"/>
          <w:szCs w:val="20"/>
        </w:rPr>
      </w:pPr>
      <w:r w:rsidRPr="0080427B">
        <w:rPr>
          <w:b/>
          <w:bCs/>
          <w:sz w:val="20"/>
          <w:szCs w:val="20"/>
        </w:rPr>
        <w:t>Service Value: $4</w:t>
      </w:r>
      <w:r w:rsidRPr="0080427B">
        <w:rPr>
          <w:b/>
          <w:bCs/>
          <w:sz w:val="20"/>
          <w:szCs w:val="20"/>
        </w:rPr>
        <w:br/>
        <w:t>Values Explained: Reflects value of secure high-speed internet access in public/commercial spaces.</w:t>
      </w:r>
    </w:p>
    <w:p w14:paraId="658704BE" w14:textId="006857D4" w:rsidR="0080427B" w:rsidRPr="009D7AA5" w:rsidRDefault="00B418B1" w:rsidP="0080427B">
      <w:pPr>
        <w:pStyle w:val="ListParagraph"/>
        <w:numPr>
          <w:ilvl w:val="0"/>
          <w:numId w:val="8"/>
        </w:numPr>
        <w:rPr>
          <w:color w:val="156082" w:themeColor="accent1"/>
          <w:sz w:val="20"/>
          <w:szCs w:val="20"/>
          <w:u w:val="single"/>
        </w:rPr>
      </w:pPr>
      <w:hyperlink r:id="rId26" w:history="1">
        <w:r w:rsidRPr="009D7AA5">
          <w:rPr>
            <w:rStyle w:val="Hyperlink"/>
            <w:color w:val="156082" w:themeColor="accent1"/>
            <w:sz w:val="20"/>
            <w:szCs w:val="20"/>
          </w:rPr>
          <w:t>Wi-Fi</w:t>
        </w:r>
        <w:r w:rsidR="0080427B" w:rsidRPr="009D7AA5">
          <w:rPr>
            <w:rStyle w:val="Hyperlink"/>
            <w:color w:val="156082" w:themeColor="accent1"/>
            <w:sz w:val="20"/>
            <w:szCs w:val="20"/>
          </w:rPr>
          <w:t xml:space="preserve"> Pass for $10 for 30 Days - Find a </w:t>
        </w:r>
        <w:r w:rsidRPr="009D7AA5">
          <w:rPr>
            <w:rStyle w:val="Hyperlink"/>
            <w:color w:val="156082" w:themeColor="accent1"/>
            <w:sz w:val="20"/>
            <w:szCs w:val="20"/>
          </w:rPr>
          <w:t>Wi-Fi</w:t>
        </w:r>
        <w:r w:rsidR="0080427B" w:rsidRPr="009D7AA5">
          <w:rPr>
            <w:rStyle w:val="Hyperlink"/>
            <w:color w:val="156082" w:themeColor="accent1"/>
            <w:sz w:val="20"/>
            <w:szCs w:val="20"/>
          </w:rPr>
          <w:t xml:space="preserve"> Hotspot NOW - Xfinity</w:t>
        </w:r>
      </w:hyperlink>
    </w:p>
    <w:p w14:paraId="07CDE596" w14:textId="77777777" w:rsidR="0080427B" w:rsidRPr="009D7AA5" w:rsidRDefault="0080427B" w:rsidP="0080427B">
      <w:pPr>
        <w:pStyle w:val="ListParagraph"/>
        <w:numPr>
          <w:ilvl w:val="0"/>
          <w:numId w:val="8"/>
        </w:numPr>
        <w:rPr>
          <w:color w:val="156082" w:themeColor="accent1"/>
          <w:sz w:val="20"/>
          <w:szCs w:val="20"/>
          <w:u w:val="single"/>
        </w:rPr>
      </w:pPr>
      <w:hyperlink r:id="rId27" w:history="1">
        <w:r w:rsidRPr="009D7AA5">
          <w:rPr>
            <w:rStyle w:val="Hyperlink"/>
            <w:color w:val="156082" w:themeColor="accent1"/>
            <w:sz w:val="20"/>
            <w:szCs w:val="20"/>
          </w:rPr>
          <w:t>Calculated Values of Library Services | HCPLC</w:t>
        </w:r>
      </w:hyperlink>
    </w:p>
    <w:p w14:paraId="00ED68F0" w14:textId="4AD6B5BF" w:rsidR="0080427B" w:rsidRPr="003D7B70" w:rsidRDefault="0080427B" w:rsidP="0080427B">
      <w:pPr>
        <w:pStyle w:val="ListParagraph"/>
        <w:numPr>
          <w:ilvl w:val="1"/>
          <w:numId w:val="8"/>
        </w:numPr>
        <w:rPr>
          <w:color w:val="404040" w:themeColor="text1" w:themeTint="BF"/>
          <w:sz w:val="20"/>
          <w:szCs w:val="20"/>
        </w:rPr>
      </w:pPr>
      <w:r w:rsidRPr="003D7B70">
        <w:rPr>
          <w:color w:val="404040" w:themeColor="text1" w:themeTint="BF"/>
          <w:sz w:val="20"/>
          <w:szCs w:val="20"/>
        </w:rPr>
        <w:t xml:space="preserve">$4.00 - Sample hourly rate for secure, high-speed, unlimited </w:t>
      </w:r>
      <w:r w:rsidR="00B418B1" w:rsidRPr="003D7B70">
        <w:rPr>
          <w:color w:val="404040" w:themeColor="text1" w:themeTint="BF"/>
          <w:sz w:val="20"/>
          <w:szCs w:val="20"/>
        </w:rPr>
        <w:t>Wi-Fi</w:t>
      </w:r>
      <w:r w:rsidRPr="003D7B70">
        <w:rPr>
          <w:color w:val="404040" w:themeColor="text1" w:themeTint="BF"/>
          <w:sz w:val="20"/>
          <w:szCs w:val="20"/>
        </w:rPr>
        <w:t xml:space="preserve"> from commercial </w:t>
      </w:r>
      <w:r w:rsidR="00B418B1" w:rsidRPr="003D7B70">
        <w:rPr>
          <w:color w:val="404040" w:themeColor="text1" w:themeTint="BF"/>
          <w:sz w:val="20"/>
          <w:szCs w:val="20"/>
        </w:rPr>
        <w:t>services</w:t>
      </w:r>
      <w:r w:rsidRPr="003D7B70">
        <w:rPr>
          <w:color w:val="404040" w:themeColor="text1" w:themeTint="BF"/>
          <w:sz w:val="20"/>
          <w:szCs w:val="20"/>
        </w:rPr>
        <w:t xml:space="preserve"> or internet café</w:t>
      </w:r>
    </w:p>
    <w:p w14:paraId="2EDF7091" w14:textId="77777777" w:rsidR="0080427B" w:rsidRPr="003D7B70" w:rsidRDefault="0080427B" w:rsidP="0080427B">
      <w:pPr>
        <w:pStyle w:val="ListParagraph"/>
        <w:numPr>
          <w:ilvl w:val="0"/>
          <w:numId w:val="8"/>
        </w:numPr>
        <w:rPr>
          <w:color w:val="404040" w:themeColor="text1" w:themeTint="BF"/>
          <w:sz w:val="20"/>
          <w:szCs w:val="20"/>
          <w:u w:val="single"/>
        </w:rPr>
      </w:pPr>
      <w:hyperlink r:id="rId28" w:history="1">
        <w:r w:rsidRPr="009D7AA5">
          <w:rPr>
            <w:rStyle w:val="Hyperlink"/>
            <w:color w:val="156082" w:themeColor="accent1"/>
            <w:sz w:val="20"/>
            <w:szCs w:val="20"/>
          </w:rPr>
          <w:t>Values of Library Materials &amp; Services | Washington-Centerville Public Library</w:t>
        </w:r>
      </w:hyperlink>
    </w:p>
    <w:p w14:paraId="4CEE390D" w14:textId="77777777" w:rsidR="0080427B" w:rsidRPr="003D7B70" w:rsidRDefault="0080427B" w:rsidP="0080427B">
      <w:pPr>
        <w:pStyle w:val="ListParagraph"/>
        <w:numPr>
          <w:ilvl w:val="1"/>
          <w:numId w:val="8"/>
        </w:numPr>
        <w:rPr>
          <w:color w:val="404040" w:themeColor="text1" w:themeTint="BF"/>
          <w:sz w:val="20"/>
          <w:szCs w:val="20"/>
        </w:rPr>
      </w:pPr>
      <w:r w:rsidRPr="003D7B70">
        <w:rPr>
          <w:color w:val="404040" w:themeColor="text1" w:themeTint="BF"/>
          <w:sz w:val="20"/>
          <w:szCs w:val="20"/>
        </w:rPr>
        <w:t>$5.00 - Minimum purchase required for 1 visit for a customer at a popular restaurant to access Wi-Fi</w:t>
      </w:r>
    </w:p>
    <w:p w14:paraId="37260773" w14:textId="77777777" w:rsidR="0080427B" w:rsidRPr="0080427B" w:rsidRDefault="0080427B" w:rsidP="0080427B">
      <w:pPr>
        <w:rPr>
          <w:color w:val="0F4761" w:themeColor="accent1" w:themeShade="BF"/>
          <w:sz w:val="20"/>
          <w:szCs w:val="20"/>
        </w:rPr>
      </w:pPr>
    </w:p>
    <w:p w14:paraId="3C8F592C" w14:textId="6FA3013D" w:rsidR="006B5750" w:rsidRPr="006B5750" w:rsidRDefault="009261F3" w:rsidP="009D7AA5">
      <w:pPr>
        <w:spacing w:after="0"/>
        <w:rPr>
          <w:rStyle w:val="SubtleEmphasis"/>
          <w:b/>
          <w:bCs/>
          <w:sz w:val="22"/>
          <w:szCs w:val="22"/>
          <w:u w:val="single"/>
        </w:rPr>
      </w:pPr>
      <w:r w:rsidRPr="009261F3">
        <w:rPr>
          <w:rStyle w:val="SubtleEmphasis"/>
          <w:b/>
          <w:bCs/>
          <w:sz w:val="22"/>
          <w:szCs w:val="22"/>
          <w:u w:val="single"/>
        </w:rPr>
        <w:lastRenderedPageBreak/>
        <w:t>Online Resources/Databases Uses per Month</w:t>
      </w:r>
    </w:p>
    <w:p w14:paraId="625CB4EA" w14:textId="53BEBF92" w:rsidR="006B5750" w:rsidRPr="0080427B" w:rsidRDefault="009261F3" w:rsidP="0004618B">
      <w:pPr>
        <w:spacing w:after="0"/>
        <w:rPr>
          <w:sz w:val="20"/>
          <w:szCs w:val="20"/>
        </w:rPr>
      </w:pPr>
      <w:r>
        <w:rPr>
          <w:b/>
          <w:bCs/>
          <w:sz w:val="20"/>
          <w:szCs w:val="20"/>
        </w:rPr>
        <w:t xml:space="preserve">Primary </w:t>
      </w:r>
      <w:r w:rsidR="006B5750" w:rsidRPr="006B5750">
        <w:rPr>
          <w:b/>
          <w:bCs/>
          <w:sz w:val="20"/>
          <w:szCs w:val="20"/>
        </w:rPr>
        <w:t>Source:</w:t>
      </w:r>
      <w:r w:rsidR="006B5750" w:rsidRPr="006B5750">
        <w:rPr>
          <w:sz w:val="20"/>
          <w:szCs w:val="20"/>
        </w:rPr>
        <w:t> </w:t>
      </w:r>
      <w:r w:rsidRPr="009261F3">
        <w:rPr>
          <w:sz w:val="20"/>
          <w:szCs w:val="20"/>
        </w:rPr>
        <w:t>Internal Data Dashboard &gt; Technology &amp; Online Resources</w:t>
      </w:r>
      <w:r>
        <w:rPr>
          <w:sz w:val="20"/>
          <w:szCs w:val="20"/>
        </w:rPr>
        <w:t xml:space="preserve"> &gt; Total Database Usage</w:t>
      </w:r>
      <w:r w:rsidR="006B5750" w:rsidRPr="006B5750">
        <w:rPr>
          <w:sz w:val="20"/>
          <w:szCs w:val="20"/>
        </w:rPr>
        <w:br/>
      </w:r>
      <w:r w:rsidRPr="006B5750">
        <w:rPr>
          <w:b/>
          <w:bCs/>
          <w:sz w:val="20"/>
          <w:szCs w:val="20"/>
        </w:rPr>
        <w:t>Alternative Source:</w:t>
      </w:r>
      <w:r w:rsidRPr="006B5750">
        <w:rPr>
          <w:sz w:val="20"/>
          <w:szCs w:val="20"/>
        </w:rPr>
        <w:t> </w:t>
      </w:r>
      <w:r>
        <w:rPr>
          <w:sz w:val="20"/>
          <w:szCs w:val="20"/>
        </w:rPr>
        <w:t>Digital Information</w:t>
      </w:r>
      <w:r w:rsidRPr="006B5750">
        <w:rPr>
          <w:sz w:val="20"/>
          <w:szCs w:val="20"/>
        </w:rPr>
        <w:t xml:space="preserve"> </w:t>
      </w:r>
      <w:r>
        <w:rPr>
          <w:sz w:val="20"/>
          <w:szCs w:val="20"/>
        </w:rPr>
        <w:t xml:space="preserve">Worksheet </w:t>
      </w:r>
      <w:r w:rsidRPr="006B5750">
        <w:rPr>
          <w:sz w:val="20"/>
          <w:szCs w:val="20"/>
        </w:rPr>
        <w:t>in Statistics Folder</w:t>
      </w:r>
    </w:p>
    <w:p w14:paraId="2BC16659" w14:textId="00AC2FEE" w:rsidR="00414816" w:rsidRDefault="0094170E" w:rsidP="00414816">
      <w:pPr>
        <w:rPr>
          <w:sz w:val="20"/>
          <w:szCs w:val="20"/>
        </w:rPr>
      </w:pPr>
      <w:r w:rsidRPr="0080427B">
        <w:rPr>
          <w:b/>
          <w:bCs/>
          <w:sz w:val="20"/>
          <w:szCs w:val="20"/>
        </w:rPr>
        <w:t>Service Value: $</w:t>
      </w:r>
      <w:r w:rsidR="009261F3">
        <w:rPr>
          <w:b/>
          <w:bCs/>
          <w:sz w:val="20"/>
          <w:szCs w:val="20"/>
        </w:rPr>
        <w:t>1.49</w:t>
      </w:r>
      <w:r w:rsidRPr="0080427B">
        <w:rPr>
          <w:b/>
          <w:bCs/>
          <w:sz w:val="20"/>
          <w:szCs w:val="20"/>
        </w:rPr>
        <w:br/>
        <w:t xml:space="preserve">Values Explained: </w:t>
      </w:r>
      <w:r w:rsidR="003B2244" w:rsidRPr="003B2244">
        <w:rPr>
          <w:sz w:val="20"/>
          <w:szCs w:val="20"/>
        </w:rPr>
        <w:t xml:space="preserve">Represents the average cost per use or view across our online services, including Morningstar, Value Line, </w:t>
      </w:r>
      <w:proofErr w:type="spellStart"/>
      <w:r w:rsidR="003B2244" w:rsidRPr="003B2244">
        <w:rPr>
          <w:sz w:val="20"/>
          <w:szCs w:val="20"/>
        </w:rPr>
        <w:t>OverDrive</w:t>
      </w:r>
      <w:proofErr w:type="spellEnd"/>
      <w:r w:rsidR="003B2244" w:rsidRPr="003B2244">
        <w:rPr>
          <w:sz w:val="20"/>
          <w:szCs w:val="20"/>
        </w:rPr>
        <w:t xml:space="preserve">, ProQuest, </w:t>
      </w:r>
      <w:proofErr w:type="spellStart"/>
      <w:r w:rsidR="003B2244" w:rsidRPr="003B2244">
        <w:rPr>
          <w:sz w:val="20"/>
          <w:szCs w:val="20"/>
        </w:rPr>
        <w:t>AtoZdatabases</w:t>
      </w:r>
      <w:proofErr w:type="spellEnd"/>
      <w:r w:rsidR="003B2244" w:rsidRPr="003B2244">
        <w:rPr>
          <w:sz w:val="20"/>
          <w:szCs w:val="20"/>
        </w:rPr>
        <w:t xml:space="preserve">, </w:t>
      </w:r>
      <w:proofErr w:type="spellStart"/>
      <w:r w:rsidR="003B2244" w:rsidRPr="003B2244">
        <w:rPr>
          <w:sz w:val="20"/>
          <w:szCs w:val="20"/>
        </w:rPr>
        <w:t>PressReader</w:t>
      </w:r>
      <w:proofErr w:type="spellEnd"/>
      <w:r w:rsidR="003B2244" w:rsidRPr="003B2244">
        <w:rPr>
          <w:sz w:val="20"/>
          <w:szCs w:val="20"/>
        </w:rPr>
        <w:t xml:space="preserve">, Mango Languages, LinkedIn Learning, and </w:t>
      </w:r>
      <w:proofErr w:type="spellStart"/>
      <w:r w:rsidR="003B2244" w:rsidRPr="003B2244">
        <w:rPr>
          <w:sz w:val="20"/>
          <w:szCs w:val="20"/>
        </w:rPr>
        <w:t>NewsBank</w:t>
      </w:r>
      <w:proofErr w:type="spellEnd"/>
      <w:r w:rsidR="003B2244" w:rsidRPr="003B2244">
        <w:rPr>
          <w:sz w:val="20"/>
          <w:szCs w:val="20"/>
        </w:rPr>
        <w:t>.</w:t>
      </w:r>
    </w:p>
    <w:p w14:paraId="664901DB" w14:textId="7E334CBA" w:rsidR="0080427B" w:rsidRPr="009D7AA5" w:rsidRDefault="0080427B" w:rsidP="00414816">
      <w:pPr>
        <w:pStyle w:val="ListParagraph"/>
        <w:numPr>
          <w:ilvl w:val="0"/>
          <w:numId w:val="9"/>
        </w:numPr>
        <w:rPr>
          <w:color w:val="156082" w:themeColor="accent1"/>
          <w:sz w:val="20"/>
          <w:szCs w:val="20"/>
          <w:u w:val="single"/>
        </w:rPr>
      </w:pPr>
      <w:hyperlink r:id="rId29" w:history="1">
        <w:r w:rsidRPr="009D7AA5">
          <w:rPr>
            <w:rStyle w:val="Hyperlink"/>
            <w:color w:val="156082" w:themeColor="accent1"/>
            <w:sz w:val="20"/>
            <w:szCs w:val="20"/>
          </w:rPr>
          <w:t>Morningstar</w:t>
        </w:r>
      </w:hyperlink>
      <w:r w:rsidRPr="009D7AA5">
        <w:rPr>
          <w:color w:val="156082" w:themeColor="accent1"/>
          <w:sz w:val="20"/>
          <w:szCs w:val="20"/>
          <w:u w:val="single"/>
        </w:rPr>
        <w:t>: Finance, Stocks, Mutual Funds, and EFTs</w:t>
      </w:r>
    </w:p>
    <w:p w14:paraId="366002DF" w14:textId="733D0E4C" w:rsidR="00CA0164" w:rsidRPr="003D7B70" w:rsidRDefault="00B81049" w:rsidP="00414816">
      <w:pPr>
        <w:pStyle w:val="ListParagraph"/>
        <w:numPr>
          <w:ilvl w:val="1"/>
          <w:numId w:val="9"/>
        </w:numPr>
        <w:spacing w:after="0"/>
        <w:rPr>
          <w:color w:val="404040" w:themeColor="text1" w:themeTint="BF"/>
          <w:sz w:val="20"/>
          <w:szCs w:val="20"/>
        </w:rPr>
      </w:pPr>
      <w:r w:rsidRPr="003D7B70">
        <w:rPr>
          <w:color w:val="404040" w:themeColor="text1" w:themeTint="BF"/>
          <w:sz w:val="20"/>
          <w:szCs w:val="20"/>
        </w:rPr>
        <w:t xml:space="preserve">Individual) </w:t>
      </w:r>
      <w:r w:rsidR="00CA0164" w:rsidRPr="003D7B70">
        <w:rPr>
          <w:color w:val="404040" w:themeColor="text1" w:themeTint="BF"/>
          <w:sz w:val="20"/>
          <w:szCs w:val="20"/>
        </w:rPr>
        <w:t>$199 on Yearly Plan (16.58/month) OR $199 on Monthly Plan (34.95/month)</w:t>
      </w:r>
    </w:p>
    <w:p w14:paraId="7BF9AE3E" w14:textId="228110F9" w:rsidR="007D32FB" w:rsidRPr="003D7B70" w:rsidRDefault="00237BAD" w:rsidP="00414816">
      <w:pPr>
        <w:pStyle w:val="ListParagraph"/>
        <w:numPr>
          <w:ilvl w:val="1"/>
          <w:numId w:val="9"/>
        </w:numPr>
        <w:spacing w:after="0"/>
        <w:rPr>
          <w:color w:val="404040" w:themeColor="text1" w:themeTint="BF"/>
          <w:sz w:val="20"/>
          <w:szCs w:val="20"/>
        </w:rPr>
      </w:pPr>
      <w:r w:rsidRPr="003D7B70">
        <w:rPr>
          <w:color w:val="404040" w:themeColor="text1" w:themeTint="BF"/>
          <w:sz w:val="20"/>
          <w:szCs w:val="20"/>
        </w:rPr>
        <w:t xml:space="preserve">[From Library Contracts Table] </w:t>
      </w:r>
      <w:r w:rsidR="007D32FB" w:rsidRPr="003D7B70">
        <w:rPr>
          <w:color w:val="404040" w:themeColor="text1" w:themeTint="BF"/>
          <w:sz w:val="20"/>
          <w:szCs w:val="20"/>
        </w:rPr>
        <w:t>Cost per use/view: $0.79</w:t>
      </w:r>
    </w:p>
    <w:p w14:paraId="610AB91A" w14:textId="41BB567C" w:rsidR="0080427B" w:rsidRPr="009D7AA5" w:rsidRDefault="0080427B" w:rsidP="00414816">
      <w:pPr>
        <w:pStyle w:val="ListParagraph"/>
        <w:numPr>
          <w:ilvl w:val="0"/>
          <w:numId w:val="9"/>
        </w:numPr>
        <w:spacing w:after="0"/>
        <w:rPr>
          <w:color w:val="156082" w:themeColor="accent1"/>
          <w:sz w:val="20"/>
          <w:szCs w:val="20"/>
          <w:u w:val="single"/>
        </w:rPr>
      </w:pPr>
      <w:r w:rsidRPr="009D7AA5">
        <w:rPr>
          <w:color w:val="156082" w:themeColor="accent1"/>
          <w:sz w:val="20"/>
          <w:szCs w:val="20"/>
          <w:u w:val="single"/>
        </w:rPr>
        <w:t>Value Line: Finance, Investing</w:t>
      </w:r>
    </w:p>
    <w:p w14:paraId="2B1A0AE1" w14:textId="269FD357" w:rsidR="007D32FB" w:rsidRPr="003D7B70" w:rsidRDefault="00237BAD" w:rsidP="00414816">
      <w:pPr>
        <w:pStyle w:val="ListParagraph"/>
        <w:numPr>
          <w:ilvl w:val="1"/>
          <w:numId w:val="9"/>
        </w:numPr>
        <w:spacing w:after="0"/>
        <w:rPr>
          <w:color w:val="404040" w:themeColor="text1" w:themeTint="BF"/>
          <w:sz w:val="20"/>
          <w:szCs w:val="20"/>
        </w:rPr>
      </w:pPr>
      <w:r w:rsidRPr="003D7B70">
        <w:rPr>
          <w:color w:val="404040" w:themeColor="text1" w:themeTint="BF"/>
          <w:sz w:val="20"/>
          <w:szCs w:val="20"/>
        </w:rPr>
        <w:t xml:space="preserve">[From Library Contracts Table] </w:t>
      </w:r>
      <w:r w:rsidR="007D32FB" w:rsidRPr="003D7B70">
        <w:rPr>
          <w:color w:val="404040" w:themeColor="text1" w:themeTint="BF"/>
          <w:sz w:val="20"/>
          <w:szCs w:val="20"/>
        </w:rPr>
        <w:t>Cost per use/view: $0.20</w:t>
      </w:r>
    </w:p>
    <w:p w14:paraId="5B2855F8" w14:textId="3549E93C" w:rsidR="0080427B" w:rsidRPr="009D7AA5" w:rsidRDefault="0080427B" w:rsidP="00414816">
      <w:pPr>
        <w:pStyle w:val="ListParagraph"/>
        <w:numPr>
          <w:ilvl w:val="0"/>
          <w:numId w:val="9"/>
        </w:numPr>
        <w:spacing w:after="0"/>
        <w:rPr>
          <w:color w:val="156082" w:themeColor="accent1"/>
          <w:sz w:val="20"/>
          <w:szCs w:val="20"/>
          <w:u w:val="single"/>
        </w:rPr>
      </w:pPr>
      <w:r w:rsidRPr="009D7AA5">
        <w:rPr>
          <w:color w:val="156082" w:themeColor="accent1"/>
          <w:sz w:val="20"/>
          <w:szCs w:val="20"/>
          <w:u w:val="single"/>
        </w:rPr>
        <w:t>Overdrive: eBooks and eAudioBooks</w:t>
      </w:r>
    </w:p>
    <w:p w14:paraId="38184004" w14:textId="1BBFC2C5" w:rsidR="007D32FB" w:rsidRPr="003D7B70" w:rsidRDefault="00237BAD" w:rsidP="00414816">
      <w:pPr>
        <w:pStyle w:val="ListParagraph"/>
        <w:numPr>
          <w:ilvl w:val="1"/>
          <w:numId w:val="9"/>
        </w:numPr>
        <w:spacing w:after="0"/>
        <w:rPr>
          <w:color w:val="404040" w:themeColor="text1" w:themeTint="BF"/>
          <w:sz w:val="20"/>
          <w:szCs w:val="20"/>
        </w:rPr>
      </w:pPr>
      <w:r w:rsidRPr="003D7B70">
        <w:rPr>
          <w:color w:val="404040" w:themeColor="text1" w:themeTint="BF"/>
          <w:sz w:val="20"/>
          <w:szCs w:val="20"/>
        </w:rPr>
        <w:t xml:space="preserve">[From Library Contracts Table] </w:t>
      </w:r>
      <w:r w:rsidR="007D32FB" w:rsidRPr="003D7B70">
        <w:rPr>
          <w:color w:val="404040" w:themeColor="text1" w:themeTint="BF"/>
          <w:sz w:val="20"/>
          <w:szCs w:val="20"/>
        </w:rPr>
        <w:t>Cost per use/view: $1.42</w:t>
      </w:r>
    </w:p>
    <w:p w14:paraId="2A0338FF" w14:textId="27EF26DF" w:rsidR="0080427B" w:rsidRPr="009D7AA5" w:rsidRDefault="0080427B" w:rsidP="00414816">
      <w:pPr>
        <w:pStyle w:val="ListParagraph"/>
        <w:numPr>
          <w:ilvl w:val="0"/>
          <w:numId w:val="9"/>
        </w:numPr>
        <w:spacing w:after="0"/>
        <w:rPr>
          <w:color w:val="156082" w:themeColor="accent1"/>
          <w:sz w:val="20"/>
          <w:szCs w:val="20"/>
          <w:u w:val="single"/>
        </w:rPr>
      </w:pPr>
      <w:r w:rsidRPr="009D7AA5">
        <w:rPr>
          <w:color w:val="156082" w:themeColor="accent1"/>
          <w:sz w:val="20"/>
          <w:szCs w:val="20"/>
          <w:u w:val="single"/>
        </w:rPr>
        <w:t>Proquest: Genealogy research</w:t>
      </w:r>
    </w:p>
    <w:p w14:paraId="5D55BCD9" w14:textId="5A12BBE9" w:rsidR="007D32FB" w:rsidRPr="003D7B70" w:rsidRDefault="00237BAD" w:rsidP="00414816">
      <w:pPr>
        <w:pStyle w:val="ListParagraph"/>
        <w:numPr>
          <w:ilvl w:val="1"/>
          <w:numId w:val="9"/>
        </w:numPr>
        <w:spacing w:after="0"/>
        <w:rPr>
          <w:color w:val="404040" w:themeColor="text1" w:themeTint="BF"/>
          <w:sz w:val="20"/>
          <w:szCs w:val="20"/>
        </w:rPr>
      </w:pPr>
      <w:r w:rsidRPr="003D7B70">
        <w:rPr>
          <w:color w:val="404040" w:themeColor="text1" w:themeTint="BF"/>
          <w:sz w:val="20"/>
          <w:szCs w:val="20"/>
        </w:rPr>
        <w:t xml:space="preserve">[From Library Contracts Table] </w:t>
      </w:r>
      <w:r w:rsidR="007D32FB" w:rsidRPr="003D7B70">
        <w:rPr>
          <w:color w:val="404040" w:themeColor="text1" w:themeTint="BF"/>
          <w:sz w:val="20"/>
          <w:szCs w:val="20"/>
        </w:rPr>
        <w:t>Cost per use/view: $3.48</w:t>
      </w:r>
    </w:p>
    <w:p w14:paraId="1C460E1D" w14:textId="3FD6D289" w:rsidR="0080427B" w:rsidRPr="009D7AA5" w:rsidRDefault="0080427B" w:rsidP="00414816">
      <w:pPr>
        <w:pStyle w:val="ListParagraph"/>
        <w:numPr>
          <w:ilvl w:val="0"/>
          <w:numId w:val="9"/>
        </w:numPr>
        <w:spacing w:after="0"/>
        <w:rPr>
          <w:color w:val="156082" w:themeColor="accent1"/>
          <w:sz w:val="20"/>
          <w:szCs w:val="20"/>
          <w:u w:val="single"/>
        </w:rPr>
      </w:pPr>
      <w:r w:rsidRPr="009D7AA5">
        <w:rPr>
          <w:color w:val="156082" w:themeColor="accent1"/>
          <w:sz w:val="20"/>
          <w:szCs w:val="20"/>
          <w:u w:val="single"/>
        </w:rPr>
        <w:t>AtoZdatabases: Business &amp; Residential Information</w:t>
      </w:r>
      <w:r w:rsidR="00CA0164" w:rsidRPr="009D7AA5">
        <w:rPr>
          <w:color w:val="156082" w:themeColor="accent1"/>
          <w:sz w:val="20"/>
          <w:szCs w:val="20"/>
          <w:u w:val="single"/>
        </w:rPr>
        <w:t>, Market Research, Job Searching</w:t>
      </w:r>
    </w:p>
    <w:p w14:paraId="244532E0" w14:textId="6AE4796A" w:rsidR="007D32FB" w:rsidRPr="003D7B70" w:rsidRDefault="00237BAD" w:rsidP="00414816">
      <w:pPr>
        <w:pStyle w:val="ListParagraph"/>
        <w:numPr>
          <w:ilvl w:val="1"/>
          <w:numId w:val="9"/>
        </w:numPr>
        <w:spacing w:after="0"/>
        <w:rPr>
          <w:color w:val="404040" w:themeColor="text1" w:themeTint="BF"/>
          <w:sz w:val="20"/>
          <w:szCs w:val="20"/>
        </w:rPr>
      </w:pPr>
      <w:r w:rsidRPr="003D7B70">
        <w:rPr>
          <w:color w:val="404040" w:themeColor="text1" w:themeTint="BF"/>
          <w:sz w:val="20"/>
          <w:szCs w:val="20"/>
        </w:rPr>
        <w:t xml:space="preserve">[From Library Contracts Table] </w:t>
      </w:r>
      <w:r w:rsidR="007D32FB" w:rsidRPr="003D7B70">
        <w:rPr>
          <w:color w:val="404040" w:themeColor="text1" w:themeTint="BF"/>
          <w:sz w:val="20"/>
          <w:szCs w:val="20"/>
        </w:rPr>
        <w:t>Cost per use/view: $0.43</w:t>
      </w:r>
    </w:p>
    <w:p w14:paraId="531CDD4C" w14:textId="7D9A6615" w:rsidR="00CA0164" w:rsidRPr="009D7AA5" w:rsidRDefault="00CA0164" w:rsidP="00414816">
      <w:pPr>
        <w:pStyle w:val="ListParagraph"/>
        <w:numPr>
          <w:ilvl w:val="0"/>
          <w:numId w:val="9"/>
        </w:numPr>
        <w:spacing w:after="0"/>
        <w:rPr>
          <w:color w:val="156082" w:themeColor="accent1"/>
          <w:sz w:val="20"/>
          <w:szCs w:val="20"/>
          <w:u w:val="single"/>
        </w:rPr>
      </w:pPr>
      <w:r w:rsidRPr="009D7AA5">
        <w:rPr>
          <w:color w:val="156082" w:themeColor="accent1"/>
          <w:sz w:val="20"/>
          <w:szCs w:val="20"/>
          <w:u w:val="single"/>
        </w:rPr>
        <w:t>PressReader: Digital Magazines, Newspaper</w:t>
      </w:r>
    </w:p>
    <w:p w14:paraId="701FDA80" w14:textId="4E45E80F" w:rsidR="007D32FB" w:rsidRPr="003D7B70" w:rsidRDefault="00237BAD" w:rsidP="00414816">
      <w:pPr>
        <w:pStyle w:val="ListParagraph"/>
        <w:numPr>
          <w:ilvl w:val="1"/>
          <w:numId w:val="9"/>
        </w:numPr>
        <w:spacing w:after="0"/>
        <w:rPr>
          <w:color w:val="404040" w:themeColor="text1" w:themeTint="BF"/>
          <w:sz w:val="20"/>
          <w:szCs w:val="20"/>
        </w:rPr>
      </w:pPr>
      <w:r w:rsidRPr="003D7B70">
        <w:rPr>
          <w:color w:val="404040" w:themeColor="text1" w:themeTint="BF"/>
          <w:sz w:val="20"/>
          <w:szCs w:val="20"/>
        </w:rPr>
        <w:t xml:space="preserve">[From Library Contracts Table] </w:t>
      </w:r>
      <w:r w:rsidR="007D32FB" w:rsidRPr="003D7B70">
        <w:rPr>
          <w:color w:val="404040" w:themeColor="text1" w:themeTint="BF"/>
          <w:sz w:val="20"/>
          <w:szCs w:val="20"/>
        </w:rPr>
        <w:t>Cost per use/view: $0.63</w:t>
      </w:r>
    </w:p>
    <w:p w14:paraId="18A0B474" w14:textId="2F1FA99B" w:rsidR="00151D84" w:rsidRPr="009261F3" w:rsidRDefault="00CA0164" w:rsidP="00414816">
      <w:pPr>
        <w:pStyle w:val="ListParagraph"/>
        <w:numPr>
          <w:ilvl w:val="0"/>
          <w:numId w:val="9"/>
        </w:numPr>
        <w:spacing w:after="0"/>
        <w:rPr>
          <w:color w:val="156082" w:themeColor="accent1"/>
          <w:sz w:val="20"/>
          <w:szCs w:val="20"/>
          <w:u w:val="single"/>
        </w:rPr>
      </w:pPr>
      <w:hyperlink r:id="rId30" w:history="1">
        <w:r w:rsidRPr="009261F3">
          <w:rPr>
            <w:rStyle w:val="Hyperlink"/>
            <w:color w:val="156082" w:themeColor="accent1"/>
            <w:sz w:val="20"/>
            <w:szCs w:val="20"/>
          </w:rPr>
          <w:t>Mango Languages</w:t>
        </w:r>
      </w:hyperlink>
      <w:r w:rsidRPr="009261F3">
        <w:rPr>
          <w:color w:val="156082" w:themeColor="accent1"/>
          <w:sz w:val="20"/>
          <w:szCs w:val="20"/>
          <w:u w:val="single"/>
        </w:rPr>
        <w:t xml:space="preserve">: Language Learning </w:t>
      </w:r>
    </w:p>
    <w:p w14:paraId="60B0A30F" w14:textId="74E6C000" w:rsidR="00151D84" w:rsidRPr="003D7B70" w:rsidRDefault="00151D84" w:rsidP="00414816">
      <w:pPr>
        <w:pStyle w:val="ListParagraph"/>
        <w:numPr>
          <w:ilvl w:val="1"/>
          <w:numId w:val="9"/>
        </w:numPr>
        <w:spacing w:after="0"/>
        <w:rPr>
          <w:color w:val="404040" w:themeColor="text1" w:themeTint="BF"/>
          <w:sz w:val="20"/>
          <w:szCs w:val="20"/>
        </w:rPr>
      </w:pPr>
      <w:r w:rsidRPr="003D7B70">
        <w:rPr>
          <w:color w:val="404040" w:themeColor="text1" w:themeTint="BF"/>
          <w:sz w:val="20"/>
          <w:szCs w:val="20"/>
        </w:rPr>
        <w:t>Individual Yearly Plan) Single Language: $9.99/month, All Languages: $16.67/month</w:t>
      </w:r>
    </w:p>
    <w:p w14:paraId="25D037B0" w14:textId="328CDABF" w:rsidR="00151D84" w:rsidRPr="003D7B70" w:rsidRDefault="00151D84" w:rsidP="00414816">
      <w:pPr>
        <w:pStyle w:val="ListParagraph"/>
        <w:numPr>
          <w:ilvl w:val="1"/>
          <w:numId w:val="9"/>
        </w:numPr>
        <w:spacing w:after="0"/>
        <w:rPr>
          <w:color w:val="404040" w:themeColor="text1" w:themeTint="BF"/>
          <w:sz w:val="20"/>
          <w:szCs w:val="20"/>
        </w:rPr>
      </w:pPr>
      <w:r w:rsidRPr="003D7B70">
        <w:rPr>
          <w:color w:val="404040" w:themeColor="text1" w:themeTint="BF"/>
          <w:sz w:val="20"/>
          <w:szCs w:val="20"/>
        </w:rPr>
        <w:t>Individual Monthly Plan) Single Language: $11.99/month, All Languages: $19.99/month</w:t>
      </w:r>
    </w:p>
    <w:p w14:paraId="5BF14740" w14:textId="32220101" w:rsidR="007D32FB" w:rsidRPr="003D7B70" w:rsidRDefault="00237BAD" w:rsidP="00414816">
      <w:pPr>
        <w:pStyle w:val="ListParagraph"/>
        <w:numPr>
          <w:ilvl w:val="1"/>
          <w:numId w:val="9"/>
        </w:numPr>
        <w:spacing w:after="0"/>
        <w:rPr>
          <w:color w:val="404040" w:themeColor="text1" w:themeTint="BF"/>
          <w:sz w:val="20"/>
          <w:szCs w:val="20"/>
        </w:rPr>
      </w:pPr>
      <w:r w:rsidRPr="003D7B70">
        <w:rPr>
          <w:color w:val="404040" w:themeColor="text1" w:themeTint="BF"/>
          <w:sz w:val="20"/>
          <w:szCs w:val="20"/>
        </w:rPr>
        <w:t xml:space="preserve">[From Library Contracts Table] </w:t>
      </w:r>
      <w:r w:rsidR="007D32FB" w:rsidRPr="003D7B70">
        <w:rPr>
          <w:color w:val="404040" w:themeColor="text1" w:themeTint="BF"/>
          <w:sz w:val="20"/>
          <w:szCs w:val="20"/>
        </w:rPr>
        <w:t>Cost per use/view: $3.29</w:t>
      </w:r>
    </w:p>
    <w:p w14:paraId="0EFAB52D" w14:textId="43053C57" w:rsidR="00B81049" w:rsidRPr="009D7AA5" w:rsidRDefault="00CA0164" w:rsidP="00414816">
      <w:pPr>
        <w:pStyle w:val="ListParagraph"/>
        <w:numPr>
          <w:ilvl w:val="0"/>
          <w:numId w:val="9"/>
        </w:numPr>
        <w:spacing w:after="0"/>
        <w:rPr>
          <w:color w:val="156082" w:themeColor="accent1"/>
          <w:sz w:val="20"/>
          <w:szCs w:val="20"/>
          <w:u w:val="single"/>
        </w:rPr>
      </w:pPr>
      <w:r w:rsidRPr="009D7AA5">
        <w:rPr>
          <w:color w:val="156082" w:themeColor="accent1"/>
          <w:sz w:val="20"/>
          <w:szCs w:val="20"/>
          <w:u w:val="single"/>
        </w:rPr>
        <w:t>LinkedIn Learning: Educational Videos, focused on Business, Creative and Technology Skills</w:t>
      </w:r>
    </w:p>
    <w:p w14:paraId="0ACAC3A9" w14:textId="510126F8" w:rsidR="00B81049" w:rsidRPr="003D7B70" w:rsidRDefault="00B81049" w:rsidP="00414816">
      <w:pPr>
        <w:pStyle w:val="ListParagraph"/>
        <w:numPr>
          <w:ilvl w:val="1"/>
          <w:numId w:val="9"/>
        </w:numPr>
        <w:spacing w:after="0"/>
        <w:rPr>
          <w:color w:val="404040" w:themeColor="text1" w:themeTint="BF"/>
          <w:sz w:val="20"/>
          <w:szCs w:val="20"/>
        </w:rPr>
      </w:pPr>
      <w:r w:rsidRPr="003D7B70">
        <w:rPr>
          <w:color w:val="404040" w:themeColor="text1" w:themeTint="BF"/>
          <w:sz w:val="20"/>
          <w:szCs w:val="20"/>
        </w:rPr>
        <w:t>Individual Courses – Typically $20-$50</w:t>
      </w:r>
    </w:p>
    <w:p w14:paraId="3909E9BC" w14:textId="4A4F037A" w:rsidR="00B81049" w:rsidRPr="003D7B70" w:rsidRDefault="00B81049" w:rsidP="00414816">
      <w:pPr>
        <w:pStyle w:val="ListParagraph"/>
        <w:numPr>
          <w:ilvl w:val="1"/>
          <w:numId w:val="9"/>
        </w:numPr>
        <w:spacing w:after="0"/>
        <w:rPr>
          <w:color w:val="404040" w:themeColor="text1" w:themeTint="BF"/>
          <w:sz w:val="20"/>
          <w:szCs w:val="20"/>
        </w:rPr>
      </w:pPr>
      <w:r w:rsidRPr="003D7B70">
        <w:rPr>
          <w:color w:val="404040" w:themeColor="text1" w:themeTint="BF"/>
          <w:sz w:val="20"/>
          <w:szCs w:val="20"/>
        </w:rPr>
        <w:t>Monthly Subscription with unlimited course access - $39.99 per month</w:t>
      </w:r>
    </w:p>
    <w:p w14:paraId="20125A32" w14:textId="562FB025" w:rsidR="00B81049" w:rsidRPr="003D7B70" w:rsidRDefault="00B81049" w:rsidP="00414816">
      <w:pPr>
        <w:pStyle w:val="ListParagraph"/>
        <w:numPr>
          <w:ilvl w:val="1"/>
          <w:numId w:val="9"/>
        </w:numPr>
        <w:spacing w:after="0"/>
        <w:rPr>
          <w:color w:val="404040" w:themeColor="text1" w:themeTint="BF"/>
          <w:sz w:val="20"/>
          <w:szCs w:val="20"/>
        </w:rPr>
      </w:pPr>
      <w:r w:rsidRPr="003D7B70">
        <w:rPr>
          <w:color w:val="404040" w:themeColor="text1" w:themeTint="BF"/>
          <w:sz w:val="20"/>
          <w:szCs w:val="20"/>
        </w:rPr>
        <w:t>Annual Subscription with Unlimited course access - $299.88 per year ($24.99 per month)</w:t>
      </w:r>
    </w:p>
    <w:p w14:paraId="3D1BF8C2" w14:textId="3AE8A9E7" w:rsidR="007D32FB" w:rsidRPr="003D7B70" w:rsidRDefault="00237BAD" w:rsidP="00414816">
      <w:pPr>
        <w:pStyle w:val="ListParagraph"/>
        <w:numPr>
          <w:ilvl w:val="1"/>
          <w:numId w:val="9"/>
        </w:numPr>
        <w:spacing w:after="0"/>
        <w:rPr>
          <w:color w:val="404040" w:themeColor="text1" w:themeTint="BF"/>
          <w:sz w:val="20"/>
          <w:szCs w:val="20"/>
        </w:rPr>
      </w:pPr>
      <w:r w:rsidRPr="003D7B70">
        <w:rPr>
          <w:color w:val="404040" w:themeColor="text1" w:themeTint="BF"/>
          <w:sz w:val="20"/>
          <w:szCs w:val="20"/>
        </w:rPr>
        <w:t xml:space="preserve">[From Library Contracts Table] </w:t>
      </w:r>
      <w:r w:rsidR="007D32FB" w:rsidRPr="003D7B70">
        <w:rPr>
          <w:color w:val="404040" w:themeColor="text1" w:themeTint="BF"/>
          <w:sz w:val="20"/>
          <w:szCs w:val="20"/>
        </w:rPr>
        <w:t>Cost per use/view: $1.54</w:t>
      </w:r>
    </w:p>
    <w:p w14:paraId="60F0CAB4" w14:textId="1AA3D2D5" w:rsidR="00CA0164" w:rsidRPr="009D7AA5" w:rsidRDefault="00CA0164" w:rsidP="00414816">
      <w:pPr>
        <w:pStyle w:val="ListParagraph"/>
        <w:numPr>
          <w:ilvl w:val="0"/>
          <w:numId w:val="9"/>
        </w:numPr>
        <w:spacing w:after="0"/>
        <w:rPr>
          <w:color w:val="156082" w:themeColor="accent1"/>
          <w:sz w:val="20"/>
          <w:szCs w:val="20"/>
          <w:u w:val="single"/>
        </w:rPr>
      </w:pPr>
      <w:r w:rsidRPr="009D7AA5">
        <w:rPr>
          <w:color w:val="156082" w:themeColor="accent1"/>
          <w:sz w:val="20"/>
          <w:szCs w:val="20"/>
          <w:u w:val="single"/>
        </w:rPr>
        <w:t>Newsbank: Digital newspapers, Bradenton Herald Access</w:t>
      </w:r>
    </w:p>
    <w:p w14:paraId="5DCDE4ED" w14:textId="25C7A451" w:rsidR="00237BAD" w:rsidRDefault="00237BAD" w:rsidP="00414816">
      <w:pPr>
        <w:pStyle w:val="ListParagraph"/>
        <w:numPr>
          <w:ilvl w:val="1"/>
          <w:numId w:val="9"/>
        </w:numPr>
        <w:rPr>
          <w:color w:val="404040" w:themeColor="text1" w:themeTint="BF"/>
          <w:sz w:val="20"/>
          <w:szCs w:val="20"/>
        </w:rPr>
      </w:pPr>
      <w:r w:rsidRPr="003D7B70">
        <w:rPr>
          <w:color w:val="404040" w:themeColor="text1" w:themeTint="BF"/>
          <w:sz w:val="20"/>
          <w:szCs w:val="20"/>
        </w:rPr>
        <w:t xml:space="preserve">[From Library Contracts Table] </w:t>
      </w:r>
      <w:r w:rsidR="007D32FB" w:rsidRPr="003D7B70">
        <w:rPr>
          <w:color w:val="404040" w:themeColor="text1" w:themeTint="BF"/>
          <w:sz w:val="20"/>
          <w:szCs w:val="20"/>
        </w:rPr>
        <w:t>Cost per use/view: $2.27</w:t>
      </w:r>
    </w:p>
    <w:p w14:paraId="27CE54A2" w14:textId="461CC990" w:rsidR="009261F3" w:rsidRPr="009261F3" w:rsidRDefault="009261F3" w:rsidP="009261F3">
      <w:pPr>
        <w:pStyle w:val="ListParagraph"/>
        <w:numPr>
          <w:ilvl w:val="0"/>
          <w:numId w:val="9"/>
        </w:numPr>
        <w:rPr>
          <w:b/>
          <w:bCs/>
          <w:color w:val="404040" w:themeColor="text1" w:themeTint="BF"/>
          <w:sz w:val="20"/>
          <w:szCs w:val="20"/>
        </w:rPr>
      </w:pPr>
      <w:r w:rsidRPr="009261F3">
        <w:rPr>
          <w:b/>
          <w:bCs/>
          <w:color w:val="404040" w:themeColor="text1" w:themeTint="BF"/>
          <w:sz w:val="20"/>
          <w:szCs w:val="20"/>
        </w:rPr>
        <w:t>Average Cost per View: $1.49</w:t>
      </w:r>
    </w:p>
    <w:p w14:paraId="19955D3C" w14:textId="77777777" w:rsidR="006B5750" w:rsidRPr="006B5750" w:rsidRDefault="006B5750" w:rsidP="009D7AA5">
      <w:pPr>
        <w:spacing w:after="0"/>
        <w:rPr>
          <w:rStyle w:val="SubtleEmphasis"/>
          <w:b/>
          <w:bCs/>
          <w:sz w:val="20"/>
          <w:szCs w:val="20"/>
          <w:u w:val="single"/>
        </w:rPr>
      </w:pPr>
      <w:r w:rsidRPr="006B5750">
        <w:rPr>
          <w:rStyle w:val="SubtleEmphasis"/>
          <w:b/>
          <w:bCs/>
          <w:sz w:val="22"/>
          <w:szCs w:val="22"/>
          <w:u w:val="single"/>
        </w:rPr>
        <w:t>Research Questions Asked per Month</w:t>
      </w:r>
    </w:p>
    <w:p w14:paraId="122693AD" w14:textId="354A9C4F" w:rsidR="006B5750" w:rsidRPr="0080427B" w:rsidRDefault="006B5750" w:rsidP="0004618B">
      <w:pPr>
        <w:spacing w:after="0"/>
        <w:rPr>
          <w:color w:val="0F4761" w:themeColor="accent1" w:themeShade="BF"/>
          <w:sz w:val="20"/>
          <w:szCs w:val="20"/>
        </w:rPr>
      </w:pPr>
      <w:r w:rsidRPr="006B5750">
        <w:rPr>
          <w:b/>
          <w:bCs/>
          <w:sz w:val="20"/>
          <w:szCs w:val="20"/>
        </w:rPr>
        <w:t>Source:</w:t>
      </w:r>
      <w:r w:rsidRPr="006B5750">
        <w:rPr>
          <w:sz w:val="20"/>
          <w:szCs w:val="20"/>
        </w:rPr>
        <w:t> Florida Annual Statistical Report</w:t>
      </w:r>
      <w:r w:rsidRPr="006B5750">
        <w:rPr>
          <w:sz w:val="20"/>
          <w:szCs w:val="20"/>
        </w:rPr>
        <w:br/>
      </w:r>
      <w:r w:rsidRPr="006B5750">
        <w:rPr>
          <w:b/>
          <w:bCs/>
          <w:sz w:val="20"/>
          <w:szCs w:val="20"/>
        </w:rPr>
        <w:t>Item Reference:</w:t>
      </w:r>
      <w:r w:rsidRPr="006B5750">
        <w:rPr>
          <w:sz w:val="20"/>
          <w:szCs w:val="20"/>
        </w:rPr>
        <w:t> Item #101</w:t>
      </w:r>
      <w:r w:rsidR="00800093" w:rsidRPr="0080427B">
        <w:rPr>
          <w:sz w:val="20"/>
          <w:szCs w:val="20"/>
        </w:rPr>
        <w:t xml:space="preserve"> </w:t>
      </w:r>
      <w:r w:rsidR="00800093" w:rsidRPr="0080427B">
        <w:rPr>
          <w:color w:val="0F4761" w:themeColor="accent1" w:themeShade="BF"/>
          <w:sz w:val="20"/>
          <w:szCs w:val="20"/>
        </w:rPr>
        <w:t>[Total Reference Transactions]</w:t>
      </w:r>
    </w:p>
    <w:p w14:paraId="17ADE25C" w14:textId="087533EF" w:rsidR="0094170E" w:rsidRPr="0080427B" w:rsidRDefault="0094170E" w:rsidP="0094170E">
      <w:pPr>
        <w:rPr>
          <w:b/>
          <w:bCs/>
          <w:sz w:val="20"/>
          <w:szCs w:val="20"/>
        </w:rPr>
      </w:pPr>
      <w:r w:rsidRPr="0080427B">
        <w:rPr>
          <w:b/>
          <w:bCs/>
          <w:sz w:val="20"/>
          <w:szCs w:val="20"/>
        </w:rPr>
        <w:t>Service Value: $</w:t>
      </w:r>
      <w:r w:rsidR="00506185" w:rsidRPr="0080427B">
        <w:rPr>
          <w:b/>
          <w:bCs/>
          <w:sz w:val="20"/>
          <w:szCs w:val="20"/>
        </w:rPr>
        <w:t>15</w:t>
      </w:r>
      <w:r w:rsidRPr="0080427B">
        <w:rPr>
          <w:b/>
          <w:bCs/>
          <w:sz w:val="20"/>
          <w:szCs w:val="20"/>
        </w:rPr>
        <w:br/>
        <w:t xml:space="preserve">Values Explained: </w:t>
      </w:r>
      <w:r w:rsidR="0004618B" w:rsidRPr="0080427B">
        <w:rPr>
          <w:b/>
          <w:bCs/>
          <w:sz w:val="20"/>
          <w:szCs w:val="20"/>
        </w:rPr>
        <w:t>Equivalent to hiring a research assistant or paying for a reference consultation.</w:t>
      </w:r>
    </w:p>
    <w:p w14:paraId="217CA812" w14:textId="5F2B9F71" w:rsidR="00A735C3" w:rsidRPr="009D7AA5" w:rsidRDefault="00A735C3" w:rsidP="0094170E">
      <w:pPr>
        <w:pStyle w:val="ListParagraph"/>
        <w:numPr>
          <w:ilvl w:val="0"/>
          <w:numId w:val="8"/>
        </w:numPr>
        <w:rPr>
          <w:color w:val="156082" w:themeColor="accent1"/>
          <w:sz w:val="20"/>
          <w:szCs w:val="20"/>
          <w:u w:val="single"/>
        </w:rPr>
      </w:pPr>
      <w:hyperlink r:id="rId31" w:anchor=":~:text=How%20much%20does%20a%20Research%20Assistant%20make%3F%20As,in%20the%20United%20States%20is%20%2421.91%20an%20hour." w:history="1">
        <w:r w:rsidRPr="009D7AA5">
          <w:rPr>
            <w:rStyle w:val="Hyperlink"/>
            <w:color w:val="156082" w:themeColor="accent1"/>
            <w:sz w:val="20"/>
            <w:szCs w:val="20"/>
          </w:rPr>
          <w:t>Research Assistant Salary: Hourly Rate September 2025 USA</w:t>
        </w:r>
      </w:hyperlink>
    </w:p>
    <w:p w14:paraId="69DF07BA" w14:textId="674D297A" w:rsidR="00A735C3" w:rsidRPr="00B418B1" w:rsidRDefault="00A735C3" w:rsidP="00A735C3">
      <w:pPr>
        <w:pStyle w:val="ListParagraph"/>
        <w:numPr>
          <w:ilvl w:val="1"/>
          <w:numId w:val="8"/>
        </w:numPr>
        <w:rPr>
          <w:color w:val="404040" w:themeColor="text1" w:themeTint="BF"/>
          <w:sz w:val="20"/>
          <w:szCs w:val="20"/>
          <w:u w:val="single"/>
        </w:rPr>
      </w:pPr>
      <w:r w:rsidRPr="00B418B1">
        <w:rPr>
          <w:color w:val="404040" w:themeColor="text1" w:themeTint="BF"/>
          <w:sz w:val="20"/>
          <w:szCs w:val="20"/>
        </w:rPr>
        <w:t>Hourly Wage Range ($8.41 - $31.73) and Average $22 / hour</w:t>
      </w:r>
    </w:p>
    <w:p w14:paraId="5B298811" w14:textId="1E8E34C7" w:rsidR="00C166CF" w:rsidRPr="009D7AA5" w:rsidRDefault="00C166CF" w:rsidP="00C166CF">
      <w:pPr>
        <w:pStyle w:val="ListParagraph"/>
        <w:numPr>
          <w:ilvl w:val="0"/>
          <w:numId w:val="8"/>
        </w:numPr>
        <w:rPr>
          <w:color w:val="156082" w:themeColor="accent1"/>
          <w:sz w:val="20"/>
          <w:szCs w:val="20"/>
          <w:u w:val="single"/>
        </w:rPr>
      </w:pPr>
      <w:hyperlink r:id="rId32" w:history="1">
        <w:r w:rsidRPr="009D7AA5">
          <w:rPr>
            <w:rStyle w:val="Hyperlink"/>
            <w:color w:val="156082" w:themeColor="accent1"/>
            <w:sz w:val="20"/>
            <w:szCs w:val="20"/>
          </w:rPr>
          <w:t>What Is the Average Librarian Salary by State in 2025?</w:t>
        </w:r>
      </w:hyperlink>
    </w:p>
    <w:p w14:paraId="78969BB7" w14:textId="126F40D9" w:rsidR="00C166CF" w:rsidRPr="00B418B1" w:rsidRDefault="00C166CF" w:rsidP="0094170E">
      <w:pPr>
        <w:pStyle w:val="ListParagraph"/>
        <w:numPr>
          <w:ilvl w:val="1"/>
          <w:numId w:val="8"/>
        </w:numPr>
        <w:rPr>
          <w:color w:val="404040" w:themeColor="text1" w:themeTint="BF"/>
          <w:sz w:val="20"/>
          <w:szCs w:val="20"/>
        </w:rPr>
      </w:pPr>
      <w:r w:rsidRPr="00B418B1">
        <w:rPr>
          <w:color w:val="404040" w:themeColor="text1" w:themeTint="BF"/>
          <w:sz w:val="20"/>
          <w:szCs w:val="20"/>
        </w:rPr>
        <w:t>Average Hourly Wage in Florida: $23.42</w:t>
      </w:r>
    </w:p>
    <w:p w14:paraId="6FF7D9E6" w14:textId="5A1D5A64" w:rsidR="0094170E" w:rsidRPr="00C166CF" w:rsidRDefault="00C166CF" w:rsidP="00C166CF">
      <w:pPr>
        <w:rPr>
          <w:color w:val="0F4761" w:themeColor="accent1" w:themeShade="BF"/>
          <w:sz w:val="20"/>
          <w:szCs w:val="20"/>
        </w:rPr>
      </w:pPr>
      <w:r>
        <w:rPr>
          <w:color w:val="0F4761" w:themeColor="accent1" w:themeShade="BF"/>
          <w:sz w:val="20"/>
          <w:szCs w:val="20"/>
        </w:rPr>
        <w:br w:type="page"/>
      </w:r>
    </w:p>
    <w:p w14:paraId="6CFC1542" w14:textId="4DC67AB3" w:rsidR="006B5750" w:rsidRPr="006B5750" w:rsidRDefault="006B5750" w:rsidP="009D7AA5">
      <w:pPr>
        <w:spacing w:after="0"/>
        <w:rPr>
          <w:rStyle w:val="SubtleEmphasis"/>
          <w:b/>
          <w:bCs/>
          <w:i w:val="0"/>
          <w:iCs w:val="0"/>
          <w:color w:val="0F4761" w:themeColor="accent1" w:themeShade="BF"/>
          <w:sz w:val="22"/>
          <w:szCs w:val="22"/>
          <w:u w:val="single"/>
        </w:rPr>
      </w:pPr>
      <w:r w:rsidRPr="006B5750">
        <w:rPr>
          <w:rStyle w:val="SubtleEmphasis"/>
          <w:b/>
          <w:bCs/>
          <w:sz w:val="22"/>
          <w:szCs w:val="22"/>
          <w:u w:val="single"/>
        </w:rPr>
        <w:lastRenderedPageBreak/>
        <w:t>Technical Instructions and Training Hours per Month</w:t>
      </w:r>
    </w:p>
    <w:p w14:paraId="1DC874C6" w14:textId="421FD612" w:rsidR="006B5750" w:rsidRPr="0080427B" w:rsidRDefault="006B5750" w:rsidP="0004618B">
      <w:pPr>
        <w:spacing w:after="0"/>
        <w:rPr>
          <w:sz w:val="20"/>
          <w:szCs w:val="20"/>
        </w:rPr>
      </w:pPr>
      <w:r w:rsidRPr="006B5750">
        <w:rPr>
          <w:b/>
          <w:bCs/>
          <w:sz w:val="20"/>
          <w:szCs w:val="20"/>
        </w:rPr>
        <w:t>Primary Source:</w:t>
      </w:r>
      <w:r w:rsidRPr="006B5750">
        <w:rPr>
          <w:sz w:val="20"/>
          <w:szCs w:val="20"/>
        </w:rPr>
        <w:t xml:space="preserve"> Internal Data Dashboard &gt; Technical Instructions and Training </w:t>
      </w:r>
      <w:r w:rsidR="001353ED">
        <w:rPr>
          <w:sz w:val="20"/>
          <w:szCs w:val="20"/>
        </w:rPr>
        <w:t xml:space="preserve">&gt; </w:t>
      </w:r>
      <w:r w:rsidRPr="006B5750">
        <w:rPr>
          <w:sz w:val="20"/>
          <w:szCs w:val="20"/>
        </w:rPr>
        <w:t>Hours with Patrons</w:t>
      </w:r>
      <w:r w:rsidRPr="006B5750">
        <w:rPr>
          <w:sz w:val="20"/>
          <w:szCs w:val="20"/>
        </w:rPr>
        <w:br/>
      </w:r>
      <w:r w:rsidRPr="006B5750">
        <w:rPr>
          <w:b/>
          <w:bCs/>
          <w:sz w:val="20"/>
          <w:szCs w:val="20"/>
        </w:rPr>
        <w:t>Alternative Source:</w:t>
      </w:r>
      <w:r w:rsidRPr="006B5750">
        <w:rPr>
          <w:sz w:val="20"/>
          <w:szCs w:val="20"/>
        </w:rPr>
        <w:t> Tabulation Worksheet in Statistics Folder</w:t>
      </w:r>
    </w:p>
    <w:p w14:paraId="4CA1F58E" w14:textId="6580EBB7" w:rsidR="0094170E" w:rsidRPr="0080427B" w:rsidRDefault="0094170E" w:rsidP="00BD5160">
      <w:pPr>
        <w:spacing w:after="0"/>
        <w:rPr>
          <w:b/>
          <w:bCs/>
          <w:sz w:val="20"/>
          <w:szCs w:val="20"/>
        </w:rPr>
      </w:pPr>
      <w:r w:rsidRPr="0080427B">
        <w:rPr>
          <w:b/>
          <w:bCs/>
          <w:sz w:val="20"/>
          <w:szCs w:val="20"/>
        </w:rPr>
        <w:t xml:space="preserve">Service Value: </w:t>
      </w:r>
      <w:r w:rsidRPr="00BD5160">
        <w:rPr>
          <w:sz w:val="20"/>
          <w:szCs w:val="20"/>
        </w:rPr>
        <w:t>$</w:t>
      </w:r>
      <w:r w:rsidR="00506185" w:rsidRPr="00BD5160">
        <w:rPr>
          <w:sz w:val="20"/>
          <w:szCs w:val="20"/>
        </w:rPr>
        <w:t>25</w:t>
      </w:r>
      <w:r w:rsidRPr="0080427B">
        <w:rPr>
          <w:b/>
          <w:bCs/>
          <w:sz w:val="20"/>
          <w:szCs w:val="20"/>
        </w:rPr>
        <w:br/>
        <w:t xml:space="preserve">Values Explained: </w:t>
      </w:r>
      <w:r w:rsidR="0004618B" w:rsidRPr="00BD5160">
        <w:rPr>
          <w:sz w:val="20"/>
          <w:szCs w:val="20"/>
        </w:rPr>
        <w:t>Based on average hourly rate for adult education, digital literacy classes, or technology tutoring through community centers, workforce training, or commercial platforms.</w:t>
      </w:r>
    </w:p>
    <w:p w14:paraId="474CD54D" w14:textId="3EED7EB6" w:rsidR="00932E51" w:rsidRPr="009D7AA5" w:rsidRDefault="00932E51" w:rsidP="0094170E">
      <w:pPr>
        <w:pStyle w:val="ListParagraph"/>
        <w:numPr>
          <w:ilvl w:val="0"/>
          <w:numId w:val="8"/>
        </w:numPr>
        <w:rPr>
          <w:color w:val="156082" w:themeColor="accent1"/>
          <w:sz w:val="20"/>
          <w:szCs w:val="20"/>
          <w:u w:val="single"/>
        </w:rPr>
      </w:pPr>
      <w:hyperlink r:id="rId33" w:history="1">
        <w:r w:rsidRPr="009D7AA5">
          <w:rPr>
            <w:rStyle w:val="Hyperlink"/>
            <w:color w:val="156082" w:themeColor="accent1"/>
            <w:sz w:val="20"/>
            <w:szCs w:val="20"/>
          </w:rPr>
          <w:t>Average Tutoring Rate in the USA 2025 | What to Charge</w:t>
        </w:r>
      </w:hyperlink>
    </w:p>
    <w:p w14:paraId="7C0450F0" w14:textId="3A239AD3" w:rsidR="0094170E" w:rsidRPr="00932E51" w:rsidRDefault="00932E51" w:rsidP="006B5750">
      <w:pPr>
        <w:pStyle w:val="ListParagraph"/>
        <w:numPr>
          <w:ilvl w:val="1"/>
          <w:numId w:val="8"/>
        </w:numPr>
        <w:rPr>
          <w:color w:val="404040" w:themeColor="text1" w:themeTint="BF"/>
          <w:sz w:val="20"/>
          <w:szCs w:val="20"/>
          <w:u w:val="single"/>
        </w:rPr>
      </w:pPr>
      <w:r w:rsidRPr="00932E51">
        <w:rPr>
          <w:color w:val="404040" w:themeColor="text1" w:themeTint="BF"/>
          <w:sz w:val="20"/>
          <w:szCs w:val="20"/>
        </w:rPr>
        <w:t>College-Level Subjects – Online $40-$60 per hour, In-Person $50-$70 per hour</w:t>
      </w:r>
    </w:p>
    <w:p w14:paraId="5D7CE1D6" w14:textId="3665277C" w:rsidR="00932E51" w:rsidRPr="00932E51" w:rsidRDefault="00932E51" w:rsidP="006B5750">
      <w:pPr>
        <w:pStyle w:val="ListParagraph"/>
        <w:numPr>
          <w:ilvl w:val="1"/>
          <w:numId w:val="8"/>
        </w:numPr>
        <w:rPr>
          <w:color w:val="404040" w:themeColor="text1" w:themeTint="BF"/>
          <w:sz w:val="20"/>
          <w:szCs w:val="20"/>
          <w:u w:val="single"/>
        </w:rPr>
      </w:pPr>
      <w:r w:rsidRPr="00932E51">
        <w:rPr>
          <w:color w:val="404040" w:themeColor="text1" w:themeTint="BF"/>
          <w:sz w:val="20"/>
          <w:szCs w:val="20"/>
        </w:rPr>
        <w:t>STEM (e.g., Coding, Physics) – Online $50-$70 per hour, In-Person $60-$80 per hour</w:t>
      </w:r>
    </w:p>
    <w:p w14:paraId="2E3483B5" w14:textId="77777777" w:rsidR="006B5750" w:rsidRPr="006B5750" w:rsidRDefault="006B5750" w:rsidP="009D7AA5">
      <w:pPr>
        <w:spacing w:after="0"/>
        <w:rPr>
          <w:rStyle w:val="SubtleEmphasis"/>
          <w:b/>
          <w:bCs/>
          <w:sz w:val="22"/>
          <w:szCs w:val="22"/>
          <w:u w:val="single"/>
        </w:rPr>
      </w:pPr>
      <w:r w:rsidRPr="006B5750">
        <w:rPr>
          <w:rStyle w:val="SubtleEmphasis"/>
          <w:b/>
          <w:bCs/>
          <w:sz w:val="22"/>
          <w:szCs w:val="22"/>
          <w:u w:val="single"/>
        </w:rPr>
        <w:t>Computer Use Hours per Month</w:t>
      </w:r>
    </w:p>
    <w:p w14:paraId="2FAD7DF0" w14:textId="25FFA444" w:rsidR="006B5750" w:rsidRDefault="006B5750" w:rsidP="0004618B">
      <w:pPr>
        <w:spacing w:after="0"/>
        <w:rPr>
          <w:sz w:val="20"/>
          <w:szCs w:val="20"/>
        </w:rPr>
      </w:pPr>
      <w:r w:rsidRPr="006B5750">
        <w:rPr>
          <w:b/>
          <w:bCs/>
          <w:sz w:val="20"/>
          <w:szCs w:val="20"/>
        </w:rPr>
        <w:t>Source:</w:t>
      </w:r>
      <w:r w:rsidRPr="006B5750">
        <w:rPr>
          <w:sz w:val="20"/>
          <w:szCs w:val="20"/>
        </w:rPr>
        <w:t> </w:t>
      </w:r>
      <w:r w:rsidR="001353ED" w:rsidRPr="001353ED">
        <w:rPr>
          <w:sz w:val="20"/>
          <w:szCs w:val="20"/>
        </w:rPr>
        <w:t>Internal Data Dashboard &gt; Technology &amp; Online Resources</w:t>
      </w:r>
      <w:r w:rsidR="001353ED">
        <w:rPr>
          <w:sz w:val="20"/>
          <w:szCs w:val="20"/>
        </w:rPr>
        <w:t xml:space="preserve"> &gt; Computer Usage Hours</w:t>
      </w:r>
    </w:p>
    <w:p w14:paraId="3989D6CC" w14:textId="78021DA8" w:rsidR="001353ED" w:rsidRPr="0080427B" w:rsidRDefault="001353ED" w:rsidP="0004618B">
      <w:pPr>
        <w:spacing w:after="0"/>
        <w:rPr>
          <w:sz w:val="20"/>
          <w:szCs w:val="20"/>
        </w:rPr>
      </w:pPr>
      <w:r w:rsidRPr="006B5750">
        <w:rPr>
          <w:b/>
          <w:bCs/>
          <w:sz w:val="20"/>
          <w:szCs w:val="20"/>
        </w:rPr>
        <w:t>Alternative Source:</w:t>
      </w:r>
      <w:r w:rsidRPr="006B5750">
        <w:rPr>
          <w:sz w:val="20"/>
          <w:szCs w:val="20"/>
        </w:rPr>
        <w:t> Tabulation Worksheet in Statistics Folder</w:t>
      </w:r>
    </w:p>
    <w:p w14:paraId="0D077044" w14:textId="3789F33D" w:rsidR="0094170E" w:rsidRPr="0080427B" w:rsidRDefault="0094170E" w:rsidP="00BD5160">
      <w:pPr>
        <w:spacing w:after="0"/>
        <w:rPr>
          <w:b/>
          <w:bCs/>
          <w:sz w:val="20"/>
          <w:szCs w:val="20"/>
        </w:rPr>
      </w:pPr>
      <w:r w:rsidRPr="0080427B">
        <w:rPr>
          <w:b/>
          <w:bCs/>
          <w:sz w:val="20"/>
          <w:szCs w:val="20"/>
        </w:rPr>
        <w:t>Service Value:</w:t>
      </w:r>
      <w:r w:rsidRPr="00BD5160">
        <w:rPr>
          <w:sz w:val="20"/>
          <w:szCs w:val="20"/>
        </w:rPr>
        <w:t xml:space="preserve"> $</w:t>
      </w:r>
      <w:r w:rsidR="00FD7ABC">
        <w:rPr>
          <w:sz w:val="20"/>
          <w:szCs w:val="20"/>
        </w:rPr>
        <w:t>1</w:t>
      </w:r>
      <w:r w:rsidR="00506185" w:rsidRPr="00BD5160">
        <w:rPr>
          <w:sz w:val="20"/>
          <w:szCs w:val="20"/>
        </w:rPr>
        <w:t>2</w:t>
      </w:r>
      <w:r w:rsidRPr="0080427B">
        <w:rPr>
          <w:b/>
          <w:bCs/>
          <w:sz w:val="20"/>
          <w:szCs w:val="20"/>
        </w:rPr>
        <w:br/>
        <w:t xml:space="preserve">Values Explained: </w:t>
      </w:r>
      <w:r w:rsidR="0004618B" w:rsidRPr="00BD5160">
        <w:rPr>
          <w:sz w:val="20"/>
          <w:szCs w:val="20"/>
        </w:rPr>
        <w:t>Matches internet café/computer rental rates per hour, especially with MS Office access.</w:t>
      </w:r>
    </w:p>
    <w:p w14:paraId="6FEF022E" w14:textId="397D590E" w:rsidR="00BD50D5" w:rsidRPr="009D7AA5" w:rsidRDefault="003B2244" w:rsidP="0094170E">
      <w:pPr>
        <w:pStyle w:val="ListParagraph"/>
        <w:numPr>
          <w:ilvl w:val="0"/>
          <w:numId w:val="8"/>
        </w:numPr>
        <w:rPr>
          <w:color w:val="156082" w:themeColor="accent1"/>
          <w:sz w:val="20"/>
          <w:szCs w:val="20"/>
          <w:u w:val="single"/>
        </w:rPr>
      </w:pPr>
      <w:hyperlink r:id="rId34" w:history="1">
        <w:r w:rsidRPr="003B2244">
          <w:rPr>
            <w:rStyle w:val="Hyperlink"/>
            <w:sz w:val="20"/>
            <w:szCs w:val="20"/>
          </w:rPr>
          <w:t>RentAComputer.com | Trusted &amp; Reliable Business Technology</w:t>
        </w:r>
      </w:hyperlink>
    </w:p>
    <w:p w14:paraId="4592B801" w14:textId="36845E5D" w:rsidR="003B2244" w:rsidRPr="003B2244" w:rsidRDefault="00BD50D5" w:rsidP="00BD50D5">
      <w:pPr>
        <w:pStyle w:val="ListParagraph"/>
        <w:numPr>
          <w:ilvl w:val="1"/>
          <w:numId w:val="8"/>
        </w:numPr>
        <w:rPr>
          <w:color w:val="404040" w:themeColor="text1" w:themeTint="BF"/>
          <w:sz w:val="20"/>
          <w:szCs w:val="20"/>
          <w:u w:val="single"/>
        </w:rPr>
      </w:pPr>
      <w:r w:rsidRPr="00932E51">
        <w:rPr>
          <w:color w:val="404040" w:themeColor="text1" w:themeTint="BF"/>
          <w:sz w:val="20"/>
          <w:szCs w:val="20"/>
        </w:rPr>
        <w:t>Windows Laptop</w:t>
      </w:r>
      <w:r w:rsidR="003B2244">
        <w:rPr>
          <w:color w:val="404040" w:themeColor="text1" w:themeTint="BF"/>
          <w:sz w:val="20"/>
          <w:szCs w:val="20"/>
        </w:rPr>
        <w:t xml:space="preserve"> Rentals and</w:t>
      </w:r>
      <w:r w:rsidR="003B2244" w:rsidRPr="003B2244">
        <w:rPr>
          <w:color w:val="404040" w:themeColor="text1" w:themeTint="BF"/>
          <w:sz w:val="20"/>
          <w:szCs w:val="20"/>
        </w:rPr>
        <w:t xml:space="preserve"> </w:t>
      </w:r>
      <w:r w:rsidR="003B2244">
        <w:rPr>
          <w:color w:val="404040" w:themeColor="text1" w:themeTint="BF"/>
          <w:sz w:val="20"/>
          <w:szCs w:val="20"/>
        </w:rPr>
        <w:t>Surface Book</w:t>
      </w:r>
      <w:r w:rsidRPr="00932E51">
        <w:rPr>
          <w:color w:val="404040" w:themeColor="text1" w:themeTint="BF"/>
          <w:sz w:val="20"/>
          <w:szCs w:val="20"/>
        </w:rPr>
        <w:t xml:space="preserve"> Rentals</w:t>
      </w:r>
      <w:r w:rsidR="003B2244">
        <w:rPr>
          <w:color w:val="404040" w:themeColor="text1" w:themeTint="BF"/>
          <w:sz w:val="20"/>
          <w:szCs w:val="20"/>
        </w:rPr>
        <w:t xml:space="preserve"> start at $90/week</w:t>
      </w:r>
    </w:p>
    <w:p w14:paraId="231E0C7B" w14:textId="1E06ADEB" w:rsidR="003B2244" w:rsidRPr="003B2244" w:rsidRDefault="003B2244" w:rsidP="00BD50D5">
      <w:pPr>
        <w:pStyle w:val="ListParagraph"/>
        <w:numPr>
          <w:ilvl w:val="1"/>
          <w:numId w:val="8"/>
        </w:numPr>
        <w:rPr>
          <w:color w:val="404040" w:themeColor="text1" w:themeTint="BF"/>
          <w:sz w:val="20"/>
          <w:szCs w:val="20"/>
          <w:u w:val="single"/>
        </w:rPr>
      </w:pPr>
      <w:r>
        <w:rPr>
          <w:color w:val="404040" w:themeColor="text1" w:themeTint="BF"/>
          <w:sz w:val="20"/>
          <w:szCs w:val="20"/>
        </w:rPr>
        <w:t>Gaming Laptop Rentals start at $176/week</w:t>
      </w:r>
    </w:p>
    <w:p w14:paraId="6D3B1518" w14:textId="014ADDC7" w:rsidR="00BD50D5" w:rsidRPr="00932E51" w:rsidRDefault="003B2244" w:rsidP="00BD50D5">
      <w:pPr>
        <w:pStyle w:val="ListParagraph"/>
        <w:numPr>
          <w:ilvl w:val="1"/>
          <w:numId w:val="8"/>
        </w:numPr>
        <w:rPr>
          <w:color w:val="404040" w:themeColor="text1" w:themeTint="BF"/>
          <w:sz w:val="20"/>
          <w:szCs w:val="20"/>
          <w:u w:val="single"/>
        </w:rPr>
      </w:pPr>
      <w:r>
        <w:rPr>
          <w:color w:val="404040" w:themeColor="text1" w:themeTint="BF"/>
          <w:sz w:val="20"/>
          <w:szCs w:val="20"/>
        </w:rPr>
        <w:t>Workstation</w:t>
      </w:r>
      <w:r w:rsidR="00BD50D5" w:rsidRPr="00932E51">
        <w:rPr>
          <w:color w:val="404040" w:themeColor="text1" w:themeTint="BF"/>
          <w:sz w:val="20"/>
          <w:szCs w:val="20"/>
        </w:rPr>
        <w:t xml:space="preserve"> Rentals</w:t>
      </w:r>
      <w:r>
        <w:rPr>
          <w:color w:val="404040" w:themeColor="text1" w:themeTint="BF"/>
          <w:sz w:val="20"/>
          <w:szCs w:val="20"/>
        </w:rPr>
        <w:t xml:space="preserve"> start at $151/week</w:t>
      </w:r>
    </w:p>
    <w:p w14:paraId="0E124FD0" w14:textId="4C659417" w:rsidR="00BD50D5" w:rsidRPr="009D7AA5" w:rsidRDefault="00BD50D5" w:rsidP="0094170E">
      <w:pPr>
        <w:pStyle w:val="ListParagraph"/>
        <w:numPr>
          <w:ilvl w:val="0"/>
          <w:numId w:val="8"/>
        </w:numPr>
        <w:rPr>
          <w:color w:val="156082" w:themeColor="accent1"/>
          <w:sz w:val="20"/>
          <w:szCs w:val="20"/>
          <w:u w:val="single"/>
        </w:rPr>
      </w:pPr>
      <w:hyperlink r:id="rId35" w:history="1">
        <w:r w:rsidRPr="009D7AA5">
          <w:rPr>
            <w:rStyle w:val="Hyperlink"/>
            <w:color w:val="156082" w:themeColor="accent1"/>
            <w:sz w:val="20"/>
            <w:szCs w:val="20"/>
          </w:rPr>
          <w:t>Compare All Microsoft 365 Plans (Formerly Office 365) - Microsoft Store</w:t>
        </w:r>
      </w:hyperlink>
    </w:p>
    <w:p w14:paraId="5B4CFF01" w14:textId="0E2C1671" w:rsidR="00BD50D5" w:rsidRPr="00932E51" w:rsidRDefault="00BD50D5" w:rsidP="00BD50D5">
      <w:pPr>
        <w:pStyle w:val="ListParagraph"/>
        <w:numPr>
          <w:ilvl w:val="1"/>
          <w:numId w:val="8"/>
        </w:numPr>
        <w:rPr>
          <w:color w:val="404040" w:themeColor="text1" w:themeTint="BF"/>
          <w:sz w:val="20"/>
          <w:szCs w:val="20"/>
        </w:rPr>
      </w:pPr>
      <w:r w:rsidRPr="00932E51">
        <w:rPr>
          <w:color w:val="404040" w:themeColor="text1" w:themeTint="BF"/>
          <w:sz w:val="20"/>
          <w:szCs w:val="20"/>
        </w:rPr>
        <w:t>Microsoft 365 Personal $99.99/year</w:t>
      </w:r>
    </w:p>
    <w:p w14:paraId="2DC52918" w14:textId="77777777" w:rsidR="006B5750" w:rsidRPr="006B5750" w:rsidRDefault="006B5750" w:rsidP="009D7AA5">
      <w:pPr>
        <w:spacing w:after="0"/>
        <w:rPr>
          <w:rStyle w:val="SubtleEmphasis"/>
          <w:b/>
          <w:bCs/>
          <w:sz w:val="22"/>
          <w:szCs w:val="22"/>
          <w:u w:val="single"/>
        </w:rPr>
      </w:pPr>
      <w:r w:rsidRPr="006B5750">
        <w:rPr>
          <w:rStyle w:val="SubtleEmphasis"/>
          <w:b/>
          <w:bCs/>
          <w:sz w:val="22"/>
          <w:szCs w:val="22"/>
          <w:u w:val="single"/>
        </w:rPr>
        <w:t>Program/Class Attendance per Month</w:t>
      </w:r>
    </w:p>
    <w:p w14:paraId="7FC64D70" w14:textId="7109624B" w:rsidR="006B5750" w:rsidRPr="006B5750" w:rsidRDefault="006B5750" w:rsidP="00BD5160">
      <w:pPr>
        <w:spacing w:after="0"/>
        <w:rPr>
          <w:sz w:val="20"/>
          <w:szCs w:val="20"/>
        </w:rPr>
      </w:pPr>
      <w:r w:rsidRPr="006B5750">
        <w:rPr>
          <w:b/>
          <w:bCs/>
          <w:sz w:val="20"/>
          <w:szCs w:val="20"/>
        </w:rPr>
        <w:t>Source:</w:t>
      </w:r>
      <w:r w:rsidRPr="006B5750">
        <w:rPr>
          <w:sz w:val="20"/>
          <w:szCs w:val="20"/>
        </w:rPr>
        <w:t> Florida Annual Statistical Report</w:t>
      </w:r>
      <w:r w:rsidRPr="006B5750">
        <w:rPr>
          <w:sz w:val="20"/>
          <w:szCs w:val="20"/>
        </w:rPr>
        <w:br/>
      </w:r>
      <w:r w:rsidRPr="006B5750">
        <w:rPr>
          <w:b/>
          <w:bCs/>
          <w:sz w:val="20"/>
          <w:szCs w:val="20"/>
        </w:rPr>
        <w:t>Item Reference:</w:t>
      </w:r>
      <w:r w:rsidRPr="006B5750">
        <w:rPr>
          <w:sz w:val="20"/>
          <w:szCs w:val="20"/>
        </w:rPr>
        <w:t> Item #119</w:t>
      </w:r>
      <w:r w:rsidR="00926B48" w:rsidRPr="0080427B">
        <w:rPr>
          <w:sz w:val="20"/>
          <w:szCs w:val="20"/>
        </w:rPr>
        <w:t xml:space="preserve"> </w:t>
      </w:r>
      <w:r w:rsidR="00926B48" w:rsidRPr="0080427B">
        <w:rPr>
          <w:color w:val="0F4761" w:themeColor="accent1" w:themeShade="BF"/>
          <w:sz w:val="20"/>
          <w:szCs w:val="20"/>
        </w:rPr>
        <w:t>[Total Active Programs]</w:t>
      </w:r>
      <w:r w:rsidRPr="006B5750">
        <w:rPr>
          <w:sz w:val="20"/>
          <w:szCs w:val="20"/>
        </w:rPr>
        <w:br/>
      </w:r>
      <w:r w:rsidRPr="006B5750">
        <w:rPr>
          <w:b/>
          <w:bCs/>
          <w:sz w:val="20"/>
          <w:szCs w:val="20"/>
        </w:rPr>
        <w:t>Categories:</w:t>
      </w:r>
      <w:r w:rsidR="0004618B" w:rsidRPr="0080427B">
        <w:rPr>
          <w:b/>
          <w:bCs/>
          <w:sz w:val="20"/>
          <w:szCs w:val="20"/>
        </w:rPr>
        <w:t xml:space="preserve"> </w:t>
      </w:r>
    </w:p>
    <w:p w14:paraId="7595CC14" w14:textId="12E65E1D" w:rsidR="006B5750" w:rsidRPr="006B5750" w:rsidRDefault="006B5750" w:rsidP="00C34BD9">
      <w:pPr>
        <w:numPr>
          <w:ilvl w:val="0"/>
          <w:numId w:val="4"/>
        </w:numPr>
        <w:spacing w:after="0"/>
        <w:rPr>
          <w:sz w:val="20"/>
          <w:szCs w:val="20"/>
        </w:rPr>
      </w:pPr>
      <w:r w:rsidRPr="006B5750">
        <w:rPr>
          <w:b/>
          <w:bCs/>
          <w:sz w:val="20"/>
          <w:szCs w:val="20"/>
        </w:rPr>
        <w:t>Child Programs:</w:t>
      </w:r>
      <w:r w:rsidRPr="006B5750">
        <w:rPr>
          <w:sz w:val="20"/>
          <w:szCs w:val="20"/>
        </w:rPr>
        <w:t> </w:t>
      </w:r>
      <w:r w:rsidR="00926B48" w:rsidRPr="0080427B">
        <w:rPr>
          <w:color w:val="0F4761" w:themeColor="accent1" w:themeShade="BF"/>
          <w:sz w:val="20"/>
          <w:szCs w:val="20"/>
        </w:rPr>
        <w:t xml:space="preserve">[Children Ages 0-5] </w:t>
      </w:r>
      <w:r w:rsidR="00926B48" w:rsidRPr="0080427B">
        <w:rPr>
          <w:sz w:val="20"/>
          <w:szCs w:val="20"/>
        </w:rPr>
        <w:t>+</w:t>
      </w:r>
      <w:r w:rsidR="00926B48" w:rsidRPr="0080427B">
        <w:rPr>
          <w:color w:val="0F4761" w:themeColor="accent1" w:themeShade="BF"/>
          <w:sz w:val="20"/>
          <w:szCs w:val="20"/>
        </w:rPr>
        <w:t xml:space="preserve"> [Children Ages 6-11]</w:t>
      </w:r>
    </w:p>
    <w:p w14:paraId="0EC307FD" w14:textId="72C9B8B4" w:rsidR="006B5750" w:rsidRPr="006B5750" w:rsidRDefault="00926B48" w:rsidP="00C34BD9">
      <w:pPr>
        <w:numPr>
          <w:ilvl w:val="0"/>
          <w:numId w:val="4"/>
        </w:numPr>
        <w:spacing w:after="0"/>
        <w:rPr>
          <w:sz w:val="20"/>
          <w:szCs w:val="20"/>
        </w:rPr>
      </w:pPr>
      <w:r w:rsidRPr="0080427B">
        <w:rPr>
          <w:b/>
          <w:bCs/>
          <w:sz w:val="20"/>
          <w:szCs w:val="20"/>
        </w:rPr>
        <w:t>Teen</w:t>
      </w:r>
      <w:r w:rsidR="006B5750" w:rsidRPr="006B5750">
        <w:rPr>
          <w:b/>
          <w:bCs/>
          <w:sz w:val="20"/>
          <w:szCs w:val="20"/>
        </w:rPr>
        <w:t xml:space="preserve"> Programs:</w:t>
      </w:r>
      <w:r w:rsidR="006B5750" w:rsidRPr="006B5750">
        <w:rPr>
          <w:sz w:val="20"/>
          <w:szCs w:val="20"/>
        </w:rPr>
        <w:t> </w:t>
      </w:r>
      <w:r w:rsidRPr="0080427B">
        <w:rPr>
          <w:color w:val="0F4761" w:themeColor="accent1" w:themeShade="BF"/>
          <w:sz w:val="20"/>
          <w:szCs w:val="20"/>
        </w:rPr>
        <w:t>[Young Adult]</w:t>
      </w:r>
    </w:p>
    <w:p w14:paraId="5ED958BD" w14:textId="77777777" w:rsidR="00506185" w:rsidRPr="0080427B" w:rsidRDefault="006B5750" w:rsidP="00BD5160">
      <w:pPr>
        <w:numPr>
          <w:ilvl w:val="0"/>
          <w:numId w:val="4"/>
        </w:numPr>
        <w:rPr>
          <w:sz w:val="20"/>
          <w:szCs w:val="20"/>
        </w:rPr>
      </w:pPr>
      <w:r w:rsidRPr="006B5750">
        <w:rPr>
          <w:b/>
          <w:bCs/>
          <w:sz w:val="20"/>
          <w:szCs w:val="20"/>
        </w:rPr>
        <w:t>Adult Programs:</w:t>
      </w:r>
      <w:r w:rsidRPr="006B5750">
        <w:rPr>
          <w:sz w:val="20"/>
          <w:szCs w:val="20"/>
        </w:rPr>
        <w:t> </w:t>
      </w:r>
      <w:r w:rsidR="00926B48" w:rsidRPr="0080427B">
        <w:rPr>
          <w:color w:val="0F4761" w:themeColor="accent1" w:themeShade="BF"/>
          <w:sz w:val="20"/>
          <w:szCs w:val="20"/>
        </w:rPr>
        <w:t>[Adult]</w:t>
      </w:r>
    </w:p>
    <w:p w14:paraId="2C12F316" w14:textId="0CE8ED04" w:rsidR="0094170E" w:rsidRPr="0080427B" w:rsidRDefault="0094170E" w:rsidP="00506185">
      <w:pPr>
        <w:spacing w:after="0"/>
        <w:rPr>
          <w:sz w:val="20"/>
          <w:szCs w:val="20"/>
        </w:rPr>
      </w:pPr>
      <w:r w:rsidRPr="0080427B">
        <w:rPr>
          <w:b/>
          <w:bCs/>
          <w:sz w:val="20"/>
          <w:szCs w:val="20"/>
        </w:rPr>
        <w:t xml:space="preserve">Values Explained: </w:t>
      </w:r>
    </w:p>
    <w:p w14:paraId="26DF2842" w14:textId="7671090F" w:rsidR="0004618B" w:rsidRPr="0080427B" w:rsidRDefault="0004618B" w:rsidP="0094170E">
      <w:pPr>
        <w:pStyle w:val="ListParagraph"/>
        <w:numPr>
          <w:ilvl w:val="0"/>
          <w:numId w:val="8"/>
        </w:numPr>
        <w:rPr>
          <w:sz w:val="20"/>
          <w:szCs w:val="20"/>
          <w:u w:val="single"/>
        </w:rPr>
      </w:pPr>
      <w:r w:rsidRPr="0080427B">
        <w:rPr>
          <w:b/>
          <w:bCs/>
          <w:sz w:val="20"/>
          <w:szCs w:val="20"/>
        </w:rPr>
        <w:t>Program/Class Attended per Month – Child</w:t>
      </w:r>
    </w:p>
    <w:p w14:paraId="3B4D838A" w14:textId="2FDB242E" w:rsidR="00506185" w:rsidRPr="0080427B" w:rsidRDefault="00506185" w:rsidP="00BD5160">
      <w:pPr>
        <w:pStyle w:val="ListParagraph"/>
        <w:numPr>
          <w:ilvl w:val="1"/>
          <w:numId w:val="8"/>
        </w:numPr>
        <w:rPr>
          <w:sz w:val="20"/>
          <w:szCs w:val="20"/>
          <w:u w:val="single"/>
        </w:rPr>
      </w:pPr>
      <w:r w:rsidRPr="0080427B">
        <w:rPr>
          <w:b/>
          <w:bCs/>
          <w:sz w:val="20"/>
          <w:szCs w:val="20"/>
        </w:rPr>
        <w:t xml:space="preserve">Service Value: </w:t>
      </w:r>
      <w:r w:rsidRPr="009D7AA5">
        <w:rPr>
          <w:sz w:val="20"/>
          <w:szCs w:val="20"/>
        </w:rPr>
        <w:t>$10</w:t>
      </w:r>
      <w:r w:rsidR="009D7AA5" w:rsidRPr="009D7AA5">
        <w:rPr>
          <w:sz w:val="20"/>
          <w:szCs w:val="20"/>
        </w:rPr>
        <w:t>.00</w:t>
      </w:r>
    </w:p>
    <w:p w14:paraId="58535E78" w14:textId="345F33B1" w:rsidR="0004618B" w:rsidRPr="0080427B" w:rsidRDefault="0004618B" w:rsidP="00BD5160">
      <w:pPr>
        <w:pStyle w:val="ListParagraph"/>
        <w:numPr>
          <w:ilvl w:val="1"/>
          <w:numId w:val="8"/>
        </w:numPr>
        <w:rPr>
          <w:sz w:val="20"/>
          <w:szCs w:val="20"/>
        </w:rPr>
      </w:pPr>
      <w:r w:rsidRPr="0080427B">
        <w:rPr>
          <w:sz w:val="20"/>
          <w:szCs w:val="20"/>
        </w:rPr>
        <w:t>Estimated value based on costs for enrichment or storytime programs in community centers.</w:t>
      </w:r>
    </w:p>
    <w:p w14:paraId="4C55E0E6" w14:textId="3C3491A7" w:rsidR="0004618B" w:rsidRPr="0080427B" w:rsidRDefault="0004618B" w:rsidP="0004618B">
      <w:pPr>
        <w:pStyle w:val="ListParagraph"/>
        <w:numPr>
          <w:ilvl w:val="0"/>
          <w:numId w:val="8"/>
        </w:numPr>
        <w:rPr>
          <w:sz w:val="20"/>
          <w:szCs w:val="20"/>
        </w:rPr>
      </w:pPr>
      <w:r w:rsidRPr="0080427B">
        <w:rPr>
          <w:b/>
          <w:bCs/>
          <w:sz w:val="20"/>
          <w:szCs w:val="20"/>
        </w:rPr>
        <w:t>Program/Class Attended per Month – Teen</w:t>
      </w:r>
    </w:p>
    <w:p w14:paraId="2EC2B6D6" w14:textId="2147B67A" w:rsidR="00506185" w:rsidRPr="0080427B" w:rsidRDefault="00506185" w:rsidP="00BD5160">
      <w:pPr>
        <w:pStyle w:val="ListParagraph"/>
        <w:numPr>
          <w:ilvl w:val="1"/>
          <w:numId w:val="8"/>
        </w:numPr>
        <w:rPr>
          <w:sz w:val="20"/>
          <w:szCs w:val="20"/>
        </w:rPr>
      </w:pPr>
      <w:r w:rsidRPr="0080427B">
        <w:rPr>
          <w:b/>
          <w:bCs/>
          <w:sz w:val="20"/>
          <w:szCs w:val="20"/>
        </w:rPr>
        <w:t>Service Value</w:t>
      </w:r>
      <w:r w:rsidRPr="009D7AA5">
        <w:rPr>
          <w:sz w:val="20"/>
          <w:szCs w:val="20"/>
        </w:rPr>
        <w:t>: $13</w:t>
      </w:r>
      <w:r w:rsidR="009D7AA5" w:rsidRPr="009D7AA5">
        <w:rPr>
          <w:sz w:val="20"/>
          <w:szCs w:val="20"/>
        </w:rPr>
        <w:t>.00</w:t>
      </w:r>
    </w:p>
    <w:p w14:paraId="79103880" w14:textId="10D7AAD4" w:rsidR="0004618B" w:rsidRPr="0080427B" w:rsidRDefault="0004618B" w:rsidP="00BD5160">
      <w:pPr>
        <w:pStyle w:val="ListParagraph"/>
        <w:numPr>
          <w:ilvl w:val="1"/>
          <w:numId w:val="8"/>
        </w:numPr>
        <w:rPr>
          <w:sz w:val="20"/>
          <w:szCs w:val="20"/>
        </w:rPr>
      </w:pPr>
      <w:r w:rsidRPr="0080427B">
        <w:rPr>
          <w:sz w:val="20"/>
          <w:szCs w:val="20"/>
        </w:rPr>
        <w:t>Based on creative or educational teen-focused activities (e.g. coding, crafts).</w:t>
      </w:r>
    </w:p>
    <w:p w14:paraId="075FA190" w14:textId="77777777" w:rsidR="0004618B" w:rsidRPr="0080427B" w:rsidRDefault="0004618B" w:rsidP="0004618B">
      <w:pPr>
        <w:pStyle w:val="ListParagraph"/>
        <w:numPr>
          <w:ilvl w:val="0"/>
          <w:numId w:val="8"/>
        </w:numPr>
        <w:rPr>
          <w:sz w:val="20"/>
          <w:szCs w:val="20"/>
          <w:u w:val="single"/>
        </w:rPr>
      </w:pPr>
      <w:r w:rsidRPr="0080427B">
        <w:rPr>
          <w:b/>
          <w:bCs/>
          <w:sz w:val="20"/>
          <w:szCs w:val="20"/>
        </w:rPr>
        <w:t>Program/Class Attended per Month – Adult</w:t>
      </w:r>
    </w:p>
    <w:p w14:paraId="0D2F1404" w14:textId="35892E3C" w:rsidR="00506185" w:rsidRPr="0080427B" w:rsidRDefault="00506185" w:rsidP="00BD5160">
      <w:pPr>
        <w:pStyle w:val="ListParagraph"/>
        <w:numPr>
          <w:ilvl w:val="1"/>
          <w:numId w:val="8"/>
        </w:numPr>
        <w:rPr>
          <w:sz w:val="20"/>
          <w:szCs w:val="20"/>
          <w:u w:val="single"/>
        </w:rPr>
      </w:pPr>
      <w:r w:rsidRPr="0080427B">
        <w:rPr>
          <w:b/>
          <w:bCs/>
          <w:sz w:val="20"/>
          <w:szCs w:val="20"/>
        </w:rPr>
        <w:t xml:space="preserve">Service Value: </w:t>
      </w:r>
      <w:r w:rsidRPr="009D7AA5">
        <w:rPr>
          <w:sz w:val="20"/>
          <w:szCs w:val="20"/>
        </w:rPr>
        <w:t>$17.50</w:t>
      </w:r>
    </w:p>
    <w:p w14:paraId="6AD54450" w14:textId="1CC211E3" w:rsidR="0004618B" w:rsidRPr="0080427B" w:rsidRDefault="0004618B" w:rsidP="00BD5160">
      <w:pPr>
        <w:pStyle w:val="ListParagraph"/>
        <w:numPr>
          <w:ilvl w:val="1"/>
          <w:numId w:val="8"/>
        </w:numPr>
        <w:rPr>
          <w:sz w:val="20"/>
          <w:szCs w:val="20"/>
        </w:rPr>
      </w:pPr>
      <w:r w:rsidRPr="0080427B">
        <w:rPr>
          <w:sz w:val="20"/>
          <w:szCs w:val="20"/>
        </w:rPr>
        <w:t xml:space="preserve">Reflects </w:t>
      </w:r>
      <w:r w:rsidR="00506185" w:rsidRPr="0080427B">
        <w:rPr>
          <w:sz w:val="20"/>
          <w:szCs w:val="20"/>
        </w:rPr>
        <w:t>the value</w:t>
      </w:r>
      <w:r w:rsidRPr="0080427B">
        <w:rPr>
          <w:sz w:val="20"/>
          <w:szCs w:val="20"/>
        </w:rPr>
        <w:t xml:space="preserve"> of workshops, lectures, or adult education programs elsewhere.</w:t>
      </w:r>
    </w:p>
    <w:p w14:paraId="3BA50A5D" w14:textId="77777777" w:rsidR="009D7AA5" w:rsidRDefault="001353ED" w:rsidP="006B5750">
      <w:pPr>
        <w:rPr>
          <w:sz w:val="22"/>
          <w:szCs w:val="22"/>
        </w:rPr>
      </w:pPr>
      <w:r>
        <w:rPr>
          <w:sz w:val="22"/>
          <w:szCs w:val="22"/>
        </w:rPr>
        <w:pict w14:anchorId="4BE193A4">
          <v:rect id="_x0000_i1027" style="width:0;height:.75pt" o:hralign="center" o:hrstd="t" o:hrnoshade="t" o:hr="t" fillcolor="#ccc" stroked="f"/>
        </w:pict>
      </w:r>
    </w:p>
    <w:p w14:paraId="0E230807" w14:textId="77777777" w:rsidR="009D7AA5" w:rsidRDefault="009D7AA5">
      <w:pPr>
        <w:rPr>
          <w:sz w:val="22"/>
          <w:szCs w:val="22"/>
        </w:rPr>
      </w:pPr>
      <w:r>
        <w:rPr>
          <w:sz w:val="22"/>
          <w:szCs w:val="22"/>
        </w:rPr>
        <w:br w:type="page"/>
      </w:r>
    </w:p>
    <w:p w14:paraId="28ED45BC" w14:textId="06888471" w:rsidR="00C166CF" w:rsidRPr="00BD5160" w:rsidRDefault="008B5C59" w:rsidP="008B5C59">
      <w:pPr>
        <w:rPr>
          <w:sz w:val="22"/>
          <w:szCs w:val="22"/>
        </w:rPr>
      </w:pPr>
      <w:r>
        <w:rPr>
          <w:rStyle w:val="SubtleEmphasis"/>
          <w:color w:val="156082" w:themeColor="accent1"/>
        </w:rPr>
        <w:lastRenderedPageBreak/>
        <w:t>How Service Values Compare with Other Value Use Calculators from Other Libraries</w:t>
      </w:r>
    </w:p>
    <w:tbl>
      <w:tblPr>
        <w:tblStyle w:val="TableGrid"/>
        <w:tblpPr w:leftFromText="180" w:rightFromText="180" w:vertAnchor="text" w:horzAnchor="margin" w:tblpXSpec="center" w:tblpY="49"/>
        <w:tblW w:w="10255" w:type="dxa"/>
        <w:tblLook w:val="04A0" w:firstRow="1" w:lastRow="0" w:firstColumn="1" w:lastColumn="0" w:noHBand="0" w:noVBand="1"/>
      </w:tblPr>
      <w:tblGrid>
        <w:gridCol w:w="1690"/>
        <w:gridCol w:w="1181"/>
        <w:gridCol w:w="1283"/>
        <w:gridCol w:w="1459"/>
        <w:gridCol w:w="1492"/>
        <w:gridCol w:w="1170"/>
        <w:gridCol w:w="990"/>
        <w:gridCol w:w="990"/>
      </w:tblGrid>
      <w:tr w:rsidR="00860940" w14:paraId="50BA4FFC" w14:textId="77777777" w:rsidTr="00860940">
        <w:tc>
          <w:tcPr>
            <w:tcW w:w="1690" w:type="dxa"/>
          </w:tcPr>
          <w:p w14:paraId="2A3B7BA4" w14:textId="77777777" w:rsidR="008B5C59" w:rsidRPr="00860940" w:rsidRDefault="008B5C59" w:rsidP="008B5C59">
            <w:pPr>
              <w:rPr>
                <w:b/>
                <w:bCs/>
                <w:sz w:val="18"/>
                <w:szCs w:val="18"/>
              </w:rPr>
            </w:pPr>
            <w:r w:rsidRPr="00860940">
              <w:rPr>
                <w:b/>
                <w:bCs/>
                <w:sz w:val="18"/>
                <w:szCs w:val="18"/>
              </w:rPr>
              <w:t>Library Service</w:t>
            </w:r>
          </w:p>
        </w:tc>
        <w:tc>
          <w:tcPr>
            <w:tcW w:w="1181" w:type="dxa"/>
          </w:tcPr>
          <w:p w14:paraId="47031380" w14:textId="77777777" w:rsidR="008B5C59" w:rsidRPr="00860940" w:rsidRDefault="008B5C59" w:rsidP="008B5C59">
            <w:pPr>
              <w:rPr>
                <w:b/>
                <w:bCs/>
                <w:sz w:val="18"/>
                <w:szCs w:val="18"/>
              </w:rPr>
            </w:pPr>
            <w:r w:rsidRPr="00860940">
              <w:rPr>
                <w:b/>
                <w:bCs/>
                <w:sz w:val="18"/>
                <w:szCs w:val="18"/>
              </w:rPr>
              <w:t>Manatee County Library Value Calculator</w:t>
            </w:r>
          </w:p>
        </w:tc>
        <w:tc>
          <w:tcPr>
            <w:tcW w:w="1283" w:type="dxa"/>
          </w:tcPr>
          <w:p w14:paraId="5C0FF5EE" w14:textId="77777777" w:rsidR="008B5C59" w:rsidRPr="00860940" w:rsidRDefault="008B5C59" w:rsidP="008B5C59">
            <w:pPr>
              <w:rPr>
                <w:b/>
                <w:bCs/>
                <w:sz w:val="18"/>
                <w:szCs w:val="18"/>
              </w:rPr>
            </w:pPr>
            <w:r w:rsidRPr="00860940">
              <w:rPr>
                <w:b/>
                <w:bCs/>
                <w:sz w:val="18"/>
                <w:szCs w:val="18"/>
              </w:rPr>
              <w:t>Average Value from Other Library Value Calculators</w:t>
            </w:r>
          </w:p>
        </w:tc>
        <w:tc>
          <w:tcPr>
            <w:tcW w:w="1459" w:type="dxa"/>
          </w:tcPr>
          <w:p w14:paraId="0F281990" w14:textId="37BA5EE2" w:rsidR="008B5C59" w:rsidRPr="00860940" w:rsidRDefault="00860940" w:rsidP="008B5C59">
            <w:pPr>
              <w:rPr>
                <w:b/>
                <w:bCs/>
                <w:sz w:val="18"/>
                <w:szCs w:val="18"/>
              </w:rPr>
            </w:pPr>
            <w:r w:rsidRPr="00860940">
              <w:rPr>
                <w:b/>
                <w:bCs/>
                <w:sz w:val="18"/>
                <w:szCs w:val="18"/>
              </w:rPr>
              <w:t xml:space="preserve">1) </w:t>
            </w:r>
            <w:hyperlink r:id="rId36" w:history="1">
              <w:r w:rsidR="008B5C59" w:rsidRPr="00860940">
                <w:rPr>
                  <w:rStyle w:val="Hyperlink"/>
                  <w:b/>
                  <w:bCs/>
                  <w:sz w:val="18"/>
                  <w:szCs w:val="18"/>
                  <w:u w:val="none"/>
                </w:rPr>
                <w:t>New York Library Association</w:t>
              </w:r>
            </w:hyperlink>
          </w:p>
          <w:p w14:paraId="384F9E11" w14:textId="0A2C2F4E" w:rsidR="008B5C59" w:rsidRPr="00860940" w:rsidRDefault="00860940" w:rsidP="008B5C59">
            <w:pPr>
              <w:rPr>
                <w:b/>
                <w:bCs/>
                <w:sz w:val="18"/>
                <w:szCs w:val="18"/>
              </w:rPr>
            </w:pPr>
            <w:r w:rsidRPr="00860940">
              <w:rPr>
                <w:b/>
                <w:bCs/>
                <w:sz w:val="18"/>
                <w:szCs w:val="18"/>
              </w:rPr>
              <w:t xml:space="preserve">2) </w:t>
            </w:r>
            <w:hyperlink r:id="rId37" w:history="1">
              <w:r w:rsidR="008B5C59" w:rsidRPr="00860940">
                <w:rPr>
                  <w:rStyle w:val="Hyperlink"/>
                  <w:b/>
                  <w:bCs/>
                  <w:sz w:val="18"/>
                  <w:szCs w:val="18"/>
                  <w:u w:val="none"/>
                </w:rPr>
                <w:t>American Library Association</w:t>
              </w:r>
            </w:hyperlink>
          </w:p>
          <w:p w14:paraId="616FD634" w14:textId="24AD8926" w:rsidR="008B5C59" w:rsidRPr="00860940" w:rsidRDefault="00860940" w:rsidP="008B5C59">
            <w:pPr>
              <w:rPr>
                <w:b/>
                <w:bCs/>
                <w:sz w:val="18"/>
                <w:szCs w:val="18"/>
              </w:rPr>
            </w:pPr>
            <w:r w:rsidRPr="00860940">
              <w:rPr>
                <w:b/>
                <w:bCs/>
                <w:sz w:val="18"/>
                <w:szCs w:val="18"/>
              </w:rPr>
              <w:t xml:space="preserve">3) </w:t>
            </w:r>
            <w:hyperlink r:id="rId38" w:history="1">
              <w:r w:rsidR="008B5C59" w:rsidRPr="00860940">
                <w:rPr>
                  <w:rStyle w:val="Hyperlink"/>
                  <w:b/>
                  <w:bCs/>
                  <w:sz w:val="18"/>
                  <w:szCs w:val="18"/>
                  <w:u w:val="none"/>
                </w:rPr>
                <w:t>Billerica Public Library</w:t>
              </w:r>
            </w:hyperlink>
          </w:p>
        </w:tc>
        <w:tc>
          <w:tcPr>
            <w:tcW w:w="1492" w:type="dxa"/>
          </w:tcPr>
          <w:p w14:paraId="1A79758A" w14:textId="6F3AD136" w:rsidR="008B5C59" w:rsidRPr="00860940" w:rsidRDefault="00860940" w:rsidP="008B5C59">
            <w:pPr>
              <w:rPr>
                <w:b/>
                <w:bCs/>
                <w:sz w:val="18"/>
                <w:szCs w:val="18"/>
              </w:rPr>
            </w:pPr>
            <w:r w:rsidRPr="00860940">
              <w:rPr>
                <w:b/>
                <w:bCs/>
                <w:sz w:val="18"/>
                <w:szCs w:val="18"/>
              </w:rPr>
              <w:t xml:space="preserve">4) </w:t>
            </w:r>
            <w:hyperlink r:id="rId39" w:history="1">
              <w:r w:rsidR="008B5C59" w:rsidRPr="00860940">
                <w:rPr>
                  <w:rStyle w:val="Hyperlink"/>
                  <w:b/>
                  <w:bCs/>
                  <w:sz w:val="18"/>
                  <w:szCs w:val="18"/>
                  <w:u w:val="none"/>
                </w:rPr>
                <w:t>Southington Public Library</w:t>
              </w:r>
            </w:hyperlink>
          </w:p>
        </w:tc>
        <w:tc>
          <w:tcPr>
            <w:tcW w:w="1170" w:type="dxa"/>
          </w:tcPr>
          <w:p w14:paraId="409EF125" w14:textId="6C325B90" w:rsidR="008B5C59" w:rsidRPr="00860940" w:rsidRDefault="00860940" w:rsidP="008B5C59">
            <w:pPr>
              <w:rPr>
                <w:b/>
                <w:bCs/>
                <w:sz w:val="18"/>
                <w:szCs w:val="18"/>
              </w:rPr>
            </w:pPr>
            <w:r w:rsidRPr="00860940">
              <w:rPr>
                <w:b/>
                <w:bCs/>
                <w:sz w:val="18"/>
                <w:szCs w:val="18"/>
              </w:rPr>
              <w:t xml:space="preserve">5) </w:t>
            </w:r>
            <w:hyperlink r:id="rId40" w:history="1">
              <w:r w:rsidR="008B5C59" w:rsidRPr="00860940">
                <w:rPr>
                  <w:rStyle w:val="Hyperlink"/>
                  <w:b/>
                  <w:bCs/>
                  <w:sz w:val="18"/>
                  <w:szCs w:val="18"/>
                  <w:u w:val="none"/>
                </w:rPr>
                <w:t>Jefferson Parish Library</w:t>
              </w:r>
            </w:hyperlink>
          </w:p>
        </w:tc>
        <w:tc>
          <w:tcPr>
            <w:tcW w:w="990" w:type="dxa"/>
          </w:tcPr>
          <w:p w14:paraId="2C95F342" w14:textId="03EDF208" w:rsidR="008B5C59" w:rsidRPr="00860940" w:rsidRDefault="00860940" w:rsidP="008B5C59">
            <w:pPr>
              <w:rPr>
                <w:b/>
                <w:bCs/>
                <w:sz w:val="18"/>
                <w:szCs w:val="18"/>
              </w:rPr>
            </w:pPr>
            <w:r w:rsidRPr="00860940">
              <w:rPr>
                <w:b/>
                <w:bCs/>
                <w:sz w:val="18"/>
                <w:szCs w:val="18"/>
              </w:rPr>
              <w:t xml:space="preserve">6) </w:t>
            </w:r>
            <w:hyperlink r:id="rId41" w:history="1">
              <w:r w:rsidR="008B5C59" w:rsidRPr="00860940">
                <w:rPr>
                  <w:rStyle w:val="Hyperlink"/>
                  <w:b/>
                  <w:bCs/>
                  <w:sz w:val="18"/>
                  <w:szCs w:val="18"/>
                  <w:u w:val="none"/>
                </w:rPr>
                <w:t>Santa Cruz Public Libraries</w:t>
              </w:r>
            </w:hyperlink>
          </w:p>
        </w:tc>
        <w:tc>
          <w:tcPr>
            <w:tcW w:w="990" w:type="dxa"/>
          </w:tcPr>
          <w:p w14:paraId="0FA1E426" w14:textId="53DA3010" w:rsidR="008B5C59" w:rsidRPr="00860940" w:rsidRDefault="00860940" w:rsidP="008B5C59">
            <w:pPr>
              <w:rPr>
                <w:b/>
                <w:bCs/>
                <w:sz w:val="18"/>
                <w:szCs w:val="18"/>
              </w:rPr>
            </w:pPr>
            <w:r w:rsidRPr="00860940">
              <w:rPr>
                <w:b/>
                <w:bCs/>
                <w:sz w:val="18"/>
                <w:szCs w:val="18"/>
              </w:rPr>
              <w:t xml:space="preserve">7) </w:t>
            </w:r>
            <w:hyperlink r:id="rId42" w:history="1">
              <w:r w:rsidR="008B5C59" w:rsidRPr="00860940">
                <w:rPr>
                  <w:rStyle w:val="Hyperlink"/>
                  <w:b/>
                  <w:bCs/>
                  <w:sz w:val="18"/>
                  <w:szCs w:val="18"/>
                  <w:u w:val="none"/>
                </w:rPr>
                <w:t>Maine State Library</w:t>
              </w:r>
            </w:hyperlink>
          </w:p>
        </w:tc>
      </w:tr>
      <w:tr w:rsidR="00860940" w14:paraId="104E1109" w14:textId="77777777" w:rsidTr="00860940">
        <w:tc>
          <w:tcPr>
            <w:tcW w:w="1690" w:type="dxa"/>
          </w:tcPr>
          <w:p w14:paraId="169B49A5" w14:textId="77777777" w:rsidR="008B5C59" w:rsidRPr="00860940" w:rsidRDefault="008B5C59" w:rsidP="008B5C59">
            <w:pPr>
              <w:rPr>
                <w:b/>
                <w:bCs/>
                <w:sz w:val="18"/>
                <w:szCs w:val="18"/>
              </w:rPr>
            </w:pPr>
            <w:r w:rsidRPr="00860940">
              <w:rPr>
                <w:b/>
                <w:bCs/>
                <w:sz w:val="18"/>
                <w:szCs w:val="18"/>
              </w:rPr>
              <w:t>Books Borrowed Per Month</w:t>
            </w:r>
          </w:p>
        </w:tc>
        <w:tc>
          <w:tcPr>
            <w:tcW w:w="1181" w:type="dxa"/>
          </w:tcPr>
          <w:p w14:paraId="5E650346" w14:textId="77777777" w:rsidR="008B5C59" w:rsidRPr="00860940" w:rsidRDefault="008B5C59" w:rsidP="008B5C59">
            <w:pPr>
              <w:rPr>
                <w:b/>
                <w:bCs/>
              </w:rPr>
            </w:pPr>
            <w:r w:rsidRPr="00860940">
              <w:rPr>
                <w:b/>
                <w:bCs/>
              </w:rPr>
              <w:t>16</w:t>
            </w:r>
          </w:p>
        </w:tc>
        <w:tc>
          <w:tcPr>
            <w:tcW w:w="1283" w:type="dxa"/>
          </w:tcPr>
          <w:p w14:paraId="643B8771" w14:textId="77777777" w:rsidR="008B5C59" w:rsidRPr="00860940" w:rsidRDefault="008B5C59" w:rsidP="008B5C59">
            <w:pPr>
              <w:rPr>
                <w:b/>
                <w:bCs/>
              </w:rPr>
            </w:pPr>
            <w:r w:rsidRPr="00860940">
              <w:rPr>
                <w:b/>
                <w:bCs/>
              </w:rPr>
              <w:t>19.6</w:t>
            </w:r>
          </w:p>
        </w:tc>
        <w:tc>
          <w:tcPr>
            <w:tcW w:w="1459" w:type="dxa"/>
          </w:tcPr>
          <w:p w14:paraId="5AC7F349" w14:textId="77777777" w:rsidR="008B5C59" w:rsidRPr="00860940" w:rsidRDefault="008B5C59" w:rsidP="008B5C59">
            <w:r w:rsidRPr="00860940">
              <w:t>17</w:t>
            </w:r>
          </w:p>
        </w:tc>
        <w:tc>
          <w:tcPr>
            <w:tcW w:w="1492" w:type="dxa"/>
          </w:tcPr>
          <w:p w14:paraId="43CD0D50" w14:textId="77777777" w:rsidR="008B5C59" w:rsidRPr="00860940" w:rsidRDefault="008B5C59" w:rsidP="008B5C59">
            <w:r w:rsidRPr="00860940">
              <w:t>17</w:t>
            </w:r>
          </w:p>
        </w:tc>
        <w:tc>
          <w:tcPr>
            <w:tcW w:w="1170" w:type="dxa"/>
          </w:tcPr>
          <w:p w14:paraId="2C848F14" w14:textId="77777777" w:rsidR="008B5C59" w:rsidRPr="00860940" w:rsidRDefault="008B5C59" w:rsidP="008B5C59">
            <w:r w:rsidRPr="00860940">
              <w:t>30</w:t>
            </w:r>
          </w:p>
        </w:tc>
        <w:tc>
          <w:tcPr>
            <w:tcW w:w="990" w:type="dxa"/>
          </w:tcPr>
          <w:p w14:paraId="7471C402" w14:textId="77777777" w:rsidR="008B5C59" w:rsidRPr="00860940" w:rsidRDefault="008B5C59" w:rsidP="008B5C59">
            <w:r w:rsidRPr="00860940">
              <w:t>20</w:t>
            </w:r>
          </w:p>
        </w:tc>
        <w:tc>
          <w:tcPr>
            <w:tcW w:w="990" w:type="dxa"/>
          </w:tcPr>
          <w:p w14:paraId="4B798773" w14:textId="77777777" w:rsidR="008B5C59" w:rsidRPr="00860940" w:rsidRDefault="008B5C59" w:rsidP="008B5C59">
            <w:r w:rsidRPr="00860940">
              <w:t>14</w:t>
            </w:r>
          </w:p>
        </w:tc>
      </w:tr>
      <w:tr w:rsidR="00860940" w14:paraId="7055EF03" w14:textId="77777777" w:rsidTr="00860940">
        <w:tc>
          <w:tcPr>
            <w:tcW w:w="1690" w:type="dxa"/>
          </w:tcPr>
          <w:p w14:paraId="1DF039F9" w14:textId="77777777" w:rsidR="008B5C59" w:rsidRPr="00860940" w:rsidRDefault="008B5C59" w:rsidP="008B5C59">
            <w:pPr>
              <w:rPr>
                <w:b/>
                <w:bCs/>
                <w:sz w:val="18"/>
                <w:szCs w:val="18"/>
              </w:rPr>
            </w:pPr>
            <w:r w:rsidRPr="00860940">
              <w:rPr>
                <w:b/>
                <w:bCs/>
                <w:sz w:val="18"/>
                <w:szCs w:val="18"/>
              </w:rPr>
              <w:t>DVDs Borrowed Per Month</w:t>
            </w:r>
          </w:p>
        </w:tc>
        <w:tc>
          <w:tcPr>
            <w:tcW w:w="1181" w:type="dxa"/>
          </w:tcPr>
          <w:p w14:paraId="23ECC5AC" w14:textId="77777777" w:rsidR="008B5C59" w:rsidRPr="00860940" w:rsidRDefault="008B5C59" w:rsidP="008B5C59">
            <w:pPr>
              <w:rPr>
                <w:b/>
                <w:bCs/>
              </w:rPr>
            </w:pPr>
            <w:r w:rsidRPr="00860940">
              <w:rPr>
                <w:b/>
                <w:bCs/>
              </w:rPr>
              <w:t>10</w:t>
            </w:r>
          </w:p>
        </w:tc>
        <w:tc>
          <w:tcPr>
            <w:tcW w:w="1283" w:type="dxa"/>
          </w:tcPr>
          <w:p w14:paraId="4D682483" w14:textId="77777777" w:rsidR="008B5C59" w:rsidRPr="00860940" w:rsidRDefault="008B5C59" w:rsidP="008B5C59">
            <w:pPr>
              <w:rPr>
                <w:b/>
                <w:bCs/>
              </w:rPr>
            </w:pPr>
            <w:r w:rsidRPr="00860940">
              <w:rPr>
                <w:b/>
                <w:bCs/>
              </w:rPr>
              <w:t>10.59</w:t>
            </w:r>
          </w:p>
        </w:tc>
        <w:tc>
          <w:tcPr>
            <w:tcW w:w="1459" w:type="dxa"/>
          </w:tcPr>
          <w:p w14:paraId="2F4D84F1" w14:textId="77777777" w:rsidR="008B5C59" w:rsidRPr="00860940" w:rsidRDefault="008B5C59" w:rsidP="008B5C59">
            <w:r w:rsidRPr="00860940">
              <w:t>9.95</w:t>
            </w:r>
          </w:p>
        </w:tc>
        <w:tc>
          <w:tcPr>
            <w:tcW w:w="1492" w:type="dxa"/>
          </w:tcPr>
          <w:p w14:paraId="4BF1D2BD" w14:textId="77777777" w:rsidR="008B5C59" w:rsidRPr="00860940" w:rsidRDefault="008B5C59" w:rsidP="008B5C59">
            <w:r w:rsidRPr="00860940">
              <w:t>10</w:t>
            </w:r>
          </w:p>
        </w:tc>
        <w:tc>
          <w:tcPr>
            <w:tcW w:w="1170" w:type="dxa"/>
          </w:tcPr>
          <w:p w14:paraId="172E778D" w14:textId="77777777" w:rsidR="008B5C59" w:rsidRPr="00860940" w:rsidRDefault="008B5C59" w:rsidP="008B5C59">
            <w:r w:rsidRPr="00860940">
              <w:t>15</w:t>
            </w:r>
          </w:p>
        </w:tc>
        <w:tc>
          <w:tcPr>
            <w:tcW w:w="990" w:type="dxa"/>
          </w:tcPr>
          <w:p w14:paraId="6CAD1C5C" w14:textId="77777777" w:rsidR="008B5C59" w:rsidRPr="00860940" w:rsidRDefault="008B5C59" w:rsidP="008B5C59">
            <w:r w:rsidRPr="00860940">
              <w:t>5</w:t>
            </w:r>
          </w:p>
        </w:tc>
        <w:tc>
          <w:tcPr>
            <w:tcW w:w="990" w:type="dxa"/>
          </w:tcPr>
          <w:p w14:paraId="4825E1D8" w14:textId="77777777" w:rsidR="008B5C59" w:rsidRPr="00860940" w:rsidRDefault="008B5C59" w:rsidP="008B5C59">
            <w:r w:rsidRPr="00860940">
              <w:t>13</w:t>
            </w:r>
          </w:p>
        </w:tc>
      </w:tr>
      <w:tr w:rsidR="00860940" w14:paraId="07041D89" w14:textId="77777777" w:rsidTr="00860940">
        <w:tc>
          <w:tcPr>
            <w:tcW w:w="1690" w:type="dxa"/>
          </w:tcPr>
          <w:p w14:paraId="2BBF343C" w14:textId="77777777" w:rsidR="008B5C59" w:rsidRPr="00860940" w:rsidRDefault="008B5C59" w:rsidP="008B5C59">
            <w:pPr>
              <w:rPr>
                <w:b/>
                <w:bCs/>
                <w:sz w:val="18"/>
                <w:szCs w:val="18"/>
              </w:rPr>
            </w:pPr>
            <w:proofErr w:type="spellStart"/>
            <w:r w:rsidRPr="00860940">
              <w:rPr>
                <w:b/>
                <w:bCs/>
                <w:sz w:val="18"/>
                <w:szCs w:val="18"/>
              </w:rPr>
              <w:t>AudioBooks</w:t>
            </w:r>
            <w:proofErr w:type="spellEnd"/>
            <w:r w:rsidRPr="00860940">
              <w:rPr>
                <w:b/>
                <w:bCs/>
                <w:sz w:val="18"/>
                <w:szCs w:val="18"/>
              </w:rPr>
              <w:t xml:space="preserve"> Borrowed Per Month</w:t>
            </w:r>
          </w:p>
        </w:tc>
        <w:tc>
          <w:tcPr>
            <w:tcW w:w="1181" w:type="dxa"/>
          </w:tcPr>
          <w:p w14:paraId="6143BC3C" w14:textId="77777777" w:rsidR="008B5C59" w:rsidRPr="00860940" w:rsidRDefault="008B5C59" w:rsidP="008B5C59">
            <w:pPr>
              <w:rPr>
                <w:b/>
                <w:bCs/>
              </w:rPr>
            </w:pPr>
            <w:r w:rsidRPr="00860940">
              <w:rPr>
                <w:b/>
                <w:bCs/>
              </w:rPr>
              <w:t>25</w:t>
            </w:r>
          </w:p>
        </w:tc>
        <w:tc>
          <w:tcPr>
            <w:tcW w:w="1283" w:type="dxa"/>
          </w:tcPr>
          <w:p w14:paraId="7E992CD9" w14:textId="77777777" w:rsidR="008B5C59" w:rsidRPr="00860940" w:rsidRDefault="008B5C59" w:rsidP="008B5C59">
            <w:pPr>
              <w:rPr>
                <w:b/>
                <w:bCs/>
              </w:rPr>
            </w:pPr>
            <w:r w:rsidRPr="00860940">
              <w:rPr>
                <w:b/>
                <w:bCs/>
              </w:rPr>
              <w:t>29.39</w:t>
            </w:r>
          </w:p>
        </w:tc>
        <w:tc>
          <w:tcPr>
            <w:tcW w:w="1459" w:type="dxa"/>
          </w:tcPr>
          <w:p w14:paraId="555A85FB" w14:textId="77777777" w:rsidR="008B5C59" w:rsidRPr="00860940" w:rsidRDefault="008B5C59" w:rsidP="008B5C59">
            <w:r w:rsidRPr="00860940">
              <w:t>9.95</w:t>
            </w:r>
          </w:p>
        </w:tc>
        <w:tc>
          <w:tcPr>
            <w:tcW w:w="1492" w:type="dxa"/>
          </w:tcPr>
          <w:p w14:paraId="0CD2BF7C" w14:textId="77777777" w:rsidR="008B5C59" w:rsidRPr="00860940" w:rsidRDefault="008B5C59" w:rsidP="008B5C59">
            <w:r w:rsidRPr="00860940">
              <w:t>30</w:t>
            </w:r>
          </w:p>
        </w:tc>
        <w:tc>
          <w:tcPr>
            <w:tcW w:w="1170" w:type="dxa"/>
          </w:tcPr>
          <w:p w14:paraId="0C08AE99" w14:textId="77777777" w:rsidR="008B5C59" w:rsidRPr="00860940" w:rsidRDefault="008B5C59" w:rsidP="008B5C59">
            <w:r w:rsidRPr="00860940">
              <w:t>40</w:t>
            </w:r>
          </w:p>
        </w:tc>
        <w:tc>
          <w:tcPr>
            <w:tcW w:w="990" w:type="dxa"/>
          </w:tcPr>
          <w:p w14:paraId="441EE00D" w14:textId="77777777" w:rsidR="008B5C59" w:rsidRPr="00860940" w:rsidRDefault="008B5C59" w:rsidP="008B5C59">
            <w:r w:rsidRPr="00860940">
              <w:t>40</w:t>
            </w:r>
          </w:p>
        </w:tc>
        <w:tc>
          <w:tcPr>
            <w:tcW w:w="990" w:type="dxa"/>
          </w:tcPr>
          <w:p w14:paraId="6F861C99" w14:textId="77777777" w:rsidR="008B5C59" w:rsidRPr="00860940" w:rsidRDefault="008B5C59" w:rsidP="008B5C59">
            <w:r w:rsidRPr="00860940">
              <w:t>27</w:t>
            </w:r>
          </w:p>
        </w:tc>
      </w:tr>
      <w:tr w:rsidR="00860940" w14:paraId="645DC820" w14:textId="77777777" w:rsidTr="00860940">
        <w:tc>
          <w:tcPr>
            <w:tcW w:w="1690" w:type="dxa"/>
          </w:tcPr>
          <w:p w14:paraId="43EDBF4D" w14:textId="77777777" w:rsidR="008B5C59" w:rsidRPr="00860940" w:rsidRDefault="008B5C59" w:rsidP="008B5C59">
            <w:pPr>
              <w:rPr>
                <w:b/>
                <w:bCs/>
                <w:sz w:val="18"/>
                <w:szCs w:val="18"/>
              </w:rPr>
            </w:pPr>
            <w:r w:rsidRPr="00860940">
              <w:rPr>
                <w:b/>
                <w:bCs/>
                <w:sz w:val="18"/>
                <w:szCs w:val="18"/>
              </w:rPr>
              <w:t>eBooks Borrowed Per Month</w:t>
            </w:r>
          </w:p>
        </w:tc>
        <w:tc>
          <w:tcPr>
            <w:tcW w:w="1181" w:type="dxa"/>
          </w:tcPr>
          <w:p w14:paraId="12D0BF19" w14:textId="77777777" w:rsidR="008B5C59" w:rsidRPr="00860940" w:rsidRDefault="008B5C59" w:rsidP="008B5C59">
            <w:pPr>
              <w:rPr>
                <w:b/>
                <w:bCs/>
              </w:rPr>
            </w:pPr>
            <w:r w:rsidRPr="00860940">
              <w:rPr>
                <w:b/>
                <w:bCs/>
              </w:rPr>
              <w:t>6</w:t>
            </w:r>
          </w:p>
        </w:tc>
        <w:tc>
          <w:tcPr>
            <w:tcW w:w="1283" w:type="dxa"/>
          </w:tcPr>
          <w:p w14:paraId="6D3FD88D" w14:textId="77777777" w:rsidR="008B5C59" w:rsidRPr="00860940" w:rsidRDefault="008B5C59" w:rsidP="008B5C59">
            <w:pPr>
              <w:rPr>
                <w:b/>
                <w:bCs/>
              </w:rPr>
            </w:pPr>
            <w:r w:rsidRPr="00860940">
              <w:rPr>
                <w:b/>
                <w:bCs/>
              </w:rPr>
              <w:t>11.25</w:t>
            </w:r>
          </w:p>
        </w:tc>
        <w:tc>
          <w:tcPr>
            <w:tcW w:w="1459" w:type="dxa"/>
          </w:tcPr>
          <w:p w14:paraId="45639B73" w14:textId="77777777" w:rsidR="008B5C59" w:rsidRPr="00860940" w:rsidRDefault="008B5C59" w:rsidP="008B5C59">
            <w:r w:rsidRPr="00860940">
              <w:t>15</w:t>
            </w:r>
          </w:p>
        </w:tc>
        <w:tc>
          <w:tcPr>
            <w:tcW w:w="1492" w:type="dxa"/>
          </w:tcPr>
          <w:p w14:paraId="194F58EE" w14:textId="77777777" w:rsidR="008B5C59" w:rsidRPr="00860940" w:rsidRDefault="008B5C59" w:rsidP="008B5C59">
            <w:r w:rsidRPr="00860940">
              <w:t>10</w:t>
            </w:r>
          </w:p>
        </w:tc>
        <w:tc>
          <w:tcPr>
            <w:tcW w:w="1170" w:type="dxa"/>
          </w:tcPr>
          <w:p w14:paraId="14136740" w14:textId="77777777" w:rsidR="008B5C59" w:rsidRPr="00860940" w:rsidRDefault="008B5C59" w:rsidP="008B5C59">
            <w:r w:rsidRPr="00860940">
              <w:t>-</w:t>
            </w:r>
          </w:p>
        </w:tc>
        <w:tc>
          <w:tcPr>
            <w:tcW w:w="990" w:type="dxa"/>
          </w:tcPr>
          <w:p w14:paraId="476CABFC" w14:textId="77777777" w:rsidR="008B5C59" w:rsidRPr="00860940" w:rsidRDefault="008B5C59" w:rsidP="008B5C59">
            <w:r w:rsidRPr="00860940">
              <w:t>10</w:t>
            </w:r>
          </w:p>
        </w:tc>
        <w:tc>
          <w:tcPr>
            <w:tcW w:w="990" w:type="dxa"/>
          </w:tcPr>
          <w:p w14:paraId="2F0EC30E" w14:textId="77777777" w:rsidR="008B5C59" w:rsidRPr="00860940" w:rsidRDefault="008B5C59" w:rsidP="008B5C59">
            <w:r w:rsidRPr="00860940">
              <w:t>10</w:t>
            </w:r>
          </w:p>
        </w:tc>
      </w:tr>
      <w:tr w:rsidR="00860940" w14:paraId="62373A24" w14:textId="77777777" w:rsidTr="00860940">
        <w:tc>
          <w:tcPr>
            <w:tcW w:w="1690" w:type="dxa"/>
          </w:tcPr>
          <w:p w14:paraId="7CD35DDF" w14:textId="77777777" w:rsidR="008B5C59" w:rsidRPr="00860940" w:rsidRDefault="008B5C59" w:rsidP="008B5C59">
            <w:pPr>
              <w:rPr>
                <w:b/>
                <w:bCs/>
                <w:sz w:val="18"/>
                <w:szCs w:val="18"/>
              </w:rPr>
            </w:pPr>
            <w:r w:rsidRPr="00860940">
              <w:rPr>
                <w:b/>
                <w:bCs/>
                <w:sz w:val="18"/>
                <w:szCs w:val="18"/>
              </w:rPr>
              <w:t>Meeting Room Usage Hours Per Month</w:t>
            </w:r>
          </w:p>
        </w:tc>
        <w:tc>
          <w:tcPr>
            <w:tcW w:w="1181" w:type="dxa"/>
          </w:tcPr>
          <w:p w14:paraId="53C52394" w14:textId="77777777" w:rsidR="008B5C59" w:rsidRPr="00860940" w:rsidRDefault="008B5C59" w:rsidP="008B5C59">
            <w:pPr>
              <w:rPr>
                <w:b/>
                <w:bCs/>
              </w:rPr>
            </w:pPr>
            <w:r w:rsidRPr="00860940">
              <w:rPr>
                <w:b/>
                <w:bCs/>
              </w:rPr>
              <w:t>30</w:t>
            </w:r>
          </w:p>
        </w:tc>
        <w:tc>
          <w:tcPr>
            <w:tcW w:w="1283" w:type="dxa"/>
          </w:tcPr>
          <w:p w14:paraId="4CF2D070" w14:textId="77777777" w:rsidR="008B5C59" w:rsidRPr="00860940" w:rsidRDefault="008B5C59" w:rsidP="008B5C59">
            <w:pPr>
              <w:rPr>
                <w:b/>
                <w:bCs/>
              </w:rPr>
            </w:pPr>
            <w:r w:rsidRPr="00860940">
              <w:rPr>
                <w:b/>
                <w:bCs/>
              </w:rPr>
              <w:t>31.25</w:t>
            </w:r>
          </w:p>
        </w:tc>
        <w:tc>
          <w:tcPr>
            <w:tcW w:w="1459" w:type="dxa"/>
          </w:tcPr>
          <w:p w14:paraId="1A333334" w14:textId="77777777" w:rsidR="008B5C59" w:rsidRPr="00860940" w:rsidRDefault="008B5C59" w:rsidP="008B5C59">
            <w:r w:rsidRPr="00860940">
              <w:t>25</w:t>
            </w:r>
          </w:p>
        </w:tc>
        <w:tc>
          <w:tcPr>
            <w:tcW w:w="1492" w:type="dxa"/>
          </w:tcPr>
          <w:p w14:paraId="3940158D" w14:textId="77777777" w:rsidR="008B5C59" w:rsidRPr="00860940" w:rsidRDefault="008B5C59" w:rsidP="008B5C59">
            <w:r w:rsidRPr="00860940">
              <w:t>25</w:t>
            </w:r>
          </w:p>
        </w:tc>
        <w:tc>
          <w:tcPr>
            <w:tcW w:w="1170" w:type="dxa"/>
          </w:tcPr>
          <w:p w14:paraId="6A879CE2" w14:textId="77777777" w:rsidR="008B5C59" w:rsidRPr="00860940" w:rsidRDefault="008B5C59" w:rsidP="008B5C59">
            <w:r w:rsidRPr="00860940">
              <w:t>50</w:t>
            </w:r>
          </w:p>
        </w:tc>
        <w:tc>
          <w:tcPr>
            <w:tcW w:w="990" w:type="dxa"/>
          </w:tcPr>
          <w:p w14:paraId="6F9A820F" w14:textId="77777777" w:rsidR="008B5C59" w:rsidRPr="00860940" w:rsidRDefault="008B5C59" w:rsidP="008B5C59">
            <w:r w:rsidRPr="00860940">
              <w:t>-</w:t>
            </w:r>
          </w:p>
        </w:tc>
        <w:tc>
          <w:tcPr>
            <w:tcW w:w="990" w:type="dxa"/>
          </w:tcPr>
          <w:p w14:paraId="157C723D" w14:textId="77777777" w:rsidR="008B5C59" w:rsidRPr="00860940" w:rsidRDefault="008B5C59" w:rsidP="008B5C59">
            <w:r w:rsidRPr="00860940">
              <w:t>25</w:t>
            </w:r>
          </w:p>
        </w:tc>
      </w:tr>
      <w:tr w:rsidR="00860940" w14:paraId="428C09E1" w14:textId="77777777" w:rsidTr="00860940">
        <w:tc>
          <w:tcPr>
            <w:tcW w:w="1690" w:type="dxa"/>
          </w:tcPr>
          <w:p w14:paraId="7BBE68D1" w14:textId="77777777" w:rsidR="008B5C59" w:rsidRPr="00860940" w:rsidRDefault="008B5C59" w:rsidP="008B5C59">
            <w:pPr>
              <w:rPr>
                <w:b/>
                <w:bCs/>
                <w:sz w:val="18"/>
                <w:szCs w:val="18"/>
              </w:rPr>
            </w:pPr>
            <w:r w:rsidRPr="00860940">
              <w:rPr>
                <w:b/>
                <w:bCs/>
                <w:sz w:val="18"/>
                <w:szCs w:val="18"/>
              </w:rPr>
              <w:t>Study Room Usage Hours Per Month</w:t>
            </w:r>
          </w:p>
        </w:tc>
        <w:tc>
          <w:tcPr>
            <w:tcW w:w="1181" w:type="dxa"/>
          </w:tcPr>
          <w:p w14:paraId="52C80FCA" w14:textId="77777777" w:rsidR="008B5C59" w:rsidRPr="00860940" w:rsidRDefault="008B5C59" w:rsidP="008B5C59">
            <w:pPr>
              <w:rPr>
                <w:b/>
                <w:bCs/>
              </w:rPr>
            </w:pPr>
            <w:r w:rsidRPr="00860940">
              <w:rPr>
                <w:b/>
                <w:bCs/>
              </w:rPr>
              <w:t>10</w:t>
            </w:r>
          </w:p>
        </w:tc>
        <w:tc>
          <w:tcPr>
            <w:tcW w:w="1283" w:type="dxa"/>
          </w:tcPr>
          <w:p w14:paraId="60128795" w14:textId="77777777" w:rsidR="008B5C59" w:rsidRPr="00860940" w:rsidRDefault="008B5C59" w:rsidP="008B5C59">
            <w:pPr>
              <w:rPr>
                <w:b/>
                <w:bCs/>
              </w:rPr>
            </w:pPr>
            <w:r w:rsidRPr="00860940">
              <w:rPr>
                <w:b/>
                <w:bCs/>
              </w:rPr>
              <w:t>-</w:t>
            </w:r>
          </w:p>
        </w:tc>
        <w:tc>
          <w:tcPr>
            <w:tcW w:w="1459" w:type="dxa"/>
          </w:tcPr>
          <w:p w14:paraId="41E838BE" w14:textId="77777777" w:rsidR="008B5C59" w:rsidRPr="00860940" w:rsidRDefault="008B5C59" w:rsidP="008B5C59">
            <w:r w:rsidRPr="00860940">
              <w:t>-</w:t>
            </w:r>
          </w:p>
        </w:tc>
        <w:tc>
          <w:tcPr>
            <w:tcW w:w="1492" w:type="dxa"/>
          </w:tcPr>
          <w:p w14:paraId="04D5B428" w14:textId="77777777" w:rsidR="008B5C59" w:rsidRPr="00860940" w:rsidRDefault="008B5C59" w:rsidP="008B5C59">
            <w:r w:rsidRPr="00860940">
              <w:t>-</w:t>
            </w:r>
          </w:p>
        </w:tc>
        <w:tc>
          <w:tcPr>
            <w:tcW w:w="1170" w:type="dxa"/>
          </w:tcPr>
          <w:p w14:paraId="156D21EC" w14:textId="77777777" w:rsidR="008B5C59" w:rsidRPr="00860940" w:rsidRDefault="008B5C59" w:rsidP="008B5C59">
            <w:r w:rsidRPr="00860940">
              <w:t>-</w:t>
            </w:r>
          </w:p>
        </w:tc>
        <w:tc>
          <w:tcPr>
            <w:tcW w:w="990" w:type="dxa"/>
          </w:tcPr>
          <w:p w14:paraId="16BB27D7" w14:textId="77777777" w:rsidR="008B5C59" w:rsidRPr="00860940" w:rsidRDefault="008B5C59" w:rsidP="008B5C59">
            <w:r w:rsidRPr="00860940">
              <w:t>-</w:t>
            </w:r>
          </w:p>
        </w:tc>
        <w:tc>
          <w:tcPr>
            <w:tcW w:w="990" w:type="dxa"/>
          </w:tcPr>
          <w:p w14:paraId="24F41310" w14:textId="77777777" w:rsidR="008B5C59" w:rsidRPr="00860940" w:rsidRDefault="008B5C59" w:rsidP="008B5C59">
            <w:r w:rsidRPr="00860940">
              <w:t>-</w:t>
            </w:r>
          </w:p>
        </w:tc>
      </w:tr>
      <w:tr w:rsidR="00860940" w14:paraId="5D810F8D" w14:textId="77777777" w:rsidTr="00860940">
        <w:tc>
          <w:tcPr>
            <w:tcW w:w="1690" w:type="dxa"/>
          </w:tcPr>
          <w:p w14:paraId="1163D801" w14:textId="77777777" w:rsidR="008B5C59" w:rsidRPr="00860940" w:rsidRDefault="008B5C59" w:rsidP="008B5C59">
            <w:pPr>
              <w:rPr>
                <w:b/>
                <w:bCs/>
                <w:sz w:val="18"/>
                <w:szCs w:val="18"/>
              </w:rPr>
            </w:pPr>
            <w:r w:rsidRPr="00860940">
              <w:rPr>
                <w:b/>
                <w:bCs/>
                <w:sz w:val="18"/>
                <w:szCs w:val="18"/>
              </w:rPr>
              <w:t>Archive Lab Usage Hours Per Month</w:t>
            </w:r>
          </w:p>
        </w:tc>
        <w:tc>
          <w:tcPr>
            <w:tcW w:w="1181" w:type="dxa"/>
          </w:tcPr>
          <w:p w14:paraId="3E625AFB" w14:textId="77777777" w:rsidR="008B5C59" w:rsidRPr="00860940" w:rsidRDefault="008B5C59" w:rsidP="008B5C59">
            <w:pPr>
              <w:rPr>
                <w:b/>
                <w:bCs/>
              </w:rPr>
            </w:pPr>
            <w:r w:rsidRPr="00860940">
              <w:rPr>
                <w:b/>
                <w:bCs/>
              </w:rPr>
              <w:t>45</w:t>
            </w:r>
          </w:p>
        </w:tc>
        <w:tc>
          <w:tcPr>
            <w:tcW w:w="1283" w:type="dxa"/>
          </w:tcPr>
          <w:p w14:paraId="5E4926FF" w14:textId="77777777" w:rsidR="008B5C59" w:rsidRPr="00860940" w:rsidRDefault="008B5C59" w:rsidP="008B5C59">
            <w:pPr>
              <w:rPr>
                <w:b/>
                <w:bCs/>
              </w:rPr>
            </w:pPr>
            <w:r w:rsidRPr="00860940">
              <w:rPr>
                <w:b/>
                <w:bCs/>
              </w:rPr>
              <w:t>-</w:t>
            </w:r>
          </w:p>
        </w:tc>
        <w:tc>
          <w:tcPr>
            <w:tcW w:w="1459" w:type="dxa"/>
          </w:tcPr>
          <w:p w14:paraId="376A0058" w14:textId="77777777" w:rsidR="008B5C59" w:rsidRPr="00860940" w:rsidRDefault="008B5C59" w:rsidP="008B5C59">
            <w:r w:rsidRPr="00860940">
              <w:t>-</w:t>
            </w:r>
          </w:p>
        </w:tc>
        <w:tc>
          <w:tcPr>
            <w:tcW w:w="1492" w:type="dxa"/>
          </w:tcPr>
          <w:p w14:paraId="789C0589" w14:textId="77777777" w:rsidR="008B5C59" w:rsidRPr="00860940" w:rsidRDefault="008B5C59" w:rsidP="008B5C59">
            <w:r w:rsidRPr="00860940">
              <w:t>-</w:t>
            </w:r>
          </w:p>
        </w:tc>
        <w:tc>
          <w:tcPr>
            <w:tcW w:w="1170" w:type="dxa"/>
          </w:tcPr>
          <w:p w14:paraId="148D433F" w14:textId="77777777" w:rsidR="008B5C59" w:rsidRPr="00860940" w:rsidRDefault="008B5C59" w:rsidP="008B5C59">
            <w:r w:rsidRPr="00860940">
              <w:t>-</w:t>
            </w:r>
          </w:p>
        </w:tc>
        <w:tc>
          <w:tcPr>
            <w:tcW w:w="990" w:type="dxa"/>
          </w:tcPr>
          <w:p w14:paraId="0A597FB6" w14:textId="77777777" w:rsidR="008B5C59" w:rsidRPr="00860940" w:rsidRDefault="008B5C59" w:rsidP="008B5C59">
            <w:r w:rsidRPr="00860940">
              <w:t>-</w:t>
            </w:r>
          </w:p>
        </w:tc>
        <w:tc>
          <w:tcPr>
            <w:tcW w:w="990" w:type="dxa"/>
          </w:tcPr>
          <w:p w14:paraId="268528F5" w14:textId="77777777" w:rsidR="008B5C59" w:rsidRPr="00860940" w:rsidRDefault="008B5C59" w:rsidP="008B5C59">
            <w:r w:rsidRPr="00860940">
              <w:t>-</w:t>
            </w:r>
          </w:p>
        </w:tc>
      </w:tr>
      <w:tr w:rsidR="00860940" w14:paraId="70514B99" w14:textId="77777777" w:rsidTr="00860940">
        <w:tc>
          <w:tcPr>
            <w:tcW w:w="1690" w:type="dxa"/>
          </w:tcPr>
          <w:p w14:paraId="3B3E782D" w14:textId="77777777" w:rsidR="008B5C59" w:rsidRPr="00860940" w:rsidRDefault="008B5C59" w:rsidP="008B5C59">
            <w:pPr>
              <w:rPr>
                <w:b/>
                <w:bCs/>
                <w:sz w:val="18"/>
                <w:szCs w:val="18"/>
              </w:rPr>
            </w:pPr>
            <w:r w:rsidRPr="00860940">
              <w:rPr>
                <w:b/>
                <w:bCs/>
                <w:sz w:val="18"/>
                <w:szCs w:val="18"/>
              </w:rPr>
              <w:t>Wi-Fi Use Hours Per Month</w:t>
            </w:r>
          </w:p>
        </w:tc>
        <w:tc>
          <w:tcPr>
            <w:tcW w:w="1181" w:type="dxa"/>
          </w:tcPr>
          <w:p w14:paraId="66953C06" w14:textId="77777777" w:rsidR="008B5C59" w:rsidRPr="00860940" w:rsidRDefault="008B5C59" w:rsidP="008B5C59">
            <w:pPr>
              <w:rPr>
                <w:b/>
                <w:bCs/>
              </w:rPr>
            </w:pPr>
            <w:r w:rsidRPr="00860940">
              <w:rPr>
                <w:b/>
                <w:bCs/>
              </w:rPr>
              <w:t>4</w:t>
            </w:r>
          </w:p>
        </w:tc>
        <w:tc>
          <w:tcPr>
            <w:tcW w:w="1283" w:type="dxa"/>
          </w:tcPr>
          <w:p w14:paraId="062C9EAE" w14:textId="77777777" w:rsidR="008B5C59" w:rsidRPr="00860940" w:rsidRDefault="008B5C59" w:rsidP="008B5C59">
            <w:pPr>
              <w:rPr>
                <w:b/>
                <w:bCs/>
              </w:rPr>
            </w:pPr>
            <w:r w:rsidRPr="00860940">
              <w:rPr>
                <w:b/>
                <w:bCs/>
              </w:rPr>
              <w:t>9</w:t>
            </w:r>
          </w:p>
        </w:tc>
        <w:tc>
          <w:tcPr>
            <w:tcW w:w="1459" w:type="dxa"/>
          </w:tcPr>
          <w:p w14:paraId="78D02D48" w14:textId="77777777" w:rsidR="008B5C59" w:rsidRPr="00860940" w:rsidRDefault="008B5C59" w:rsidP="008B5C59">
            <w:r w:rsidRPr="00860940">
              <w:t>-</w:t>
            </w:r>
          </w:p>
        </w:tc>
        <w:tc>
          <w:tcPr>
            <w:tcW w:w="1492" w:type="dxa"/>
          </w:tcPr>
          <w:p w14:paraId="65662C93" w14:textId="77777777" w:rsidR="008B5C59" w:rsidRPr="00860940" w:rsidRDefault="008B5C59" w:rsidP="008B5C59">
            <w:r w:rsidRPr="00860940">
              <w:t>-</w:t>
            </w:r>
          </w:p>
        </w:tc>
        <w:tc>
          <w:tcPr>
            <w:tcW w:w="1170" w:type="dxa"/>
          </w:tcPr>
          <w:p w14:paraId="1BC8E257" w14:textId="77777777" w:rsidR="008B5C59" w:rsidRPr="00860940" w:rsidRDefault="008B5C59" w:rsidP="008B5C59">
            <w:r w:rsidRPr="00860940">
              <w:t>9</w:t>
            </w:r>
          </w:p>
        </w:tc>
        <w:tc>
          <w:tcPr>
            <w:tcW w:w="990" w:type="dxa"/>
          </w:tcPr>
          <w:p w14:paraId="049FDC68" w14:textId="77777777" w:rsidR="008B5C59" w:rsidRPr="00860940" w:rsidRDefault="008B5C59" w:rsidP="008B5C59">
            <w:r w:rsidRPr="00860940">
              <w:t>-</w:t>
            </w:r>
          </w:p>
        </w:tc>
        <w:tc>
          <w:tcPr>
            <w:tcW w:w="990" w:type="dxa"/>
          </w:tcPr>
          <w:p w14:paraId="03D7291F" w14:textId="77777777" w:rsidR="008B5C59" w:rsidRPr="00860940" w:rsidRDefault="008B5C59" w:rsidP="008B5C59">
            <w:r w:rsidRPr="00860940">
              <w:t>-</w:t>
            </w:r>
          </w:p>
        </w:tc>
      </w:tr>
      <w:tr w:rsidR="00860940" w14:paraId="44B225E5" w14:textId="77777777" w:rsidTr="00860940">
        <w:tc>
          <w:tcPr>
            <w:tcW w:w="1690" w:type="dxa"/>
          </w:tcPr>
          <w:p w14:paraId="79CE1567" w14:textId="77777777" w:rsidR="008B5C59" w:rsidRPr="00860940" w:rsidRDefault="008B5C59" w:rsidP="008B5C59">
            <w:pPr>
              <w:rPr>
                <w:b/>
                <w:bCs/>
                <w:sz w:val="18"/>
                <w:szCs w:val="18"/>
              </w:rPr>
            </w:pPr>
            <w:r w:rsidRPr="00860940">
              <w:rPr>
                <w:b/>
                <w:bCs/>
                <w:sz w:val="18"/>
                <w:szCs w:val="18"/>
              </w:rPr>
              <w:t>Online Learning Users Per Month</w:t>
            </w:r>
          </w:p>
        </w:tc>
        <w:tc>
          <w:tcPr>
            <w:tcW w:w="1181" w:type="dxa"/>
          </w:tcPr>
          <w:p w14:paraId="7218151D" w14:textId="77777777" w:rsidR="008B5C59" w:rsidRPr="00860940" w:rsidRDefault="008B5C59" w:rsidP="008B5C59">
            <w:pPr>
              <w:rPr>
                <w:b/>
                <w:bCs/>
              </w:rPr>
            </w:pPr>
            <w:r w:rsidRPr="00860940">
              <w:rPr>
                <w:b/>
                <w:bCs/>
              </w:rPr>
              <w:t>75</w:t>
            </w:r>
          </w:p>
        </w:tc>
        <w:tc>
          <w:tcPr>
            <w:tcW w:w="1283" w:type="dxa"/>
          </w:tcPr>
          <w:p w14:paraId="20EEEDC0" w14:textId="77777777" w:rsidR="008B5C59" w:rsidRPr="00860940" w:rsidRDefault="008B5C59" w:rsidP="008B5C59">
            <w:pPr>
              <w:rPr>
                <w:b/>
                <w:bCs/>
              </w:rPr>
            </w:pPr>
            <w:r w:rsidRPr="00860940">
              <w:rPr>
                <w:b/>
                <w:bCs/>
              </w:rPr>
              <w:t>-</w:t>
            </w:r>
          </w:p>
        </w:tc>
        <w:tc>
          <w:tcPr>
            <w:tcW w:w="1459" w:type="dxa"/>
          </w:tcPr>
          <w:p w14:paraId="0923AE1A" w14:textId="77777777" w:rsidR="008B5C59" w:rsidRPr="00860940" w:rsidRDefault="008B5C59" w:rsidP="008B5C59">
            <w:r w:rsidRPr="00860940">
              <w:t>-</w:t>
            </w:r>
          </w:p>
        </w:tc>
        <w:tc>
          <w:tcPr>
            <w:tcW w:w="1492" w:type="dxa"/>
          </w:tcPr>
          <w:p w14:paraId="38DADCA2" w14:textId="77777777" w:rsidR="008B5C59" w:rsidRPr="00860940" w:rsidRDefault="008B5C59" w:rsidP="008B5C59">
            <w:r w:rsidRPr="00860940">
              <w:t>-</w:t>
            </w:r>
          </w:p>
        </w:tc>
        <w:tc>
          <w:tcPr>
            <w:tcW w:w="1170" w:type="dxa"/>
          </w:tcPr>
          <w:p w14:paraId="3F4F0DBD" w14:textId="77777777" w:rsidR="008B5C59" w:rsidRPr="00860940" w:rsidRDefault="008B5C59" w:rsidP="008B5C59">
            <w:r w:rsidRPr="00860940">
              <w:t>-</w:t>
            </w:r>
          </w:p>
        </w:tc>
        <w:tc>
          <w:tcPr>
            <w:tcW w:w="990" w:type="dxa"/>
          </w:tcPr>
          <w:p w14:paraId="56CEF229" w14:textId="77777777" w:rsidR="008B5C59" w:rsidRPr="00860940" w:rsidRDefault="008B5C59" w:rsidP="008B5C59">
            <w:r w:rsidRPr="00860940">
              <w:t>-</w:t>
            </w:r>
          </w:p>
        </w:tc>
        <w:tc>
          <w:tcPr>
            <w:tcW w:w="990" w:type="dxa"/>
          </w:tcPr>
          <w:p w14:paraId="5C2CFB50" w14:textId="77777777" w:rsidR="008B5C59" w:rsidRPr="00860940" w:rsidRDefault="008B5C59" w:rsidP="008B5C59">
            <w:r w:rsidRPr="00860940">
              <w:t>-</w:t>
            </w:r>
          </w:p>
        </w:tc>
      </w:tr>
      <w:tr w:rsidR="00860940" w14:paraId="45F8F74B" w14:textId="77777777" w:rsidTr="00860940">
        <w:tc>
          <w:tcPr>
            <w:tcW w:w="1690" w:type="dxa"/>
          </w:tcPr>
          <w:p w14:paraId="0164A95F" w14:textId="77777777" w:rsidR="008B5C59" w:rsidRPr="00860940" w:rsidRDefault="008B5C59" w:rsidP="008B5C59">
            <w:pPr>
              <w:rPr>
                <w:b/>
                <w:bCs/>
                <w:sz w:val="18"/>
                <w:szCs w:val="18"/>
              </w:rPr>
            </w:pPr>
            <w:r w:rsidRPr="00860940">
              <w:rPr>
                <w:b/>
                <w:bCs/>
                <w:sz w:val="18"/>
                <w:szCs w:val="18"/>
              </w:rPr>
              <w:t>Research Question Asked Per Month</w:t>
            </w:r>
          </w:p>
        </w:tc>
        <w:tc>
          <w:tcPr>
            <w:tcW w:w="1181" w:type="dxa"/>
          </w:tcPr>
          <w:p w14:paraId="0DC25990" w14:textId="77777777" w:rsidR="008B5C59" w:rsidRPr="00860940" w:rsidRDefault="008B5C59" w:rsidP="008B5C59">
            <w:pPr>
              <w:rPr>
                <w:b/>
                <w:bCs/>
              </w:rPr>
            </w:pPr>
            <w:r w:rsidRPr="00860940">
              <w:rPr>
                <w:b/>
                <w:bCs/>
              </w:rPr>
              <w:t>15</w:t>
            </w:r>
          </w:p>
        </w:tc>
        <w:tc>
          <w:tcPr>
            <w:tcW w:w="1283" w:type="dxa"/>
          </w:tcPr>
          <w:p w14:paraId="73F297B1" w14:textId="77777777" w:rsidR="008B5C59" w:rsidRPr="00860940" w:rsidRDefault="008B5C59" w:rsidP="008B5C59">
            <w:pPr>
              <w:rPr>
                <w:b/>
                <w:bCs/>
              </w:rPr>
            </w:pPr>
            <w:r w:rsidRPr="00860940">
              <w:rPr>
                <w:b/>
                <w:bCs/>
              </w:rPr>
              <w:t>16.2</w:t>
            </w:r>
          </w:p>
        </w:tc>
        <w:tc>
          <w:tcPr>
            <w:tcW w:w="1459" w:type="dxa"/>
          </w:tcPr>
          <w:p w14:paraId="3CB2575A" w14:textId="77777777" w:rsidR="008B5C59" w:rsidRPr="00860940" w:rsidRDefault="008B5C59" w:rsidP="008B5C59">
            <w:r w:rsidRPr="00860940">
              <w:t>7</w:t>
            </w:r>
          </w:p>
        </w:tc>
        <w:tc>
          <w:tcPr>
            <w:tcW w:w="1492" w:type="dxa"/>
          </w:tcPr>
          <w:p w14:paraId="20CDE519" w14:textId="77777777" w:rsidR="008B5C59" w:rsidRPr="00860940" w:rsidRDefault="008B5C59" w:rsidP="008B5C59">
            <w:r w:rsidRPr="00860940">
              <w:t>19.50</w:t>
            </w:r>
          </w:p>
        </w:tc>
        <w:tc>
          <w:tcPr>
            <w:tcW w:w="1170" w:type="dxa"/>
          </w:tcPr>
          <w:p w14:paraId="15DABBEA" w14:textId="77777777" w:rsidR="008B5C59" w:rsidRPr="00860940" w:rsidRDefault="008B5C59" w:rsidP="008B5C59">
            <w:r w:rsidRPr="00860940">
              <w:t>20</w:t>
            </w:r>
          </w:p>
        </w:tc>
        <w:tc>
          <w:tcPr>
            <w:tcW w:w="990" w:type="dxa"/>
          </w:tcPr>
          <w:p w14:paraId="0367AC98" w14:textId="77777777" w:rsidR="008B5C59" w:rsidRPr="00860940" w:rsidRDefault="008B5C59" w:rsidP="008B5C59">
            <w:r w:rsidRPr="00860940">
              <w:t>15</w:t>
            </w:r>
          </w:p>
        </w:tc>
        <w:tc>
          <w:tcPr>
            <w:tcW w:w="990" w:type="dxa"/>
          </w:tcPr>
          <w:p w14:paraId="3B54F99E" w14:textId="77777777" w:rsidR="008B5C59" w:rsidRPr="00860940" w:rsidRDefault="008B5C59" w:rsidP="008B5C59">
            <w:r w:rsidRPr="00860940">
              <w:t>19.50</w:t>
            </w:r>
          </w:p>
        </w:tc>
      </w:tr>
      <w:tr w:rsidR="00860940" w14:paraId="043EBF64" w14:textId="77777777" w:rsidTr="00860940">
        <w:tc>
          <w:tcPr>
            <w:tcW w:w="1690" w:type="dxa"/>
          </w:tcPr>
          <w:p w14:paraId="7B33CA5D" w14:textId="77777777" w:rsidR="008B5C59" w:rsidRPr="00860940" w:rsidRDefault="008B5C59" w:rsidP="008B5C59">
            <w:pPr>
              <w:rPr>
                <w:b/>
                <w:bCs/>
                <w:sz w:val="18"/>
                <w:szCs w:val="18"/>
              </w:rPr>
            </w:pPr>
            <w:r w:rsidRPr="00860940">
              <w:rPr>
                <w:b/>
                <w:bCs/>
                <w:sz w:val="18"/>
                <w:szCs w:val="18"/>
              </w:rPr>
              <w:t>Technical Instructions and Training Hours per Month</w:t>
            </w:r>
          </w:p>
        </w:tc>
        <w:tc>
          <w:tcPr>
            <w:tcW w:w="1181" w:type="dxa"/>
          </w:tcPr>
          <w:p w14:paraId="0CE754FD" w14:textId="77777777" w:rsidR="008B5C59" w:rsidRPr="00860940" w:rsidRDefault="008B5C59" w:rsidP="008B5C59">
            <w:pPr>
              <w:rPr>
                <w:b/>
                <w:bCs/>
              </w:rPr>
            </w:pPr>
            <w:r w:rsidRPr="00860940">
              <w:rPr>
                <w:b/>
                <w:bCs/>
              </w:rPr>
              <w:t>25</w:t>
            </w:r>
          </w:p>
        </w:tc>
        <w:tc>
          <w:tcPr>
            <w:tcW w:w="1283" w:type="dxa"/>
          </w:tcPr>
          <w:p w14:paraId="21B4237C" w14:textId="77777777" w:rsidR="008B5C59" w:rsidRPr="00860940" w:rsidRDefault="008B5C59" w:rsidP="008B5C59">
            <w:pPr>
              <w:rPr>
                <w:b/>
                <w:bCs/>
              </w:rPr>
            </w:pPr>
            <w:r w:rsidRPr="00860940">
              <w:rPr>
                <w:b/>
                <w:bCs/>
              </w:rPr>
              <w:t>35</w:t>
            </w:r>
          </w:p>
        </w:tc>
        <w:tc>
          <w:tcPr>
            <w:tcW w:w="1459" w:type="dxa"/>
          </w:tcPr>
          <w:p w14:paraId="16C22105" w14:textId="77777777" w:rsidR="008B5C59" w:rsidRPr="00860940" w:rsidRDefault="008B5C59" w:rsidP="008B5C59">
            <w:r w:rsidRPr="00860940">
              <w:t>-</w:t>
            </w:r>
          </w:p>
        </w:tc>
        <w:tc>
          <w:tcPr>
            <w:tcW w:w="1492" w:type="dxa"/>
          </w:tcPr>
          <w:p w14:paraId="30796F8B" w14:textId="77777777" w:rsidR="008B5C59" w:rsidRPr="00860940" w:rsidRDefault="008B5C59" w:rsidP="008B5C59">
            <w:r w:rsidRPr="00860940">
              <w:t>-</w:t>
            </w:r>
          </w:p>
        </w:tc>
        <w:tc>
          <w:tcPr>
            <w:tcW w:w="1170" w:type="dxa"/>
          </w:tcPr>
          <w:p w14:paraId="3DB90036" w14:textId="77777777" w:rsidR="008B5C59" w:rsidRPr="00860940" w:rsidRDefault="008B5C59" w:rsidP="008B5C59">
            <w:r w:rsidRPr="00860940">
              <w:t>50</w:t>
            </w:r>
          </w:p>
        </w:tc>
        <w:tc>
          <w:tcPr>
            <w:tcW w:w="990" w:type="dxa"/>
          </w:tcPr>
          <w:p w14:paraId="7D49F3DA" w14:textId="77777777" w:rsidR="008B5C59" w:rsidRPr="00860940" w:rsidRDefault="008B5C59" w:rsidP="008B5C59">
            <w:r w:rsidRPr="00860940">
              <w:t>20</w:t>
            </w:r>
          </w:p>
        </w:tc>
        <w:tc>
          <w:tcPr>
            <w:tcW w:w="990" w:type="dxa"/>
          </w:tcPr>
          <w:p w14:paraId="191CE30A" w14:textId="77777777" w:rsidR="008B5C59" w:rsidRPr="00860940" w:rsidRDefault="008B5C59" w:rsidP="008B5C59">
            <w:r w:rsidRPr="00860940">
              <w:t>-</w:t>
            </w:r>
          </w:p>
        </w:tc>
      </w:tr>
      <w:tr w:rsidR="00860940" w14:paraId="58D79B84" w14:textId="77777777" w:rsidTr="00860940">
        <w:tc>
          <w:tcPr>
            <w:tcW w:w="1690" w:type="dxa"/>
          </w:tcPr>
          <w:p w14:paraId="7641211D" w14:textId="77777777" w:rsidR="008B5C59" w:rsidRPr="00860940" w:rsidRDefault="008B5C59" w:rsidP="008B5C59">
            <w:pPr>
              <w:rPr>
                <w:b/>
                <w:bCs/>
                <w:sz w:val="18"/>
                <w:szCs w:val="18"/>
              </w:rPr>
            </w:pPr>
            <w:r w:rsidRPr="00860940">
              <w:rPr>
                <w:b/>
                <w:bCs/>
                <w:sz w:val="18"/>
                <w:szCs w:val="18"/>
              </w:rPr>
              <w:t>Computer Use Hours per Month</w:t>
            </w:r>
          </w:p>
        </w:tc>
        <w:tc>
          <w:tcPr>
            <w:tcW w:w="1181" w:type="dxa"/>
          </w:tcPr>
          <w:p w14:paraId="3BA041CF" w14:textId="77777777" w:rsidR="008B5C59" w:rsidRPr="00860940" w:rsidRDefault="008B5C59" w:rsidP="008B5C59">
            <w:pPr>
              <w:rPr>
                <w:b/>
                <w:bCs/>
              </w:rPr>
            </w:pPr>
            <w:r w:rsidRPr="00860940">
              <w:rPr>
                <w:b/>
                <w:bCs/>
              </w:rPr>
              <w:t>12</w:t>
            </w:r>
          </w:p>
        </w:tc>
        <w:tc>
          <w:tcPr>
            <w:tcW w:w="1283" w:type="dxa"/>
          </w:tcPr>
          <w:p w14:paraId="0E0967D0" w14:textId="77777777" w:rsidR="008B5C59" w:rsidRPr="00860940" w:rsidRDefault="008B5C59" w:rsidP="008B5C59">
            <w:pPr>
              <w:rPr>
                <w:b/>
                <w:bCs/>
              </w:rPr>
            </w:pPr>
            <w:r w:rsidRPr="00860940">
              <w:rPr>
                <w:b/>
                <w:bCs/>
              </w:rPr>
              <w:t>11.8</w:t>
            </w:r>
          </w:p>
        </w:tc>
        <w:tc>
          <w:tcPr>
            <w:tcW w:w="1459" w:type="dxa"/>
          </w:tcPr>
          <w:p w14:paraId="19E0403A" w14:textId="77777777" w:rsidR="008B5C59" w:rsidRPr="00860940" w:rsidRDefault="008B5C59" w:rsidP="008B5C59">
            <w:r w:rsidRPr="00860940">
              <w:t>12</w:t>
            </w:r>
          </w:p>
        </w:tc>
        <w:tc>
          <w:tcPr>
            <w:tcW w:w="1492" w:type="dxa"/>
          </w:tcPr>
          <w:p w14:paraId="4B0CA43F" w14:textId="77777777" w:rsidR="008B5C59" w:rsidRPr="00860940" w:rsidRDefault="008B5C59" w:rsidP="008B5C59">
            <w:r w:rsidRPr="00860940">
              <w:t>10</w:t>
            </w:r>
          </w:p>
        </w:tc>
        <w:tc>
          <w:tcPr>
            <w:tcW w:w="1170" w:type="dxa"/>
          </w:tcPr>
          <w:p w14:paraId="3F05E10D" w14:textId="77777777" w:rsidR="008B5C59" w:rsidRPr="00860940" w:rsidRDefault="008B5C59" w:rsidP="008B5C59">
            <w:r w:rsidRPr="00860940">
              <w:t>15</w:t>
            </w:r>
          </w:p>
        </w:tc>
        <w:tc>
          <w:tcPr>
            <w:tcW w:w="990" w:type="dxa"/>
          </w:tcPr>
          <w:p w14:paraId="5F97733B" w14:textId="77777777" w:rsidR="008B5C59" w:rsidRPr="00860940" w:rsidRDefault="008B5C59" w:rsidP="008B5C59">
            <w:r w:rsidRPr="00860940">
              <w:t>12</w:t>
            </w:r>
          </w:p>
        </w:tc>
        <w:tc>
          <w:tcPr>
            <w:tcW w:w="990" w:type="dxa"/>
          </w:tcPr>
          <w:p w14:paraId="502C9186" w14:textId="77777777" w:rsidR="008B5C59" w:rsidRPr="00860940" w:rsidRDefault="008B5C59" w:rsidP="008B5C59">
            <w:r w:rsidRPr="00860940">
              <w:t>10</w:t>
            </w:r>
          </w:p>
        </w:tc>
      </w:tr>
      <w:tr w:rsidR="00860940" w14:paraId="6660E7C4" w14:textId="77777777" w:rsidTr="00860940">
        <w:tc>
          <w:tcPr>
            <w:tcW w:w="1690" w:type="dxa"/>
          </w:tcPr>
          <w:p w14:paraId="62760EFD" w14:textId="77777777" w:rsidR="008B5C59" w:rsidRPr="00860940" w:rsidRDefault="008B5C59" w:rsidP="008B5C59">
            <w:pPr>
              <w:rPr>
                <w:b/>
                <w:bCs/>
                <w:sz w:val="18"/>
                <w:szCs w:val="18"/>
              </w:rPr>
            </w:pPr>
            <w:r w:rsidRPr="00860940">
              <w:rPr>
                <w:b/>
                <w:bCs/>
                <w:sz w:val="18"/>
                <w:szCs w:val="18"/>
              </w:rPr>
              <w:t>Program/Class Attended per Month - Child</w:t>
            </w:r>
          </w:p>
        </w:tc>
        <w:tc>
          <w:tcPr>
            <w:tcW w:w="1181" w:type="dxa"/>
          </w:tcPr>
          <w:p w14:paraId="6629D94C" w14:textId="77777777" w:rsidR="008B5C59" w:rsidRPr="00860940" w:rsidRDefault="008B5C59" w:rsidP="008B5C59">
            <w:pPr>
              <w:rPr>
                <w:b/>
                <w:bCs/>
              </w:rPr>
            </w:pPr>
            <w:r w:rsidRPr="00860940">
              <w:rPr>
                <w:b/>
                <w:bCs/>
              </w:rPr>
              <w:t>10</w:t>
            </w:r>
          </w:p>
        </w:tc>
        <w:tc>
          <w:tcPr>
            <w:tcW w:w="1283" w:type="dxa"/>
          </w:tcPr>
          <w:p w14:paraId="6E822D32" w14:textId="77777777" w:rsidR="008B5C59" w:rsidRPr="00860940" w:rsidRDefault="008B5C59" w:rsidP="008B5C59">
            <w:pPr>
              <w:rPr>
                <w:b/>
                <w:bCs/>
              </w:rPr>
            </w:pPr>
            <w:r w:rsidRPr="00860940">
              <w:rPr>
                <w:b/>
                <w:bCs/>
              </w:rPr>
              <w:t>12.2</w:t>
            </w:r>
          </w:p>
        </w:tc>
        <w:tc>
          <w:tcPr>
            <w:tcW w:w="1459" w:type="dxa"/>
          </w:tcPr>
          <w:p w14:paraId="130CC948" w14:textId="77777777" w:rsidR="008B5C59" w:rsidRPr="00860940" w:rsidRDefault="008B5C59" w:rsidP="008B5C59">
            <w:r w:rsidRPr="00860940">
              <w:t>7</w:t>
            </w:r>
          </w:p>
        </w:tc>
        <w:tc>
          <w:tcPr>
            <w:tcW w:w="1492" w:type="dxa"/>
          </w:tcPr>
          <w:p w14:paraId="6C929B35" w14:textId="77777777" w:rsidR="008B5C59" w:rsidRPr="00860940" w:rsidRDefault="008B5C59" w:rsidP="008B5C59">
            <w:r w:rsidRPr="00860940">
              <w:t>12</w:t>
            </w:r>
          </w:p>
        </w:tc>
        <w:tc>
          <w:tcPr>
            <w:tcW w:w="1170" w:type="dxa"/>
          </w:tcPr>
          <w:p w14:paraId="4F59281B" w14:textId="77777777" w:rsidR="008B5C59" w:rsidRPr="00860940" w:rsidRDefault="008B5C59" w:rsidP="008B5C59">
            <w:r w:rsidRPr="00860940">
              <w:t>20</w:t>
            </w:r>
          </w:p>
        </w:tc>
        <w:tc>
          <w:tcPr>
            <w:tcW w:w="990" w:type="dxa"/>
          </w:tcPr>
          <w:p w14:paraId="2A64645C" w14:textId="77777777" w:rsidR="008B5C59" w:rsidRPr="00860940" w:rsidRDefault="008B5C59" w:rsidP="008B5C59">
            <w:r w:rsidRPr="00860940">
              <w:t>10</w:t>
            </w:r>
          </w:p>
        </w:tc>
        <w:tc>
          <w:tcPr>
            <w:tcW w:w="990" w:type="dxa"/>
          </w:tcPr>
          <w:p w14:paraId="686ADB03" w14:textId="77777777" w:rsidR="008B5C59" w:rsidRPr="00860940" w:rsidRDefault="008B5C59" w:rsidP="008B5C59">
            <w:r w:rsidRPr="00860940">
              <w:t>12</w:t>
            </w:r>
          </w:p>
        </w:tc>
      </w:tr>
      <w:tr w:rsidR="00860940" w14:paraId="3A021285" w14:textId="77777777" w:rsidTr="00860940">
        <w:tc>
          <w:tcPr>
            <w:tcW w:w="1690" w:type="dxa"/>
          </w:tcPr>
          <w:p w14:paraId="2EA836B3" w14:textId="77777777" w:rsidR="008B5C59" w:rsidRPr="00860940" w:rsidRDefault="008B5C59" w:rsidP="008B5C59">
            <w:pPr>
              <w:rPr>
                <w:b/>
                <w:bCs/>
                <w:sz w:val="18"/>
                <w:szCs w:val="18"/>
              </w:rPr>
            </w:pPr>
            <w:r w:rsidRPr="00860940">
              <w:rPr>
                <w:b/>
                <w:bCs/>
                <w:sz w:val="18"/>
                <w:szCs w:val="18"/>
              </w:rPr>
              <w:t>Program/Class Attended per Month - Teen</w:t>
            </w:r>
          </w:p>
        </w:tc>
        <w:tc>
          <w:tcPr>
            <w:tcW w:w="1181" w:type="dxa"/>
          </w:tcPr>
          <w:p w14:paraId="06474B78" w14:textId="77777777" w:rsidR="008B5C59" w:rsidRPr="00860940" w:rsidRDefault="008B5C59" w:rsidP="008B5C59">
            <w:pPr>
              <w:rPr>
                <w:b/>
                <w:bCs/>
              </w:rPr>
            </w:pPr>
            <w:r w:rsidRPr="00860940">
              <w:rPr>
                <w:b/>
                <w:bCs/>
              </w:rPr>
              <w:t>13</w:t>
            </w:r>
          </w:p>
        </w:tc>
        <w:tc>
          <w:tcPr>
            <w:tcW w:w="1283" w:type="dxa"/>
          </w:tcPr>
          <w:p w14:paraId="7826F748" w14:textId="77777777" w:rsidR="008B5C59" w:rsidRPr="00860940" w:rsidRDefault="008B5C59" w:rsidP="008B5C59">
            <w:pPr>
              <w:rPr>
                <w:b/>
                <w:bCs/>
              </w:rPr>
            </w:pPr>
            <w:r w:rsidRPr="00860940">
              <w:rPr>
                <w:b/>
                <w:bCs/>
              </w:rPr>
              <w:t>16.4</w:t>
            </w:r>
          </w:p>
        </w:tc>
        <w:tc>
          <w:tcPr>
            <w:tcW w:w="1459" w:type="dxa"/>
          </w:tcPr>
          <w:p w14:paraId="09E98A4F" w14:textId="77777777" w:rsidR="008B5C59" w:rsidRPr="00860940" w:rsidRDefault="008B5C59" w:rsidP="008B5C59">
            <w:r w:rsidRPr="00860940">
              <w:t>12</w:t>
            </w:r>
          </w:p>
        </w:tc>
        <w:tc>
          <w:tcPr>
            <w:tcW w:w="1492" w:type="dxa"/>
          </w:tcPr>
          <w:p w14:paraId="5F6BA3A2" w14:textId="77777777" w:rsidR="008B5C59" w:rsidRPr="00860940" w:rsidRDefault="008B5C59" w:rsidP="008B5C59">
            <w:r w:rsidRPr="00860940">
              <w:t>15</w:t>
            </w:r>
          </w:p>
        </w:tc>
        <w:tc>
          <w:tcPr>
            <w:tcW w:w="1170" w:type="dxa"/>
          </w:tcPr>
          <w:p w14:paraId="3F715AC3" w14:textId="77777777" w:rsidR="008B5C59" w:rsidRPr="00860940" w:rsidRDefault="008B5C59" w:rsidP="008B5C59">
            <w:r w:rsidRPr="00860940">
              <w:t>30</w:t>
            </w:r>
          </w:p>
        </w:tc>
        <w:tc>
          <w:tcPr>
            <w:tcW w:w="990" w:type="dxa"/>
          </w:tcPr>
          <w:p w14:paraId="7AB3CDAB" w14:textId="77777777" w:rsidR="008B5C59" w:rsidRPr="00860940" w:rsidRDefault="008B5C59" w:rsidP="008B5C59">
            <w:r w:rsidRPr="00860940">
              <w:t>10</w:t>
            </w:r>
          </w:p>
        </w:tc>
        <w:tc>
          <w:tcPr>
            <w:tcW w:w="990" w:type="dxa"/>
          </w:tcPr>
          <w:p w14:paraId="5EE6095D" w14:textId="77777777" w:rsidR="008B5C59" w:rsidRPr="00860940" w:rsidRDefault="008B5C59" w:rsidP="008B5C59">
            <w:r w:rsidRPr="00860940">
              <w:t>15</w:t>
            </w:r>
          </w:p>
        </w:tc>
      </w:tr>
      <w:tr w:rsidR="00860940" w14:paraId="3668C1AD" w14:textId="77777777" w:rsidTr="00860940">
        <w:tc>
          <w:tcPr>
            <w:tcW w:w="1690" w:type="dxa"/>
          </w:tcPr>
          <w:p w14:paraId="7C8D5B12" w14:textId="77777777" w:rsidR="008B5C59" w:rsidRPr="00860940" w:rsidRDefault="008B5C59" w:rsidP="008B5C59">
            <w:pPr>
              <w:rPr>
                <w:b/>
                <w:bCs/>
                <w:sz w:val="18"/>
                <w:szCs w:val="18"/>
              </w:rPr>
            </w:pPr>
            <w:r w:rsidRPr="00860940">
              <w:rPr>
                <w:b/>
                <w:bCs/>
                <w:sz w:val="18"/>
                <w:szCs w:val="18"/>
              </w:rPr>
              <w:t>Program/Class Attended per Month - Adult</w:t>
            </w:r>
          </w:p>
        </w:tc>
        <w:tc>
          <w:tcPr>
            <w:tcW w:w="1181" w:type="dxa"/>
          </w:tcPr>
          <w:p w14:paraId="55EBAAD0" w14:textId="77777777" w:rsidR="008B5C59" w:rsidRPr="00860940" w:rsidRDefault="008B5C59" w:rsidP="008B5C59">
            <w:pPr>
              <w:rPr>
                <w:b/>
                <w:bCs/>
              </w:rPr>
            </w:pPr>
            <w:r w:rsidRPr="00860940">
              <w:rPr>
                <w:b/>
                <w:bCs/>
              </w:rPr>
              <w:t>17.5</w:t>
            </w:r>
          </w:p>
        </w:tc>
        <w:tc>
          <w:tcPr>
            <w:tcW w:w="1283" w:type="dxa"/>
          </w:tcPr>
          <w:p w14:paraId="4D04CF58" w14:textId="77777777" w:rsidR="008B5C59" w:rsidRPr="00860940" w:rsidRDefault="008B5C59" w:rsidP="008B5C59">
            <w:pPr>
              <w:rPr>
                <w:b/>
                <w:bCs/>
              </w:rPr>
            </w:pPr>
            <w:r w:rsidRPr="00860940">
              <w:rPr>
                <w:b/>
                <w:bCs/>
              </w:rPr>
              <w:t>17</w:t>
            </w:r>
          </w:p>
        </w:tc>
        <w:tc>
          <w:tcPr>
            <w:tcW w:w="1459" w:type="dxa"/>
          </w:tcPr>
          <w:p w14:paraId="4C933E61" w14:textId="77777777" w:rsidR="008B5C59" w:rsidRPr="00860940" w:rsidRDefault="008B5C59" w:rsidP="008B5C59">
            <w:r w:rsidRPr="00860940">
              <w:t>15</w:t>
            </w:r>
          </w:p>
        </w:tc>
        <w:tc>
          <w:tcPr>
            <w:tcW w:w="1492" w:type="dxa"/>
          </w:tcPr>
          <w:p w14:paraId="47CD0028" w14:textId="77777777" w:rsidR="008B5C59" w:rsidRPr="00860940" w:rsidRDefault="008B5C59" w:rsidP="008B5C59">
            <w:r w:rsidRPr="00860940">
              <w:t>15</w:t>
            </w:r>
          </w:p>
        </w:tc>
        <w:tc>
          <w:tcPr>
            <w:tcW w:w="1170" w:type="dxa"/>
          </w:tcPr>
          <w:p w14:paraId="1E8BCE1C" w14:textId="77777777" w:rsidR="008B5C59" w:rsidRPr="00860940" w:rsidRDefault="008B5C59" w:rsidP="008B5C59">
            <w:r w:rsidRPr="00860940">
              <w:t>30</w:t>
            </w:r>
          </w:p>
        </w:tc>
        <w:tc>
          <w:tcPr>
            <w:tcW w:w="990" w:type="dxa"/>
          </w:tcPr>
          <w:p w14:paraId="746EB7E6" w14:textId="77777777" w:rsidR="008B5C59" w:rsidRPr="00860940" w:rsidRDefault="008B5C59" w:rsidP="008B5C59">
            <w:r w:rsidRPr="00860940">
              <w:t>10</w:t>
            </w:r>
          </w:p>
        </w:tc>
        <w:tc>
          <w:tcPr>
            <w:tcW w:w="990" w:type="dxa"/>
          </w:tcPr>
          <w:p w14:paraId="5691E771" w14:textId="77777777" w:rsidR="008B5C59" w:rsidRPr="00860940" w:rsidRDefault="008B5C59" w:rsidP="008B5C59">
            <w:r w:rsidRPr="00860940">
              <w:t>15</w:t>
            </w:r>
          </w:p>
        </w:tc>
      </w:tr>
    </w:tbl>
    <w:p w14:paraId="457EB4D3" w14:textId="3ECE6E0E" w:rsidR="006B5750" w:rsidRDefault="001353ED">
      <w:pPr>
        <w:rPr>
          <w:i/>
          <w:iCs/>
          <w:sz w:val="22"/>
          <w:szCs w:val="22"/>
        </w:rPr>
      </w:pPr>
      <w:r>
        <w:rPr>
          <w:sz w:val="22"/>
          <w:szCs w:val="22"/>
        </w:rPr>
        <w:pict w14:anchorId="27E9DB76">
          <v:rect id="_x0000_i1031" style="width:0;height:.75pt" o:hralign="center" o:bullet="t" o:hrstd="t" o:hrnoshade="t" o:hr="t" fillcolor="#ccc" stroked="f"/>
        </w:pict>
      </w:r>
      <w:r w:rsidR="006B5750" w:rsidRPr="006B5750">
        <w:rPr>
          <w:i/>
          <w:iCs/>
          <w:sz w:val="22"/>
          <w:szCs w:val="22"/>
        </w:rPr>
        <w:t>Document prepared for Library Value Calculator implementation</w:t>
      </w:r>
      <w:r w:rsidR="006B5750" w:rsidRPr="006B5750">
        <w:rPr>
          <w:sz w:val="22"/>
          <w:szCs w:val="22"/>
        </w:rPr>
        <w:br/>
      </w:r>
      <w:r w:rsidR="006B5750" w:rsidRPr="006B5750">
        <w:rPr>
          <w:i/>
          <w:iCs/>
          <w:sz w:val="22"/>
          <w:szCs w:val="22"/>
        </w:rPr>
        <w:t>Last updated: 9/9/2025</w:t>
      </w:r>
    </w:p>
    <w:p w14:paraId="7FB2399B" w14:textId="77777777" w:rsidR="003B2244" w:rsidRPr="006B5750" w:rsidRDefault="003B2244">
      <w:pPr>
        <w:rPr>
          <w:sz w:val="22"/>
          <w:szCs w:val="22"/>
        </w:rPr>
      </w:pPr>
    </w:p>
    <w:sectPr w:rsidR="003B2244" w:rsidRPr="006B5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0" style="width:0;height:.75pt" o:hralign="center" o:bullet="t" o:hrstd="t" o:hrnoshade="t" o:hr="t" fillcolor="#ccc" stroked="f"/>
    </w:pict>
  </w:numPicBullet>
  <w:abstractNum w:abstractNumId="0" w15:restartNumberingAfterBreak="0">
    <w:nsid w:val="061F1326"/>
    <w:multiLevelType w:val="multilevel"/>
    <w:tmpl w:val="79A8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B11E8"/>
    <w:multiLevelType w:val="multilevel"/>
    <w:tmpl w:val="3D60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C649F"/>
    <w:multiLevelType w:val="multilevel"/>
    <w:tmpl w:val="C9FC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71365"/>
    <w:multiLevelType w:val="hybridMultilevel"/>
    <w:tmpl w:val="5BEE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427527"/>
    <w:multiLevelType w:val="multilevel"/>
    <w:tmpl w:val="40B8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C0A7F"/>
    <w:multiLevelType w:val="hybridMultilevel"/>
    <w:tmpl w:val="A47E2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1F5C36"/>
    <w:multiLevelType w:val="hybridMultilevel"/>
    <w:tmpl w:val="C2444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FB4F9F"/>
    <w:multiLevelType w:val="multilevel"/>
    <w:tmpl w:val="AACA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B1F20"/>
    <w:multiLevelType w:val="multilevel"/>
    <w:tmpl w:val="6880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0547435">
    <w:abstractNumId w:val="0"/>
  </w:num>
  <w:num w:numId="2" w16cid:durableId="259528186">
    <w:abstractNumId w:val="8"/>
  </w:num>
  <w:num w:numId="3" w16cid:durableId="81805069">
    <w:abstractNumId w:val="4"/>
  </w:num>
  <w:num w:numId="4" w16cid:durableId="1066956384">
    <w:abstractNumId w:val="2"/>
  </w:num>
  <w:num w:numId="5" w16cid:durableId="717898608">
    <w:abstractNumId w:val="1"/>
  </w:num>
  <w:num w:numId="6" w16cid:durableId="834732385">
    <w:abstractNumId w:val="7"/>
  </w:num>
  <w:num w:numId="7" w16cid:durableId="2005619731">
    <w:abstractNumId w:val="3"/>
  </w:num>
  <w:num w:numId="8" w16cid:durableId="1752969151">
    <w:abstractNumId w:val="6"/>
  </w:num>
  <w:num w:numId="9" w16cid:durableId="666537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50"/>
    <w:rsid w:val="0004618B"/>
    <w:rsid w:val="00060786"/>
    <w:rsid w:val="001353ED"/>
    <w:rsid w:val="00151D84"/>
    <w:rsid w:val="00237BAD"/>
    <w:rsid w:val="00317F80"/>
    <w:rsid w:val="00352FC7"/>
    <w:rsid w:val="003B2244"/>
    <w:rsid w:val="003D7B70"/>
    <w:rsid w:val="00414816"/>
    <w:rsid w:val="00427BD1"/>
    <w:rsid w:val="00443831"/>
    <w:rsid w:val="004812D3"/>
    <w:rsid w:val="00506185"/>
    <w:rsid w:val="005207D2"/>
    <w:rsid w:val="00544FA0"/>
    <w:rsid w:val="005616A3"/>
    <w:rsid w:val="00622628"/>
    <w:rsid w:val="006902AE"/>
    <w:rsid w:val="006B5750"/>
    <w:rsid w:val="00701646"/>
    <w:rsid w:val="007702BD"/>
    <w:rsid w:val="00783B5F"/>
    <w:rsid w:val="007D32FB"/>
    <w:rsid w:val="00800093"/>
    <w:rsid w:val="00801117"/>
    <w:rsid w:val="0080427B"/>
    <w:rsid w:val="008445C6"/>
    <w:rsid w:val="0084487A"/>
    <w:rsid w:val="00860940"/>
    <w:rsid w:val="008946D6"/>
    <w:rsid w:val="008A1C05"/>
    <w:rsid w:val="008B5C59"/>
    <w:rsid w:val="009261F3"/>
    <w:rsid w:val="00926B48"/>
    <w:rsid w:val="00932E51"/>
    <w:rsid w:val="0094170E"/>
    <w:rsid w:val="00972BDB"/>
    <w:rsid w:val="009A0994"/>
    <w:rsid w:val="009D7AA5"/>
    <w:rsid w:val="00A27866"/>
    <w:rsid w:val="00A53E90"/>
    <w:rsid w:val="00A735C3"/>
    <w:rsid w:val="00AE4969"/>
    <w:rsid w:val="00B21387"/>
    <w:rsid w:val="00B418B1"/>
    <w:rsid w:val="00B81049"/>
    <w:rsid w:val="00B91EC9"/>
    <w:rsid w:val="00BD0A45"/>
    <w:rsid w:val="00BD50D5"/>
    <w:rsid w:val="00BD5160"/>
    <w:rsid w:val="00BF6889"/>
    <w:rsid w:val="00C166CF"/>
    <w:rsid w:val="00C34BD9"/>
    <w:rsid w:val="00CA0164"/>
    <w:rsid w:val="00CB35DC"/>
    <w:rsid w:val="00CE6334"/>
    <w:rsid w:val="00D26695"/>
    <w:rsid w:val="00D721F8"/>
    <w:rsid w:val="00E10AF7"/>
    <w:rsid w:val="00E200EF"/>
    <w:rsid w:val="00EA15E7"/>
    <w:rsid w:val="00EC0F1D"/>
    <w:rsid w:val="00ED22D3"/>
    <w:rsid w:val="00FC4F0D"/>
    <w:rsid w:val="00FD7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8093075"/>
  <w15:chartTrackingRefBased/>
  <w15:docId w15:val="{E35CD965-5E23-49D7-981E-98603AD7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750"/>
    <w:rPr>
      <w:rFonts w:eastAsiaTheme="majorEastAsia" w:cstheme="majorBidi"/>
      <w:color w:val="272727" w:themeColor="text1" w:themeTint="D8"/>
    </w:rPr>
  </w:style>
  <w:style w:type="paragraph" w:styleId="Title">
    <w:name w:val="Title"/>
    <w:basedOn w:val="Normal"/>
    <w:next w:val="Normal"/>
    <w:link w:val="TitleChar"/>
    <w:uiPriority w:val="10"/>
    <w:qFormat/>
    <w:rsid w:val="006B5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7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750"/>
    <w:pPr>
      <w:spacing w:before="160"/>
      <w:jc w:val="center"/>
    </w:pPr>
    <w:rPr>
      <w:i/>
      <w:iCs/>
      <w:color w:val="404040" w:themeColor="text1" w:themeTint="BF"/>
    </w:rPr>
  </w:style>
  <w:style w:type="character" w:customStyle="1" w:styleId="QuoteChar">
    <w:name w:val="Quote Char"/>
    <w:basedOn w:val="DefaultParagraphFont"/>
    <w:link w:val="Quote"/>
    <w:uiPriority w:val="29"/>
    <w:rsid w:val="006B5750"/>
    <w:rPr>
      <w:i/>
      <w:iCs/>
      <w:color w:val="404040" w:themeColor="text1" w:themeTint="BF"/>
    </w:rPr>
  </w:style>
  <w:style w:type="paragraph" w:styleId="ListParagraph">
    <w:name w:val="List Paragraph"/>
    <w:basedOn w:val="Normal"/>
    <w:uiPriority w:val="34"/>
    <w:qFormat/>
    <w:rsid w:val="006B5750"/>
    <w:pPr>
      <w:ind w:left="720"/>
      <w:contextualSpacing/>
    </w:pPr>
  </w:style>
  <w:style w:type="character" w:styleId="IntenseEmphasis">
    <w:name w:val="Intense Emphasis"/>
    <w:basedOn w:val="DefaultParagraphFont"/>
    <w:uiPriority w:val="21"/>
    <w:qFormat/>
    <w:rsid w:val="006B5750"/>
    <w:rPr>
      <w:i/>
      <w:iCs/>
      <w:color w:val="0F4761" w:themeColor="accent1" w:themeShade="BF"/>
    </w:rPr>
  </w:style>
  <w:style w:type="paragraph" w:styleId="IntenseQuote">
    <w:name w:val="Intense Quote"/>
    <w:basedOn w:val="Normal"/>
    <w:next w:val="Normal"/>
    <w:link w:val="IntenseQuoteChar"/>
    <w:uiPriority w:val="30"/>
    <w:qFormat/>
    <w:rsid w:val="006B5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750"/>
    <w:rPr>
      <w:i/>
      <w:iCs/>
      <w:color w:val="0F4761" w:themeColor="accent1" w:themeShade="BF"/>
    </w:rPr>
  </w:style>
  <w:style w:type="character" w:styleId="IntenseReference">
    <w:name w:val="Intense Reference"/>
    <w:basedOn w:val="DefaultParagraphFont"/>
    <w:uiPriority w:val="32"/>
    <w:qFormat/>
    <w:rsid w:val="006B5750"/>
    <w:rPr>
      <w:b/>
      <w:bCs/>
      <w:smallCaps/>
      <w:color w:val="0F4761" w:themeColor="accent1" w:themeShade="BF"/>
      <w:spacing w:val="5"/>
    </w:rPr>
  </w:style>
  <w:style w:type="character" w:styleId="Emphasis">
    <w:name w:val="Emphasis"/>
    <w:basedOn w:val="DefaultParagraphFont"/>
    <w:uiPriority w:val="20"/>
    <w:qFormat/>
    <w:rsid w:val="00972BDB"/>
    <w:rPr>
      <w:i/>
      <w:iCs/>
    </w:rPr>
  </w:style>
  <w:style w:type="character" w:styleId="SubtleEmphasis">
    <w:name w:val="Subtle Emphasis"/>
    <w:basedOn w:val="DefaultParagraphFont"/>
    <w:uiPriority w:val="19"/>
    <w:qFormat/>
    <w:rsid w:val="00972BDB"/>
    <w:rPr>
      <w:i/>
      <w:iCs/>
      <w:color w:val="404040" w:themeColor="text1" w:themeTint="BF"/>
    </w:rPr>
  </w:style>
  <w:style w:type="character" w:styleId="Hyperlink">
    <w:name w:val="Hyperlink"/>
    <w:basedOn w:val="DefaultParagraphFont"/>
    <w:uiPriority w:val="99"/>
    <w:unhideWhenUsed/>
    <w:rsid w:val="00AE4969"/>
    <w:rPr>
      <w:color w:val="467886" w:themeColor="hyperlink"/>
      <w:u w:val="single"/>
    </w:rPr>
  </w:style>
  <w:style w:type="character" w:styleId="UnresolvedMention">
    <w:name w:val="Unresolved Mention"/>
    <w:basedOn w:val="DefaultParagraphFont"/>
    <w:uiPriority w:val="99"/>
    <w:semiHidden/>
    <w:unhideWhenUsed/>
    <w:rsid w:val="00AE4969"/>
    <w:rPr>
      <w:color w:val="605E5C"/>
      <w:shd w:val="clear" w:color="auto" w:fill="E1DFDD"/>
    </w:rPr>
  </w:style>
  <w:style w:type="character" w:styleId="FollowedHyperlink">
    <w:name w:val="FollowedHyperlink"/>
    <w:basedOn w:val="DefaultParagraphFont"/>
    <w:uiPriority w:val="99"/>
    <w:semiHidden/>
    <w:unhideWhenUsed/>
    <w:rsid w:val="00BF6889"/>
    <w:rPr>
      <w:color w:val="96607D" w:themeColor="followedHyperlink"/>
      <w:u w:val="single"/>
    </w:rPr>
  </w:style>
  <w:style w:type="paragraph" w:styleId="Revision">
    <w:name w:val="Revision"/>
    <w:hidden/>
    <w:uiPriority w:val="99"/>
    <w:semiHidden/>
    <w:rsid w:val="00B418B1"/>
    <w:pPr>
      <w:spacing w:after="0" w:line="240" w:lineRule="auto"/>
    </w:pPr>
  </w:style>
  <w:style w:type="table" w:styleId="TableGrid">
    <w:name w:val="Table Grid"/>
    <w:basedOn w:val="TableNormal"/>
    <w:uiPriority w:val="39"/>
    <w:rsid w:val="00EC0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0919">
      <w:bodyDiv w:val="1"/>
      <w:marLeft w:val="0"/>
      <w:marRight w:val="0"/>
      <w:marTop w:val="0"/>
      <w:marBottom w:val="0"/>
      <w:divBdr>
        <w:top w:val="none" w:sz="0" w:space="0" w:color="auto"/>
        <w:left w:val="none" w:sz="0" w:space="0" w:color="auto"/>
        <w:bottom w:val="none" w:sz="0" w:space="0" w:color="auto"/>
        <w:right w:val="none" w:sz="0" w:space="0" w:color="auto"/>
      </w:divBdr>
    </w:div>
    <w:div w:id="76438365">
      <w:bodyDiv w:val="1"/>
      <w:marLeft w:val="0"/>
      <w:marRight w:val="0"/>
      <w:marTop w:val="0"/>
      <w:marBottom w:val="0"/>
      <w:divBdr>
        <w:top w:val="none" w:sz="0" w:space="0" w:color="auto"/>
        <w:left w:val="none" w:sz="0" w:space="0" w:color="auto"/>
        <w:bottom w:val="none" w:sz="0" w:space="0" w:color="auto"/>
        <w:right w:val="none" w:sz="0" w:space="0" w:color="auto"/>
      </w:divBdr>
    </w:div>
    <w:div w:id="173157052">
      <w:bodyDiv w:val="1"/>
      <w:marLeft w:val="0"/>
      <w:marRight w:val="0"/>
      <w:marTop w:val="0"/>
      <w:marBottom w:val="0"/>
      <w:divBdr>
        <w:top w:val="none" w:sz="0" w:space="0" w:color="auto"/>
        <w:left w:val="none" w:sz="0" w:space="0" w:color="auto"/>
        <w:bottom w:val="none" w:sz="0" w:space="0" w:color="auto"/>
        <w:right w:val="none" w:sz="0" w:space="0" w:color="auto"/>
      </w:divBdr>
    </w:div>
    <w:div w:id="357849566">
      <w:bodyDiv w:val="1"/>
      <w:marLeft w:val="0"/>
      <w:marRight w:val="0"/>
      <w:marTop w:val="0"/>
      <w:marBottom w:val="0"/>
      <w:divBdr>
        <w:top w:val="none" w:sz="0" w:space="0" w:color="auto"/>
        <w:left w:val="none" w:sz="0" w:space="0" w:color="auto"/>
        <w:bottom w:val="none" w:sz="0" w:space="0" w:color="auto"/>
        <w:right w:val="none" w:sz="0" w:space="0" w:color="auto"/>
      </w:divBdr>
    </w:div>
    <w:div w:id="456678731">
      <w:bodyDiv w:val="1"/>
      <w:marLeft w:val="0"/>
      <w:marRight w:val="0"/>
      <w:marTop w:val="0"/>
      <w:marBottom w:val="0"/>
      <w:divBdr>
        <w:top w:val="none" w:sz="0" w:space="0" w:color="auto"/>
        <w:left w:val="none" w:sz="0" w:space="0" w:color="auto"/>
        <w:bottom w:val="none" w:sz="0" w:space="0" w:color="auto"/>
        <w:right w:val="none" w:sz="0" w:space="0" w:color="auto"/>
      </w:divBdr>
    </w:div>
    <w:div w:id="492140691">
      <w:bodyDiv w:val="1"/>
      <w:marLeft w:val="0"/>
      <w:marRight w:val="0"/>
      <w:marTop w:val="0"/>
      <w:marBottom w:val="0"/>
      <w:divBdr>
        <w:top w:val="none" w:sz="0" w:space="0" w:color="auto"/>
        <w:left w:val="none" w:sz="0" w:space="0" w:color="auto"/>
        <w:bottom w:val="none" w:sz="0" w:space="0" w:color="auto"/>
        <w:right w:val="none" w:sz="0" w:space="0" w:color="auto"/>
      </w:divBdr>
    </w:div>
    <w:div w:id="551845012">
      <w:bodyDiv w:val="1"/>
      <w:marLeft w:val="0"/>
      <w:marRight w:val="0"/>
      <w:marTop w:val="0"/>
      <w:marBottom w:val="0"/>
      <w:divBdr>
        <w:top w:val="none" w:sz="0" w:space="0" w:color="auto"/>
        <w:left w:val="none" w:sz="0" w:space="0" w:color="auto"/>
        <w:bottom w:val="none" w:sz="0" w:space="0" w:color="auto"/>
        <w:right w:val="none" w:sz="0" w:space="0" w:color="auto"/>
      </w:divBdr>
    </w:div>
    <w:div w:id="602342739">
      <w:bodyDiv w:val="1"/>
      <w:marLeft w:val="0"/>
      <w:marRight w:val="0"/>
      <w:marTop w:val="0"/>
      <w:marBottom w:val="0"/>
      <w:divBdr>
        <w:top w:val="none" w:sz="0" w:space="0" w:color="auto"/>
        <w:left w:val="none" w:sz="0" w:space="0" w:color="auto"/>
        <w:bottom w:val="none" w:sz="0" w:space="0" w:color="auto"/>
        <w:right w:val="none" w:sz="0" w:space="0" w:color="auto"/>
      </w:divBdr>
    </w:div>
    <w:div w:id="722824774">
      <w:bodyDiv w:val="1"/>
      <w:marLeft w:val="0"/>
      <w:marRight w:val="0"/>
      <w:marTop w:val="0"/>
      <w:marBottom w:val="0"/>
      <w:divBdr>
        <w:top w:val="none" w:sz="0" w:space="0" w:color="auto"/>
        <w:left w:val="none" w:sz="0" w:space="0" w:color="auto"/>
        <w:bottom w:val="none" w:sz="0" w:space="0" w:color="auto"/>
        <w:right w:val="none" w:sz="0" w:space="0" w:color="auto"/>
      </w:divBdr>
    </w:div>
    <w:div w:id="836116388">
      <w:bodyDiv w:val="1"/>
      <w:marLeft w:val="0"/>
      <w:marRight w:val="0"/>
      <w:marTop w:val="0"/>
      <w:marBottom w:val="0"/>
      <w:divBdr>
        <w:top w:val="none" w:sz="0" w:space="0" w:color="auto"/>
        <w:left w:val="none" w:sz="0" w:space="0" w:color="auto"/>
        <w:bottom w:val="none" w:sz="0" w:space="0" w:color="auto"/>
        <w:right w:val="none" w:sz="0" w:space="0" w:color="auto"/>
      </w:divBdr>
    </w:div>
    <w:div w:id="1268350303">
      <w:bodyDiv w:val="1"/>
      <w:marLeft w:val="0"/>
      <w:marRight w:val="0"/>
      <w:marTop w:val="0"/>
      <w:marBottom w:val="0"/>
      <w:divBdr>
        <w:top w:val="none" w:sz="0" w:space="0" w:color="auto"/>
        <w:left w:val="none" w:sz="0" w:space="0" w:color="auto"/>
        <w:bottom w:val="none" w:sz="0" w:space="0" w:color="auto"/>
        <w:right w:val="none" w:sz="0" w:space="0" w:color="auto"/>
      </w:divBdr>
    </w:div>
    <w:div w:id="1286931944">
      <w:bodyDiv w:val="1"/>
      <w:marLeft w:val="0"/>
      <w:marRight w:val="0"/>
      <w:marTop w:val="0"/>
      <w:marBottom w:val="0"/>
      <w:divBdr>
        <w:top w:val="none" w:sz="0" w:space="0" w:color="auto"/>
        <w:left w:val="none" w:sz="0" w:space="0" w:color="auto"/>
        <w:bottom w:val="none" w:sz="0" w:space="0" w:color="auto"/>
        <w:right w:val="none" w:sz="0" w:space="0" w:color="auto"/>
      </w:divBdr>
    </w:div>
    <w:div w:id="1382828892">
      <w:bodyDiv w:val="1"/>
      <w:marLeft w:val="0"/>
      <w:marRight w:val="0"/>
      <w:marTop w:val="0"/>
      <w:marBottom w:val="0"/>
      <w:divBdr>
        <w:top w:val="none" w:sz="0" w:space="0" w:color="auto"/>
        <w:left w:val="none" w:sz="0" w:space="0" w:color="auto"/>
        <w:bottom w:val="none" w:sz="0" w:space="0" w:color="auto"/>
        <w:right w:val="none" w:sz="0" w:space="0" w:color="auto"/>
      </w:divBdr>
    </w:div>
    <w:div w:id="1638026199">
      <w:bodyDiv w:val="1"/>
      <w:marLeft w:val="0"/>
      <w:marRight w:val="0"/>
      <w:marTop w:val="0"/>
      <w:marBottom w:val="0"/>
      <w:divBdr>
        <w:top w:val="none" w:sz="0" w:space="0" w:color="auto"/>
        <w:left w:val="none" w:sz="0" w:space="0" w:color="auto"/>
        <w:bottom w:val="none" w:sz="0" w:space="0" w:color="auto"/>
        <w:right w:val="none" w:sz="0" w:space="0" w:color="auto"/>
      </w:divBdr>
    </w:div>
    <w:div w:id="1820614320">
      <w:bodyDiv w:val="1"/>
      <w:marLeft w:val="0"/>
      <w:marRight w:val="0"/>
      <w:marTop w:val="0"/>
      <w:marBottom w:val="0"/>
      <w:divBdr>
        <w:top w:val="none" w:sz="0" w:space="0" w:color="auto"/>
        <w:left w:val="none" w:sz="0" w:space="0" w:color="auto"/>
        <w:bottom w:val="none" w:sz="0" w:space="0" w:color="auto"/>
        <w:right w:val="none" w:sz="0" w:space="0" w:color="auto"/>
      </w:divBdr>
    </w:div>
    <w:div w:id="1862815717">
      <w:bodyDiv w:val="1"/>
      <w:marLeft w:val="0"/>
      <w:marRight w:val="0"/>
      <w:marTop w:val="0"/>
      <w:marBottom w:val="0"/>
      <w:divBdr>
        <w:top w:val="none" w:sz="0" w:space="0" w:color="auto"/>
        <w:left w:val="none" w:sz="0" w:space="0" w:color="auto"/>
        <w:bottom w:val="none" w:sz="0" w:space="0" w:color="auto"/>
        <w:right w:val="none" w:sz="0" w:space="0" w:color="auto"/>
      </w:divBdr>
    </w:div>
    <w:div w:id="2022273821">
      <w:bodyDiv w:val="1"/>
      <w:marLeft w:val="0"/>
      <w:marRight w:val="0"/>
      <w:marTop w:val="0"/>
      <w:marBottom w:val="0"/>
      <w:divBdr>
        <w:top w:val="none" w:sz="0" w:space="0" w:color="auto"/>
        <w:left w:val="none" w:sz="0" w:space="0" w:color="auto"/>
        <w:bottom w:val="none" w:sz="0" w:space="0" w:color="auto"/>
        <w:right w:val="none" w:sz="0" w:space="0" w:color="auto"/>
      </w:divBdr>
    </w:div>
    <w:div w:id="213466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olest-gadgets.com/ebooks-statistics/" TargetMode="External"/><Relationship Id="rId18" Type="http://schemas.openxmlformats.org/officeDocument/2006/relationships/hyperlink" Target="https://liquidspace.com/search?Address=bradenton%2C%20fl%20us&amp;IsFullTextSearch=true&amp;SpaceTypes=4&amp;ReservationMethod=0&amp;ReservationLengthMinutes=60&amp;SortOrder=0&amp;OverrideDefaultMemberGroups=true" TargetMode="External"/><Relationship Id="rId26" Type="http://schemas.openxmlformats.org/officeDocument/2006/relationships/hyperlink" Target="https://www.xfinity.com/learn/internet-service/wifi" TargetMode="External"/><Relationship Id="rId39" Type="http://schemas.openxmlformats.org/officeDocument/2006/relationships/hyperlink" Target="https://www.southingtonlibrary.org/value-calculator.html" TargetMode="External"/><Relationship Id="rId21" Type="http://schemas.openxmlformats.org/officeDocument/2006/relationships/hyperlink" Target="https://legacybox.com/pages/what-we-digitize" TargetMode="External"/><Relationship Id="rId34" Type="http://schemas.openxmlformats.org/officeDocument/2006/relationships/hyperlink" Target="https://www.rentacomputer.com/rentals/laptops" TargetMode="External"/><Relationship Id="rId42" Type="http://schemas.openxmlformats.org/officeDocument/2006/relationships/hyperlink" Target="https://www.maine.gov/msl/services/calculator.htm" TargetMode="External"/><Relationship Id="rId7" Type="http://schemas.openxmlformats.org/officeDocument/2006/relationships/hyperlink" Target="https://www.computerhope.com/issues/ch000328.htm" TargetMode="External"/><Relationship Id="rId2" Type="http://schemas.openxmlformats.org/officeDocument/2006/relationships/styles" Target="styles.xml"/><Relationship Id="rId16" Type="http://schemas.openxmlformats.org/officeDocument/2006/relationships/hyperlink" Target="https://www.omnicalculator.com/everyday-life/meeting-cost" TargetMode="External"/><Relationship Id="rId20" Type="http://schemas.openxmlformats.org/officeDocument/2006/relationships/hyperlink" Target="https://www.scancafe.com/pricing" TargetMode="External"/><Relationship Id="rId29" Type="http://schemas.openxmlformats.org/officeDocument/2006/relationships/hyperlink" Target="https://www.morningstar.com/mm/investor/affiliate?source=aw&amp;variation=yellow&amp;offerCode=PARTNER1&amp;utm_source=CreditDonkey%20Inc&amp;utm_medium=affiliate&amp;utm_campaign=evergreen&amp;utm_content=96ee34a1c58b46e5aa500b48b965706dZ1&amp;sv1=affiliate&amp;sv_campaign_id=853538&amp;awc=81639_1757517096_f0be03677fc8222a9bfe2fd694de53bf" TargetMode="External"/><Relationship Id="rId41" Type="http://schemas.openxmlformats.org/officeDocument/2006/relationships/hyperlink" Target="https://www.santacruzpl.org/services/value/" TargetMode="External"/><Relationship Id="rId1" Type="http://schemas.openxmlformats.org/officeDocument/2006/relationships/numbering" Target="numbering.xml"/><Relationship Id="rId6" Type="http://schemas.openxmlformats.org/officeDocument/2006/relationships/hyperlink" Target="https://latestcost.com/average-cost-of-hardcover-book/" TargetMode="External"/><Relationship Id="rId11" Type="http://schemas.openxmlformats.org/officeDocument/2006/relationships/hyperlink" Target="https://coolest-gadgets.com/audiobook-statistics/" TargetMode="External"/><Relationship Id="rId24" Type="http://schemas.openxmlformats.org/officeDocument/2006/relationships/hyperlink" Target="https://www.scancafe.com/pricing" TargetMode="External"/><Relationship Id="rId32" Type="http://schemas.openxmlformats.org/officeDocument/2006/relationships/hyperlink" Target="https://www.ziprecruiter.com/Salaries/What-Is-the-Average-Librarian-Salary-by-State" TargetMode="External"/><Relationship Id="rId37" Type="http://schemas.openxmlformats.org/officeDocument/2006/relationships/hyperlink" Target="https://www.ala.org/advocacy/tools/library-value-calculator" TargetMode="External"/><Relationship Id="rId40" Type="http://schemas.openxmlformats.org/officeDocument/2006/relationships/hyperlink" Target="https://www.jplibrary.net/calculator" TargetMode="External"/><Relationship Id="rId5" Type="http://schemas.openxmlformats.org/officeDocument/2006/relationships/hyperlink" Target="https://ebookwritingexperts.com/blog/how-much-does-a-book-cost" TargetMode="External"/><Relationship Id="rId15" Type="http://schemas.openxmlformats.org/officeDocument/2006/relationships/hyperlink" Target="https://liquidspace.com/search?Address=bradenton%2C%20fl%20us&amp;IsFullTextSearch=true&amp;SpaceTypes=67&amp;ReservationMethod=0&amp;ReservationLengthMinutes=60&amp;SortOrder=0&amp;OverrideDefaultMemberGroups=true" TargetMode="External"/><Relationship Id="rId23" Type="http://schemas.openxmlformats.org/officeDocument/2006/relationships/hyperlink" Target="https://legacybox.com/pages/what-we-digitize" TargetMode="External"/><Relationship Id="rId28" Type="http://schemas.openxmlformats.org/officeDocument/2006/relationships/hyperlink" Target="https://www.wclibrary.info/calculator/value/?utm_source=chatgpt.com" TargetMode="External"/><Relationship Id="rId36" Type="http://schemas.openxmlformats.org/officeDocument/2006/relationships/hyperlink" Target="https://www.nyla.org/library-use-value-calculator-widget" TargetMode="External"/><Relationship Id="rId10" Type="http://schemas.openxmlformats.org/officeDocument/2006/relationships/hyperlink" Target="https://publishdrive.com/guide-to-audiobook-prices.html" TargetMode="External"/><Relationship Id="rId19" Type="http://schemas.openxmlformats.org/officeDocument/2006/relationships/hyperlink" Target="https://legacybox.com/products/8mm-super8" TargetMode="External"/><Relationship Id="rId31" Type="http://schemas.openxmlformats.org/officeDocument/2006/relationships/hyperlink" Target="https://www.ziprecruiter.com/Salaries/Research-Assistant-Salary"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udible.com/ep/memberbenefits" TargetMode="External"/><Relationship Id="rId14" Type="http://schemas.openxmlformats.org/officeDocument/2006/relationships/hyperlink" Target="https://www.peerspace.com/s/?a=team-meeting&amp;location=bradenton--fl--usa&amp;bbox_of_interest=%5b27.5228639,-82.690687,27.4551589,-82.47929909999999%5d" TargetMode="External"/><Relationship Id="rId22" Type="http://schemas.openxmlformats.org/officeDocument/2006/relationships/hyperlink" Target="https://www.scancafe.com/pricing" TargetMode="External"/><Relationship Id="rId27" Type="http://schemas.openxmlformats.org/officeDocument/2006/relationships/hyperlink" Target="https://hcplc.org/about/calculated?utm_source=chatgpt.com" TargetMode="External"/><Relationship Id="rId30" Type="http://schemas.openxmlformats.org/officeDocument/2006/relationships/hyperlink" Target="https://mangolanguages.com/pricing/" TargetMode="External"/><Relationship Id="rId35" Type="http://schemas.openxmlformats.org/officeDocument/2006/relationships/hyperlink" Target="https://www.microsoft.com/en-us/microsoft-365/buy/compare-all-microsoft-365-products?msockid=26633b1ab22565bd27a52d78b37264d2" TargetMode="External"/><Relationship Id="rId43" Type="http://schemas.openxmlformats.org/officeDocument/2006/relationships/fontTable" Target="fontTable.xml"/><Relationship Id="rId8" Type="http://schemas.openxmlformats.org/officeDocument/2006/relationships/hyperlink" Target="https://data.bls.gov/dataViewer/view/timeseries/CUUR0000SS31022" TargetMode="External"/><Relationship Id="rId3" Type="http://schemas.openxmlformats.org/officeDocument/2006/relationships/settings" Target="settings.xml"/><Relationship Id="rId12" Type="http://schemas.openxmlformats.org/officeDocument/2006/relationships/hyperlink" Target="https://www.amazon.com/Best-Sellers-Kindle-Store/zgbs/digital-text" TargetMode="External"/><Relationship Id="rId17" Type="http://schemas.openxmlformats.org/officeDocument/2006/relationships/hyperlink" Target="https://www.peerspace.com/s/?a=coworking-space&amp;location=bradenton--fl--usa&amp;bbox_of_interest=%5b27.5228639,-82.690687,27.4551589,-82.47929909999999%5d" TargetMode="External"/><Relationship Id="rId25" Type="http://schemas.openxmlformats.org/officeDocument/2006/relationships/hyperlink" Target="https://boundbookscanning.com/paid-order-form/" TargetMode="External"/><Relationship Id="rId33" Type="http://schemas.openxmlformats.org/officeDocument/2006/relationships/hyperlink" Target="https://www.wise.live/blog/average-tutoring-rate-in-the-usa/?utm_source=chatgpt.com" TargetMode="External"/><Relationship Id="rId38" Type="http://schemas.openxmlformats.org/officeDocument/2006/relationships/hyperlink" Target="https://billericalibrary.org/borrowing/library-value-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1849</TotalTime>
  <Pages>7</Pages>
  <Words>2343</Words>
  <Characters>13360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Ocampo</dc:creator>
  <cp:keywords/>
  <dc:description/>
  <cp:lastModifiedBy>James Ocampo</cp:lastModifiedBy>
  <cp:revision>28</cp:revision>
  <dcterms:created xsi:type="dcterms:W3CDTF">2025-09-09T15:55:00Z</dcterms:created>
  <dcterms:modified xsi:type="dcterms:W3CDTF">2025-09-24T13:53:00Z</dcterms:modified>
</cp:coreProperties>
</file>