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709"/>
        <w:jc w:val="center"/>
        <w:rPr>
          <w:lang w:val="ru-RU"/>
        </w:rPr>
      </w:pPr>
      <w:r>
        <w:rPr>
          <w:lang w:val="ru-RU"/>
        </w:rPr>
        <w:t xml:space="preserve">РЕЕСТР ДОКУМЕНТОВ</w:t>
      </w:r>
      <w:r>
        <w:rPr>
          <w:lang w:val="ru-RU"/>
        </w:rPr>
        <w:br/>
        <w:t xml:space="preserve">ЭТАП 1. СУДЕБНАЯ ЭКСПЕРТИЗА</w:t>
      </w:r>
      <w:r>
        <w:rPr>
          <w:lang w:val="ru-RU"/>
        </w:rPr>
        <w:br/>
        <w:t xml:space="preserve">И ПРОЦЕССУАЛЬНЫЕ ПРАВИЛА</w:t>
      </w:r>
      <w:r>
        <w:rPr>
          <w:lang w:val="ru-RU"/>
        </w:rPr>
      </w:r>
    </w:p>
    <w:p>
      <w:pPr>
        <w:jc w:val="center"/>
        <w:rPr>
          <w:lang w:val="ru-RU"/>
        </w:rPr>
      </w:pPr>
      <w:r>
        <w:rPr>
          <w:b/>
          <w:lang w:val="ru-RU"/>
        </w:rPr>
        <w:t xml:space="preserve">Версия 1.5 — расширенный и повторно проверенный реестр по состоянию на 2 июля 2026 года</w:t>
      </w:r>
      <w:r>
        <w:rPr>
          <w:lang w:val="ru-RU"/>
        </w:rPr>
      </w:r>
    </w:p>
    <w:tbl>
      <w:tblPr>
        <w:tblStyle w:val="753"/>
        <w:tblW w:w="0" w:type="auto"/>
        <w:jc w:val="center"/>
        <w:tblLook w:val="04A0" w:firstRow="1" w:lastRow="0" w:firstColumn="1" w:lastColumn="0" w:noHBand="0" w:noVBand="1"/>
      </w:tblPr>
      <w:tblGrid>
        <w:gridCol w:w="5326"/>
        <w:gridCol w:w="5326"/>
      </w:tblGrid>
      <w:tr>
        <w:tblPrEx/>
        <w:trPr>
          <w:jc w:val="center"/>
        </w:trPr>
        <w:tc>
          <w:tcPr>
            <w:shd w:val="clear" w:color="auto" w:fill="d9eaf7"/>
            <w:tcMar>
              <w:left w:w="80" w:type="dxa"/>
              <w:top w:w="80" w:type="dxa"/>
              <w:right w:w="80" w:type="dxa"/>
              <w:bottom w:w="80" w:type="dxa"/>
            </w:tcMar>
            <w:tcW w:w="5326" w:type="dxa"/>
            <w:textDirection w:val="lrTb"/>
            <w:noWrap w:val="false"/>
          </w:tcPr>
          <w:p>
            <w:r>
              <w:rPr>
                <w:sz w:val="16"/>
              </w:rPr>
              <w:t xml:space="preserve">Сетевая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база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5326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6"/>
                <w:lang w:val="ru-RU"/>
              </w:rPr>
              <w:t xml:space="preserve">\\</w:t>
            </w:r>
            <w:r>
              <w:rPr>
                <w:sz w:val="16"/>
              </w:rPr>
              <w:t xml:space="preserve">Desktop</w:t>
            </w:r>
            <w:r>
              <w:rPr>
                <w:sz w:val="16"/>
                <w:lang w:val="ru-RU"/>
              </w:rPr>
              <w:t xml:space="preserve">-1</w:t>
            </w:r>
            <w:r>
              <w:rPr>
                <w:sz w:val="16"/>
              </w:rPr>
              <w:t xml:space="preserve">bsc</w:t>
            </w:r>
            <w:r>
              <w:rPr>
                <w:sz w:val="16"/>
                <w:lang w:val="ru-RU"/>
              </w:rPr>
              <w:t xml:space="preserve">5</w:t>
            </w:r>
            <w:r>
              <w:rPr>
                <w:sz w:val="16"/>
              </w:rPr>
              <w:t xml:space="preserve">ke</w:t>
            </w:r>
            <w:r>
              <w:rPr>
                <w:sz w:val="16"/>
                <w:lang w:val="ru-RU"/>
              </w:rPr>
              <w:t xml:space="preserve">\1рабочие материалы </w:t>
            </w:r>
            <w:r>
              <w:rPr>
                <w:sz w:val="16"/>
                <w:lang w:val="ru-RU"/>
              </w:rPr>
              <w:t xml:space="preserve">пк</w:t>
            </w:r>
            <w:r>
              <w:rPr>
                <w:sz w:val="16"/>
                <w:lang w:val="ru-RU"/>
              </w:rPr>
              <w:t xml:space="preserve"> </w:t>
            </w:r>
            <w:r>
              <w:rPr>
                <w:sz w:val="16"/>
                <w:lang w:val="ru-RU"/>
              </w:rPr>
              <w:t xml:space="preserve">Нейро</w:t>
            </w:r>
            <w:r>
              <w:rPr>
                <w:lang w:val="ru-RU"/>
              </w:rPr>
            </w:r>
          </w:p>
        </w:tc>
      </w:tr>
      <w:tr>
        <w:tblPrEx/>
        <w:trPr>
          <w:jc w:val="center"/>
        </w:trPr>
        <w:tc>
          <w:tcPr>
            <w:shd w:val="clear" w:color="auto" w:fill="d9eaf7"/>
            <w:tcMar>
              <w:left w:w="80" w:type="dxa"/>
              <w:top w:w="80" w:type="dxa"/>
              <w:right w:w="80" w:type="dxa"/>
              <w:bottom w:w="80" w:type="dxa"/>
            </w:tcMar>
            <w:tcW w:w="5326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6"/>
                <w:lang w:val="ru-RU"/>
              </w:rPr>
              <w:t xml:space="preserve">Нормативные, судебные и исторические документы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5326" w:type="dxa"/>
            <w:textDirection w:val="lrTb"/>
            <w:noWrap w:val="false"/>
          </w:tcPr>
          <w:p>
            <w:r>
              <w:rPr>
                <w:sz w:val="16"/>
              </w:rPr>
              <w:t xml:space="preserve">113</w:t>
            </w:r>
            <w:r/>
          </w:p>
        </w:tc>
      </w:tr>
      <w:tr>
        <w:tblPrEx/>
        <w:trPr>
          <w:jc w:val="center"/>
        </w:trPr>
        <w:tc>
          <w:tcPr>
            <w:shd w:val="clear" w:color="auto" w:fill="d9eaf7"/>
            <w:tcMar>
              <w:left w:w="80" w:type="dxa"/>
              <w:top w:w="80" w:type="dxa"/>
              <w:right w:w="80" w:type="dxa"/>
              <w:bottom w:w="80" w:type="dxa"/>
            </w:tcMar>
            <w:tcW w:w="5326" w:type="dxa"/>
            <w:textDirection w:val="lrTb"/>
            <w:noWrap w:val="false"/>
          </w:tcPr>
          <w:p>
            <w:r>
              <w:rPr>
                <w:sz w:val="16"/>
              </w:rPr>
              <w:t xml:space="preserve">Контрольные и справочные источники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5326" w:type="dxa"/>
            <w:textDirection w:val="lrTb"/>
            <w:noWrap w:val="false"/>
          </w:tcPr>
          <w:p>
            <w:r>
              <w:rPr>
                <w:sz w:val="16"/>
              </w:rPr>
              <w:t xml:space="preserve">13</w:t>
            </w:r>
            <w:r/>
          </w:p>
        </w:tc>
      </w:tr>
      <w:tr>
        <w:tblPrEx/>
        <w:trPr>
          <w:jc w:val="center"/>
        </w:trPr>
        <w:tc>
          <w:tcPr>
            <w:shd w:val="clear" w:color="auto" w:fill="d9eaf7"/>
            <w:tcMar>
              <w:left w:w="80" w:type="dxa"/>
              <w:top w:w="80" w:type="dxa"/>
              <w:right w:w="80" w:type="dxa"/>
              <w:bottom w:w="80" w:type="dxa"/>
            </w:tcMar>
            <w:tcW w:w="5326" w:type="dxa"/>
            <w:textDirection w:val="lrTb"/>
            <w:noWrap w:val="false"/>
          </w:tcPr>
          <w:p>
            <w:r>
              <w:rPr>
                <w:sz w:val="16"/>
              </w:rPr>
              <w:t xml:space="preserve">Добавлено в версии 1.4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5326" w:type="dxa"/>
            <w:textDirection w:val="lrTb"/>
            <w:noWrap w:val="false"/>
          </w:tcPr>
          <w:p>
            <w:r>
              <w:rPr>
                <w:sz w:val="16"/>
              </w:rPr>
              <w:t xml:space="preserve">29 позиций</w:t>
            </w:r>
            <w:r/>
          </w:p>
        </w:tc>
      </w:tr>
      <w:tr>
        <w:tblPrEx/>
        <w:trPr>
          <w:jc w:val="center"/>
        </w:trPr>
        <w:tc>
          <w:tcPr>
            <w:shd w:val="clear" w:color="auto" w:fill="d9eaf7"/>
            <w:tcMar>
              <w:left w:w="80" w:type="dxa"/>
              <w:top w:w="80" w:type="dxa"/>
              <w:right w:w="80" w:type="dxa"/>
              <w:bottom w:w="80" w:type="dxa"/>
            </w:tcMar>
            <w:tcW w:w="5326" w:type="dxa"/>
            <w:textDirection w:val="lrTb"/>
            <w:noWrap w:val="false"/>
          </w:tcPr>
          <w:p>
            <w:r>
              <w:rPr>
                <w:sz w:val="16"/>
              </w:rPr>
              <w:t xml:space="preserve">Область полноты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5326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6"/>
                <w:lang w:val="ru-RU"/>
              </w:rPr>
              <w:t xml:space="preserve">Федеральные нормы и акты высших судов, прямо регулирующие назначение, производство, оценку, оплату и ответственность судебной экспертизы; профильные акты Минюста и их исторические цепочки.</w:t>
            </w:r>
            <w:r>
              <w:rPr>
                <w:lang w:val="ru-RU"/>
              </w:rPr>
            </w:r>
          </w:p>
        </w:tc>
      </w:tr>
      <w:tr>
        <w:tblPrEx/>
        <w:trPr>
          <w:jc w:val="center"/>
        </w:trPr>
        <w:tc>
          <w:tcPr>
            <w:shd w:val="clear" w:color="auto" w:fill="d9eaf7"/>
            <w:tcMar>
              <w:left w:w="80" w:type="dxa"/>
              <w:top w:w="80" w:type="dxa"/>
              <w:right w:w="80" w:type="dxa"/>
              <w:bottom w:w="80" w:type="dxa"/>
            </w:tcMar>
            <w:tcW w:w="5326" w:type="dxa"/>
            <w:textDirection w:val="lrTb"/>
            <w:noWrap w:val="false"/>
          </w:tcPr>
          <w:p>
            <w:r>
              <w:rPr>
                <w:sz w:val="16"/>
              </w:rPr>
              <w:t xml:space="preserve">Статус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5326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6"/>
                <w:lang w:val="ru-RU"/>
              </w:rPr>
              <w:t xml:space="preserve">МАКСИМАЛЬНО </w:t>
            </w:r>
            <w:r>
              <w:rPr>
                <w:sz w:val="16"/>
                <w:lang w:val="ru-RU"/>
              </w:rPr>
              <w:t xml:space="preserve">ИСЧЕРПЫВАЮЩИЙ</w:t>
            </w:r>
            <w:r>
              <w:rPr>
                <w:sz w:val="16"/>
                <w:lang w:val="ru-RU"/>
              </w:rPr>
              <w:t xml:space="preserve"> В ПРЕДЕЛАХ УКАЗАННОЙ ОБЛАСТИ И ДАТЫ. Не включает отраслевые строительные нормы, ведомственные инструкции МВД/СК/ФСБ и все индивидуальные судебные дела.</w:t>
            </w:r>
            <w:r>
              <w:rPr>
                <w:lang w:val="ru-RU"/>
              </w:rPr>
            </w:r>
          </w:p>
        </w:tc>
      </w:tr>
    </w:tbl>
    <w:p>
      <w:pPr>
        <w:pStyle w:val="689"/>
        <w:rPr>
          <w:lang w:val="ru-RU"/>
        </w:rPr>
      </w:pPr>
      <w:r>
        <w:rPr>
          <w:lang w:val="ru-RU"/>
        </w:rPr>
        <w:t xml:space="preserve">Что </w:t>
      </w:r>
      <w:r>
        <w:rPr>
          <w:lang w:val="ru-RU"/>
        </w:rPr>
        <w:t xml:space="preserve">существенно дополнено</w:t>
      </w:r>
      <w:r>
        <w:rPr>
          <w:lang w:val="ru-RU"/>
        </w:rPr>
        <w:t xml:space="preserve"> в версии 1.4</w:t>
      </w:r>
      <w:r>
        <w:rPr>
          <w:lang w:val="ru-RU"/>
        </w:rPr>
      </w:r>
    </w:p>
    <w:p>
      <w:pPr>
        <w:pStyle w:val="723"/>
        <w:rPr>
          <w:lang w:val="ru-RU"/>
        </w:rPr>
      </w:pPr>
      <w:r>
        <w:rPr>
          <w:lang w:val="ru-RU"/>
        </w:rPr>
        <w:t xml:space="preserve">внесена полная цепочка из 21 постановления Правительства РФ, изменявших постановление № 1240, включая № 600 от 26.05.2026;</w:t>
      </w:r>
      <w:r>
        <w:rPr>
          <w:lang w:val="ru-RU"/>
        </w:rPr>
      </w:r>
    </w:p>
    <w:p>
      <w:pPr>
        <w:pStyle w:val="723"/>
        <w:rPr>
          <w:lang w:val="ru-RU"/>
        </w:rPr>
      </w:pPr>
      <w:r>
        <w:rPr>
          <w:lang w:val="ru-RU"/>
        </w:rPr>
        <w:t xml:space="preserve">добавлены четыре постановления Правительства РФ, приостанавливавшие или изменявшие применение отдельных положений № 1240;</w:t>
      </w:r>
      <w:r>
        <w:rPr>
          <w:lang w:val="ru-RU"/>
        </w:rPr>
      </w:r>
    </w:p>
    <w:p>
      <w:pPr>
        <w:pStyle w:val="723"/>
        <w:rPr>
          <w:lang w:val="ru-RU"/>
        </w:rPr>
      </w:pPr>
      <w:r>
        <w:rPr>
          <w:lang w:val="ru-RU"/>
        </w:rPr>
        <w:t xml:space="preserve">добавлено постановление Конституционного Суда РФ № 18-П, влияющее на применение порядка возмещения процессуальных издержек;</w:t>
      </w:r>
      <w:r>
        <w:rPr>
          <w:lang w:val="ru-RU"/>
        </w:rPr>
      </w:r>
    </w:p>
    <w:p>
      <w:pPr>
        <w:pStyle w:val="723"/>
        <w:rPr>
          <w:lang w:val="ru-RU"/>
        </w:rPr>
      </w:pPr>
      <w:r>
        <w:rPr>
          <w:lang w:val="ru-RU"/>
        </w:rPr>
        <w:t xml:space="preserve">добавлен Федеральный закон № 224-ФЗ как самостоятельное звено истории изменений № 73-ФЗ;</w:t>
      </w:r>
      <w:r>
        <w:rPr>
          <w:lang w:val="ru-RU"/>
        </w:rPr>
      </w:r>
    </w:p>
    <w:p>
      <w:pPr>
        <w:pStyle w:val="723"/>
        <w:rPr>
          <w:lang w:val="ru-RU"/>
        </w:rPr>
      </w:pPr>
      <w:r>
        <w:rPr>
          <w:lang w:val="ru-RU"/>
        </w:rPr>
        <w:t xml:space="preserve">добавлена историческая цепочка перечня экспертных специальностей 2003–2012 годов: приказ № 114 и подтверждённые изменяющие акты;</w:t>
      </w:r>
      <w:r>
        <w:rPr>
          <w:lang w:val="ru-RU"/>
        </w:rPr>
      </w:r>
    </w:p>
    <w:p>
      <w:pPr>
        <w:pStyle w:val="689"/>
        <w:rPr>
          <w:lang w:val="ru-RU"/>
        </w:rPr>
      </w:pPr>
      <w:r/>
      <w:bookmarkStart w:id="0" w:name="_GoBack"/>
      <w:r/>
      <w:bookmarkEnd w:id="0"/>
      <w:r>
        <w:rPr>
          <w:lang w:val="ru-RU"/>
        </w:rPr>
        <w:t xml:space="preserve">1. Конституционные основы и устройство судебной системы</w:t>
      </w:r>
      <w:r>
        <w:rPr>
          <w:lang w:val="ru-RU"/>
        </w:rPr>
      </w:r>
    </w:p>
    <w:tbl>
      <w:tblPr>
        <w:tblStyle w:val="75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0"/>
        <w:gridCol w:w="2246"/>
        <w:gridCol w:w="6119"/>
        <w:gridCol w:w="1100"/>
        <w:gridCol w:w="1047"/>
      </w:tblGrid>
      <w:tr>
        <w:tblPrEx/>
        <w:trPr>
          <w:jc w:val="center"/>
        </w:trPr>
        <w:tc>
          <w:tcPr>
            <w:shd w:val="clear" w:color="auto" w:fill="1f4e78"/>
            <w:tcMar>
              <w:left w:w="80" w:type="dxa"/>
              <w:top w:w="80" w:type="dxa"/>
              <w:right w:w="80" w:type="dxa"/>
              <w:bottom w:w="80" w:type="dxa"/>
            </w:tcMar>
            <w:tcW w:w="300" w:type="dxa"/>
            <w:textDirection w:val="lrTb"/>
            <w:noWrap w:val="false"/>
          </w:tcPr>
          <w:p>
            <w:r>
              <w:rPr>
                <w:b/>
                <w:color w:val="ffffff"/>
                <w:sz w:val="16"/>
              </w:rPr>
              <w:t xml:space="preserve">№</w:t>
            </w:r>
            <w:r/>
          </w:p>
        </w:tc>
        <w:tc>
          <w:tcPr>
            <w:shd w:val="clear" w:color="auto" w:fill="1f4e78"/>
            <w:tcMar>
              <w:left w:w="80" w:type="dxa"/>
              <w:top w:w="80" w:type="dxa"/>
              <w:right w:w="80" w:type="dxa"/>
              <w:bottom w:w="80" w:type="dxa"/>
            </w:tcMar>
            <w:tcW w:w="2246" w:type="dxa"/>
            <w:textDirection w:val="lrTb"/>
            <w:noWrap w:val="false"/>
          </w:tcPr>
          <w:p>
            <w:r>
              <w:rPr>
                <w:b/>
                <w:color w:val="ffffff"/>
                <w:sz w:val="16"/>
              </w:rPr>
              <w:t xml:space="preserve">Документ</w:t>
            </w:r>
            <w:r/>
          </w:p>
        </w:tc>
        <w:tc>
          <w:tcPr>
            <w:shd w:val="clear" w:color="auto" w:fill="1f4e78"/>
            <w:tcMar>
              <w:left w:w="80" w:type="dxa"/>
              <w:top w:w="80" w:type="dxa"/>
              <w:right w:w="80" w:type="dxa"/>
              <w:bottom w:w="80" w:type="dxa"/>
            </w:tcMar>
            <w:tcW w:w="6119" w:type="dxa"/>
            <w:textDirection w:val="lrTb"/>
            <w:noWrap w:val="false"/>
          </w:tcPr>
          <w:p>
            <w:r>
              <w:rPr>
                <w:b/>
                <w:color w:val="ffffff"/>
                <w:sz w:val="16"/>
              </w:rPr>
              <w:t xml:space="preserve">Папка</w:t>
            </w:r>
            <w:r/>
          </w:p>
        </w:tc>
        <w:tc>
          <w:tcPr>
            <w:shd w:val="clear" w:color="auto" w:fill="1f4e78"/>
            <w:tcMar>
              <w:left w:w="80" w:type="dxa"/>
              <w:top w:w="80" w:type="dxa"/>
              <w:right w:w="80" w:type="dxa"/>
              <w:bottom w:w="80" w:type="dxa"/>
            </w:tcMar>
            <w:tcW w:w="1100" w:type="dxa"/>
            <w:textDirection w:val="lrTb"/>
            <w:noWrap w:val="false"/>
          </w:tcPr>
          <w:p>
            <w:r>
              <w:rPr>
                <w:b/>
                <w:color w:val="ffffff"/>
                <w:sz w:val="16"/>
              </w:rPr>
              <w:t xml:space="preserve">Применимость / статус</w:t>
            </w:r>
            <w:r/>
          </w:p>
        </w:tc>
        <w:tc>
          <w:tcPr>
            <w:shd w:val="clear" w:color="auto" w:fill="1f4e78"/>
            <w:tcMar>
              <w:left w:w="80" w:type="dxa"/>
              <w:top w:w="80" w:type="dxa"/>
              <w:right w:w="80" w:type="dxa"/>
              <w:bottom w:w="80" w:type="dxa"/>
            </w:tcMar>
            <w:tcW w:w="1047" w:type="dxa"/>
            <w:textDirection w:val="lrTb"/>
            <w:noWrap w:val="false"/>
          </w:tcPr>
          <w:p>
            <w:r>
              <w:rPr>
                <w:b/>
                <w:color w:val="ffffff"/>
                <w:sz w:val="16"/>
              </w:rPr>
              <w:t xml:space="preserve">Официальная ссылка</w:t>
            </w:r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00" w:type="dxa"/>
            <w:textDirection w:val="lrTb"/>
            <w:noWrap w:val="false"/>
          </w:tcPr>
          <w:p>
            <w:r>
              <w:rPr>
                <w:sz w:val="15"/>
              </w:rPr>
              <w:t xml:space="preserve">1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46" w:type="dxa"/>
            <w:textDirection w:val="lrTb"/>
            <w:noWrap w:val="false"/>
          </w:tcPr>
          <w:p>
            <w:r>
              <w:rPr>
                <w:sz w:val="15"/>
              </w:rPr>
              <w:t xml:space="preserve">Конституция Российской Федерации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6119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05_БАЗА_ЗНАНИЙ\01_ЗАКОНОДАТЕЛЬСТВО\00_КОНСТИТУЦИОННЫЕ_ОСНОВЫ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100" w:type="dxa"/>
            <w:textDirection w:val="lrTb"/>
            <w:noWrap w:val="false"/>
          </w:tcPr>
          <w:p>
            <w:r>
              <w:rPr>
                <w:sz w:val="15"/>
              </w:rPr>
              <w:t xml:space="preserve">ПРИМЕНИМ ЧАСТИЧНО / </w:t>
            </w:r>
            <w:r>
              <w:rPr>
                <w:sz w:val="15"/>
              </w:rPr>
              <w:t xml:space="preserve">системная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основа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047" w:type="dxa"/>
            <w:textDirection w:val="lrTb"/>
            <w:noWrap w:val="false"/>
          </w:tcPr>
          <w:p>
            <w:r/>
            <w:hyperlink r:id="rId11" w:tooltip="https://pravo.gov.ru/proxy/ips/?docbody=&amp;nd=102027595" w:history="1">
              <w:r>
                <w:rPr>
                  <w:color w:val="0563c1"/>
                  <w:u w:val="single"/>
                </w:rPr>
                <w:t xml:space="preserve">Скачать / 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00" w:type="dxa"/>
            <w:textDirection w:val="lrTb"/>
            <w:noWrap w:val="false"/>
          </w:tcPr>
          <w:p>
            <w:r>
              <w:rPr>
                <w:sz w:val="15"/>
              </w:rPr>
              <w:t xml:space="preserve">2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46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Федеральный конституционный закон от 31.12.1996 № 1-ФКЗ «О судебной системе Российской Федерации»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6119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05_БАЗА_ЗНАНИЙ\01_ЗАКОНОДАТЕЛЬСТВО\02_ФЕДЕРАЛЬНЫЕ_КОНСТИТУЦИОННЫЕ_ЗАКОНЫ\Судебная_система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100" w:type="dxa"/>
            <w:textDirection w:val="lrTb"/>
            <w:noWrap w:val="false"/>
          </w:tcPr>
          <w:p>
            <w:r>
              <w:rPr>
                <w:sz w:val="15"/>
              </w:rPr>
              <w:t xml:space="preserve">ПРИМЕНИМ ЧАСТИЧНО / </w:t>
            </w:r>
            <w:r>
              <w:rPr>
                <w:sz w:val="15"/>
              </w:rPr>
              <w:t xml:space="preserve">системная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основа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047" w:type="dxa"/>
            <w:textDirection w:val="lrTb"/>
            <w:noWrap w:val="false"/>
          </w:tcPr>
          <w:p>
            <w:r/>
            <w:hyperlink r:id="rId12" w:tooltip="https://pravo.gov.ru/proxy/ips/?docbody=&amp;nd=102045098" w:history="1">
              <w:r>
                <w:rPr>
                  <w:color w:val="0563c1"/>
                  <w:u w:val="single"/>
                </w:rPr>
                <w:t xml:space="preserve">Скачать / 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00" w:type="dxa"/>
            <w:textDirection w:val="lrTb"/>
            <w:noWrap w:val="false"/>
          </w:tcPr>
          <w:p>
            <w:r>
              <w:rPr>
                <w:sz w:val="15"/>
              </w:rPr>
              <w:t xml:space="preserve">3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46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Федеральный конституционный закон от 07.02.2011 № 1-ФКЗ «О </w:t>
            </w:r>
            <w:r>
              <w:rPr>
                <w:sz w:val="15"/>
                <w:lang w:val="ru-RU"/>
              </w:rPr>
              <w:t xml:space="preserve">судах общей юрисдикции в Российской Федерации»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6119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05_БАЗА_ЗНАНИЙ\01_ЗАКОНОДАТЕЛЬСТВО\02_ФЕДЕРАЛЬНЫЕ_КОНСТИТУЦИОННЫЕ_ЗАКОНЫ\Суды_общей_юрисдикции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100" w:type="dxa"/>
            <w:textDirection w:val="lrTb"/>
            <w:noWrap w:val="false"/>
          </w:tcPr>
          <w:p>
            <w:r>
              <w:rPr>
                <w:sz w:val="15"/>
              </w:rPr>
              <w:t xml:space="preserve">ПРИМЕНИМ ЧАСТИЧНО / </w:t>
            </w:r>
            <w:r>
              <w:rPr>
                <w:sz w:val="15"/>
              </w:rPr>
              <w:t xml:space="preserve">системная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основа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047" w:type="dxa"/>
            <w:textDirection w:val="lrTb"/>
            <w:noWrap w:val="false"/>
          </w:tcPr>
          <w:p>
            <w:r/>
            <w:hyperlink r:id="rId13" w:tooltip="https://pravo.gov.ru/proxy/ips/?docbody=&amp;nd=102145239" w:history="1">
              <w:r>
                <w:rPr>
                  <w:color w:val="0563c1"/>
                  <w:u w:val="single"/>
                </w:rPr>
                <w:t xml:space="preserve">Скачать / 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00" w:type="dxa"/>
            <w:textDirection w:val="lrTb"/>
            <w:noWrap w:val="false"/>
          </w:tcPr>
          <w:p>
            <w:r>
              <w:rPr>
                <w:sz w:val="15"/>
              </w:rPr>
              <w:t xml:space="preserve">4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46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Федеральный конституционный закон от 28.04.1995 № 1-ФКЗ «Об арбитражных судах в Российской Федерации»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6119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05_БАЗА_ЗНАНИЙ\01_ЗАКОНОДАТЕЛЬСТВО\02_ФЕДЕРАЛЬНЫЕ_КОНСТИТУЦИОННЫЕ_ЗАКОНЫ\Арбитражные_суды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100" w:type="dxa"/>
            <w:textDirection w:val="lrTb"/>
            <w:noWrap w:val="false"/>
          </w:tcPr>
          <w:p>
            <w:r>
              <w:rPr>
                <w:sz w:val="15"/>
              </w:rPr>
              <w:t xml:space="preserve">ПРИМЕНИМ ЧАСТИЧНО / </w:t>
            </w:r>
            <w:r>
              <w:rPr>
                <w:sz w:val="15"/>
              </w:rPr>
              <w:t xml:space="preserve">системная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основа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047" w:type="dxa"/>
            <w:textDirection w:val="lrTb"/>
            <w:noWrap w:val="false"/>
          </w:tcPr>
          <w:p>
            <w:r/>
            <w:hyperlink r:id="rId14" w:tooltip="https://pravo.gov.ru/proxy/ips/?docbody=&amp;nd=102035387" w:history="1">
              <w:r>
                <w:rPr>
                  <w:color w:val="0563c1"/>
                  <w:u w:val="single"/>
                </w:rPr>
                <w:t xml:space="preserve">Скачать / 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00" w:type="dxa"/>
            <w:textDirection w:val="lrTb"/>
            <w:noWrap w:val="false"/>
          </w:tcPr>
          <w:p>
            <w:r>
              <w:rPr>
                <w:sz w:val="15"/>
              </w:rPr>
              <w:t xml:space="preserve">5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46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Федеральный конституционный закон от 05.02.2014 № 3-ФКЗ «О Верховном Суде Российской Федерации»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6119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05_БАЗА_ЗНАНИЙ\01_ЗАКОНОДАТЕЛЬСТВО\02_ФЕДЕРАЛЬНЫЕ_КОНСТИТУЦИОННЫЕ_ЗАКОНЫ\Верховный_Суд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100" w:type="dxa"/>
            <w:textDirection w:val="lrTb"/>
            <w:noWrap w:val="false"/>
          </w:tcPr>
          <w:p>
            <w:r>
              <w:rPr>
                <w:sz w:val="15"/>
              </w:rPr>
              <w:t xml:space="preserve">ПРИМЕНИМ ЧАСТИЧНО / </w:t>
            </w:r>
            <w:r>
              <w:rPr>
                <w:sz w:val="15"/>
              </w:rPr>
              <w:t xml:space="preserve">системная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основа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047" w:type="dxa"/>
            <w:textDirection w:val="lrTb"/>
            <w:noWrap w:val="false"/>
          </w:tcPr>
          <w:p>
            <w:r/>
            <w:hyperlink r:id="rId15" w:tooltip="https://pravo.gov.ru/proxy/ips/?docbody=&amp;nd=102171105" w:history="1">
              <w:r>
                <w:rPr>
                  <w:color w:val="0563c1"/>
                  <w:u w:val="single"/>
                </w:rPr>
                <w:t xml:space="preserve">Скачать / 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00" w:type="dxa"/>
            <w:textDirection w:val="lrTb"/>
            <w:noWrap w:val="false"/>
          </w:tcPr>
          <w:p>
            <w:r>
              <w:rPr>
                <w:sz w:val="15"/>
              </w:rPr>
              <w:t xml:space="preserve">6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46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Федеральный конституционный закон от 21.07.1994 № 1-ФКЗ «О Конституционном Суде Российской Федерации»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6119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05_БАЗА_ЗНАНИЙ\01_ЗАКОНОДАТЕЛЬСТВО\02_ФЕДЕРАЛЬНЫЕ_КОНСТИТУЦИОННЫЕ_ЗАКОНЫ\Конституционный_Суд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100" w:type="dxa"/>
            <w:textDirection w:val="lrTb"/>
            <w:noWrap w:val="false"/>
          </w:tcPr>
          <w:p>
            <w:r>
              <w:rPr>
                <w:sz w:val="15"/>
              </w:rPr>
              <w:t xml:space="preserve">ПРИМЕНИМ ЧАСТИЧНО / </w:t>
            </w:r>
            <w:r>
              <w:rPr>
                <w:sz w:val="15"/>
              </w:rPr>
              <w:t xml:space="preserve">системная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основа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047" w:type="dxa"/>
            <w:textDirection w:val="lrTb"/>
            <w:noWrap w:val="false"/>
          </w:tcPr>
          <w:p>
            <w:r/>
            <w:hyperlink r:id="rId16" w:tooltip="https://pravo.gov.ru/proxy/ips/?docbody=&amp;nd=102031436" w:history="1">
              <w:r>
                <w:rPr>
                  <w:color w:val="0563c1"/>
                  <w:u w:val="single"/>
                </w:rPr>
                <w:t xml:space="preserve">Скачать / 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00" w:type="dxa"/>
            <w:textDirection w:val="lrTb"/>
            <w:noWrap w:val="false"/>
          </w:tcPr>
          <w:p>
            <w:r>
              <w:rPr>
                <w:sz w:val="15"/>
              </w:rPr>
              <w:t xml:space="preserve">7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46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Федеральный конституционный закон от 23.06.1999 № 1-ФКЗ «О военных судах Российской Федерации»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6119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05_БАЗА_ЗНАНИЙ\01_ЗАКОНОДАТЕЛЬСТВО\02_ФЕДЕРАЛЬНЫЕ_КОНСТИТУЦИОННЫЕ_ЗАКОНЫ\Военные_суды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100" w:type="dxa"/>
            <w:textDirection w:val="lrTb"/>
            <w:noWrap w:val="false"/>
          </w:tcPr>
          <w:p>
            <w:r>
              <w:rPr>
                <w:sz w:val="15"/>
              </w:rPr>
              <w:t xml:space="preserve">ПРИМЕНИМ ЧАСТИЧНО / </w:t>
            </w:r>
            <w:r>
              <w:rPr>
                <w:sz w:val="15"/>
              </w:rPr>
              <w:t xml:space="preserve">системная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основа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047" w:type="dxa"/>
            <w:textDirection w:val="lrTb"/>
            <w:noWrap w:val="false"/>
          </w:tcPr>
          <w:p>
            <w:r/>
            <w:hyperlink r:id="rId17" w:tooltip="https://pravo.gov.ru/proxy/ips/?docbody=&amp;nd=102060445" w:history="1">
              <w:r>
                <w:rPr>
                  <w:color w:val="0563c1"/>
                  <w:u w:val="single"/>
                </w:rPr>
                <w:t xml:space="preserve">Скачать / 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00" w:type="dxa"/>
            <w:textDirection w:val="lrTb"/>
            <w:noWrap w:val="false"/>
          </w:tcPr>
          <w:p>
            <w:r>
              <w:rPr>
                <w:sz w:val="15"/>
              </w:rPr>
              <w:t xml:space="preserve">8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46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Федеральный закон от 08.01.1998 № 7-ФЗ «О Судебном департаменте при Верховном Суде Российской Федерации»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6119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05_БАЗА_ЗНАНИЙ\01_ЗАКОНОДАТЕЛЬСТВО\02_ФЕДЕРАЛЬНЫЕ_ЗАКОНЫ\Судебный_департамент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100" w:type="dxa"/>
            <w:textDirection w:val="lrTb"/>
            <w:noWrap w:val="false"/>
          </w:tcPr>
          <w:p>
            <w:r>
              <w:rPr>
                <w:sz w:val="15"/>
              </w:rPr>
              <w:t xml:space="preserve">ПРИМЕНИМ ЧАСТИЧНО / </w:t>
            </w:r>
            <w:r>
              <w:rPr>
                <w:sz w:val="15"/>
              </w:rPr>
              <w:t xml:space="preserve">системная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основа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047" w:type="dxa"/>
            <w:textDirection w:val="lrTb"/>
            <w:noWrap w:val="false"/>
          </w:tcPr>
          <w:p>
            <w:r/>
            <w:hyperlink r:id="rId18" w:tooltip="https://pravo.gov.ru/proxy/ips/?docbody=&amp;nd=102051000" w:history="1">
              <w:r>
                <w:rPr>
                  <w:color w:val="0563c1"/>
                  <w:u w:val="single"/>
                </w:rPr>
                <w:t xml:space="preserve">Скачать / 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00" w:type="dxa"/>
            <w:textDirection w:val="lrTb"/>
            <w:noWrap w:val="false"/>
          </w:tcPr>
          <w:p>
            <w:r>
              <w:rPr>
                <w:sz w:val="15"/>
              </w:rPr>
              <w:t xml:space="preserve">9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46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Федеральный закон от 22.12.2008 № 262-ФЗ «Об обеспечении доступа к информации о деятельности судов в Российской Федерации»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6119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05_БАЗА_ЗНАНИЙ\01_ЗАКОНОДАТЕЛЬСТВО\02_ФЕДЕРАЛЬНЫЕ_ЗАКОНЫ\Доступ_к_информации_судов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100" w:type="dxa"/>
            <w:textDirection w:val="lrTb"/>
            <w:noWrap w:val="false"/>
          </w:tcPr>
          <w:p>
            <w:r>
              <w:rPr>
                <w:sz w:val="15"/>
              </w:rPr>
              <w:t xml:space="preserve">ПРИМЕНИМ ЧАСТИЧНО / </w:t>
            </w:r>
            <w:r>
              <w:rPr>
                <w:sz w:val="15"/>
              </w:rPr>
              <w:t xml:space="preserve">системная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основа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047" w:type="dxa"/>
            <w:textDirection w:val="lrTb"/>
            <w:noWrap w:val="false"/>
          </w:tcPr>
          <w:p>
            <w:r/>
            <w:hyperlink r:id="rId19" w:tooltip="https://pravo.gov.ru/proxy/ips/?docbody=&amp;nd=102126522" w:history="1">
              <w:r>
                <w:rPr>
                  <w:color w:val="0563c1"/>
                  <w:u w:val="single"/>
                </w:rPr>
                <w:t xml:space="preserve">Скачать / 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00" w:type="dxa"/>
            <w:textDirection w:val="lrTb"/>
            <w:noWrap w:val="false"/>
          </w:tcPr>
          <w:p>
            <w:r>
              <w:rPr>
                <w:sz w:val="15"/>
              </w:rPr>
              <w:t xml:space="preserve">10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46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Указ Президента РФ от 13.01.2023 № 10 «Вопросы Министерств</w:t>
            </w:r>
            <w:r>
              <w:rPr>
                <w:sz w:val="15"/>
                <w:lang w:val="ru-RU"/>
              </w:rPr>
              <w:t xml:space="preserve">а юстиции Российской Федерации»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6119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05_БАЗА_ЗНАНИЙ\01_ЗАКОНОДАТЕЛЬСТВО\04_УКАЗЫ_ПРЕЗИДЕНТА\Минюст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100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ТОЛЬКО ДЛЯ СЭУ МИНЮСТА; для АКМБ - </w:t>
            </w:r>
            <w:r>
              <w:rPr>
                <w:sz w:val="15"/>
                <w:lang w:val="ru-RU"/>
              </w:rPr>
              <w:t xml:space="preserve">справочно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047" w:type="dxa"/>
            <w:textDirection w:val="lrTb"/>
            <w:noWrap w:val="false"/>
          </w:tcPr>
          <w:p>
            <w:r/>
            <w:hyperlink r:id="rId20" w:tooltip="https://minjust.gov.ru/ru/documents/7178/" w:history="1">
              <w:r>
                <w:rPr>
                  <w:color w:val="0563c1"/>
                  <w:u w:val="single"/>
                </w:rPr>
                <w:t xml:space="preserve">Скачать</w:t>
              </w:r>
              <w:r>
                <w:rPr>
                  <w:color w:val="0563c1"/>
                  <w:u w:val="single"/>
                </w:rPr>
                <w:t xml:space="preserve"> / </w:t>
              </w:r>
              <w:r>
                <w:rPr>
                  <w:color w:val="0563c1"/>
                  <w:u w:val="single"/>
                </w:rPr>
                <w:t xml:space="preserve">открыть</w:t>
              </w:r>
            </w:hyperlink>
            <w:r/>
            <w:r/>
          </w:p>
        </w:tc>
      </w:tr>
    </w:tbl>
    <w:p>
      <w:pPr>
        <w:pStyle w:val="689"/>
        <w:rPr>
          <w:lang w:val="ru-RU"/>
        </w:rPr>
      </w:pPr>
      <w:r>
        <w:rPr>
          <w:lang w:val="ru-RU"/>
        </w:rPr>
        <w:t xml:space="preserve">2. Судебно-экспертная деятельность и документы Минюста</w:t>
      </w:r>
      <w:r>
        <w:rPr>
          <w:lang w:val="ru-RU"/>
        </w:rPr>
      </w:r>
    </w:p>
    <w:tbl>
      <w:tblPr>
        <w:tblStyle w:val="75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0"/>
        <w:gridCol w:w="2976"/>
        <w:gridCol w:w="4535"/>
        <w:gridCol w:w="1866"/>
        <w:gridCol w:w="1014"/>
      </w:tblGrid>
      <w:tr>
        <w:tblPrEx/>
        <w:trPr>
          <w:jc w:val="center"/>
        </w:trPr>
        <w:tc>
          <w:tcPr>
            <w:shd w:val="clear" w:color="auto" w:fill="1f4e78"/>
            <w:tcMar>
              <w:left w:w="80" w:type="dxa"/>
              <w:top w:w="80" w:type="dxa"/>
              <w:right w:w="80" w:type="dxa"/>
              <w:bottom w:w="80" w:type="dxa"/>
            </w:tcMar>
            <w:tcW w:w="420" w:type="dxa"/>
            <w:textDirection w:val="lrTb"/>
            <w:noWrap w:val="false"/>
          </w:tcPr>
          <w:p>
            <w:r>
              <w:rPr>
                <w:b/>
                <w:color w:val="ffffff"/>
                <w:sz w:val="16"/>
              </w:rPr>
              <w:t xml:space="preserve">№</w:t>
            </w:r>
            <w:r/>
          </w:p>
        </w:tc>
        <w:tc>
          <w:tcPr>
            <w:shd w:val="clear" w:color="auto" w:fill="1f4e78"/>
            <w:tcMar>
              <w:left w:w="80" w:type="dxa"/>
              <w:top w:w="80" w:type="dxa"/>
              <w:right w:w="80" w:type="dxa"/>
              <w:bottom w:w="80" w:type="dxa"/>
            </w:tcMar>
            <w:tcW w:w="2976" w:type="dxa"/>
            <w:textDirection w:val="lrTb"/>
            <w:noWrap w:val="false"/>
          </w:tcPr>
          <w:p>
            <w:r>
              <w:rPr>
                <w:b/>
                <w:color w:val="ffffff"/>
                <w:sz w:val="16"/>
              </w:rPr>
              <w:t xml:space="preserve">Документ</w:t>
            </w:r>
            <w:r/>
          </w:p>
        </w:tc>
        <w:tc>
          <w:tcPr>
            <w:shd w:val="clear" w:color="auto" w:fill="1f4e78"/>
            <w:tcMar>
              <w:left w:w="80" w:type="dxa"/>
              <w:top w:w="80" w:type="dxa"/>
              <w:right w:w="80" w:type="dxa"/>
              <w:bottom w:w="80" w:type="dxa"/>
            </w:tcMar>
            <w:tcW w:w="4535" w:type="dxa"/>
            <w:textDirection w:val="lrTb"/>
            <w:noWrap w:val="false"/>
          </w:tcPr>
          <w:p>
            <w:r>
              <w:rPr>
                <w:b/>
                <w:color w:val="ffffff"/>
                <w:sz w:val="16"/>
              </w:rPr>
              <w:t xml:space="preserve">Папка</w:t>
            </w:r>
            <w:r/>
          </w:p>
        </w:tc>
        <w:tc>
          <w:tcPr>
            <w:shd w:val="clear" w:color="auto" w:fill="1f4e78"/>
            <w:tcMar>
              <w:left w:w="80" w:type="dxa"/>
              <w:top w:w="80" w:type="dxa"/>
              <w:right w:w="80" w:type="dxa"/>
              <w:bottom w:w="80" w:type="dxa"/>
            </w:tcMar>
            <w:tcW w:w="1866" w:type="dxa"/>
            <w:textDirection w:val="lrTb"/>
            <w:noWrap w:val="false"/>
          </w:tcPr>
          <w:p>
            <w:r>
              <w:rPr>
                <w:b/>
                <w:color w:val="ffffff"/>
                <w:sz w:val="16"/>
              </w:rPr>
              <w:t xml:space="preserve">Применимость / статус</w:t>
            </w:r>
            <w:r/>
          </w:p>
        </w:tc>
        <w:tc>
          <w:tcPr>
            <w:shd w:val="clear" w:color="auto" w:fill="1f4e78"/>
            <w:tcMar>
              <w:left w:w="80" w:type="dxa"/>
              <w:top w:w="80" w:type="dxa"/>
              <w:right w:w="80" w:type="dxa"/>
              <w:bottom w:w="80" w:type="dxa"/>
            </w:tcMar>
            <w:tcW w:w="1014" w:type="dxa"/>
            <w:textDirection w:val="lrTb"/>
            <w:noWrap w:val="false"/>
          </w:tcPr>
          <w:p>
            <w:r>
              <w:rPr>
                <w:b/>
                <w:color w:val="ffffff"/>
                <w:sz w:val="16"/>
              </w:rPr>
              <w:t xml:space="preserve">Официальная ссылка</w:t>
            </w:r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20" w:type="dxa"/>
            <w:textDirection w:val="lrTb"/>
            <w:noWrap w:val="false"/>
          </w:tcPr>
          <w:p>
            <w:r>
              <w:rPr>
                <w:sz w:val="15"/>
              </w:rPr>
              <w:t xml:space="preserve">11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976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Федеральный закон от 31.05.2001 № 73-ФЗ «О государственной судебно-экспертной деятельности в Российской Федерации»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35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05_БАЗА_ЗНАНИЙ\01_ЗАКОНОДАТЕЛЬСТВО\02_ФЕДЕРАЛЬНЫЕ_ЗАКОНЫ\Судебная_экспертиза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866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ОБЯЗАТЕЛЕН</w:t>
            </w:r>
            <w:r>
              <w:rPr>
                <w:sz w:val="15"/>
                <w:lang w:val="ru-RU"/>
              </w:rPr>
              <w:t xml:space="preserve"> в части, распространяемой на негосударственных экспертов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014" w:type="dxa"/>
            <w:textDirection w:val="lrTb"/>
            <w:noWrap w:val="false"/>
          </w:tcPr>
          <w:p>
            <w:r/>
            <w:hyperlink r:id="rId21" w:tooltip="https://pravo.gov.ru/proxy/ips/?docbody=&amp;nd=102071320" w:history="1">
              <w:r>
                <w:rPr>
                  <w:color w:val="0563c1"/>
                  <w:u w:val="single"/>
                </w:rPr>
                <w:t xml:space="preserve">Скачать</w:t>
              </w:r>
              <w:r>
                <w:rPr>
                  <w:color w:val="0563c1"/>
                  <w:u w:val="single"/>
                </w:rPr>
                <w:t xml:space="preserve"> / </w:t>
              </w:r>
              <w:r>
                <w:rPr>
                  <w:color w:val="0563c1"/>
                  <w:u w:val="single"/>
                </w:rPr>
                <w:t xml:space="preserve">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20" w:type="dxa"/>
            <w:textDirection w:val="lrTb"/>
            <w:noWrap w:val="false"/>
          </w:tcPr>
          <w:p>
            <w:r>
              <w:rPr>
                <w:sz w:val="15"/>
              </w:rPr>
              <w:t xml:space="preserve">12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976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Официальное разъяснение Минюста России о применимости положений № 73-ФЗ к негосударственным экспертам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35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05_БАЗА_ЗНАНИЙ\04_МЕТОДИКИ_И_РУКОВОДСТВА\01_СУДЕБНО_ЭКСПЕРТНЫЕ_МЕТОДИКИ\Разъяснения_Минюста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866" w:type="dxa"/>
            <w:textDirection w:val="lrTb"/>
            <w:noWrap w:val="false"/>
          </w:tcPr>
          <w:p>
            <w:r>
              <w:rPr>
                <w:sz w:val="15"/>
              </w:rPr>
              <w:t xml:space="preserve">МЕТОДИЧЕСКИЙ ОРИЕНТИР </w:t>
            </w:r>
            <w:r>
              <w:rPr>
                <w:sz w:val="15"/>
              </w:rPr>
              <w:t xml:space="preserve">для</w:t>
            </w:r>
            <w:r>
              <w:rPr>
                <w:sz w:val="15"/>
              </w:rPr>
              <w:t xml:space="preserve"> АКМБ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014" w:type="dxa"/>
            <w:textDirection w:val="lrTb"/>
            <w:noWrap w:val="false"/>
          </w:tcPr>
          <w:p>
            <w:r/>
            <w:hyperlink r:id="rId22" w:tooltip="https://minjust.gov.ru/ru/appeals/faq/649/" w:history="1">
              <w:r>
                <w:rPr>
                  <w:color w:val="0563c1"/>
                  <w:u w:val="single"/>
                </w:rPr>
                <w:t xml:space="preserve">Скачать / 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20" w:type="dxa"/>
            <w:textDirection w:val="lrTb"/>
            <w:noWrap w:val="false"/>
          </w:tcPr>
          <w:p>
            <w:r>
              <w:rPr>
                <w:sz w:val="15"/>
              </w:rPr>
              <w:t xml:space="preserve">13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976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Приказ Минюста России от 20.04.2023 № 72: действующая сводная редакция перечней экспертиз и экспертных специальностей (официальный </w:t>
            </w:r>
            <w:r>
              <w:rPr>
                <w:sz w:val="15"/>
              </w:rPr>
              <w:t xml:space="preserve">RTF</w:t>
            </w:r>
            <w:r>
              <w:rPr>
                <w:sz w:val="15"/>
                <w:lang w:val="ru-RU"/>
              </w:rPr>
              <w:t xml:space="preserve">)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35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05_БАЗА_ЗНАНИЙ\01_ЗАКОНОДАТЕЛЬСТВО\05_ПРИКАЗЫ_МИНЮСТА\Экспертные_специальности\Действующая_редакция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866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ТОЛЬКО ДЛЯ СЭУ МИНЮСТА; для АКМБ - </w:t>
            </w:r>
            <w:r>
              <w:rPr>
                <w:sz w:val="15"/>
                <w:lang w:val="ru-RU"/>
              </w:rPr>
              <w:t xml:space="preserve">справочно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014" w:type="dxa"/>
            <w:textDirection w:val="lrTb"/>
            <w:noWrap w:val="false"/>
          </w:tcPr>
          <w:p>
            <w:r/>
            <w:hyperlink r:id="rId23" w:tooltip="https://minjust.gov.ru/uploaded/files/prikaz-minyusta-rossii-ot-20042023-n-72-red-ot-31012024-perechen.rtf" w:history="1">
              <w:r>
                <w:rPr>
                  <w:color w:val="0563c1"/>
                  <w:u w:val="single"/>
                </w:rPr>
                <w:t xml:space="preserve">Скачать</w:t>
              </w:r>
              <w:r>
                <w:rPr>
                  <w:color w:val="0563c1"/>
                  <w:u w:val="single"/>
                </w:rPr>
                <w:t xml:space="preserve"> / </w:t>
              </w:r>
              <w:r>
                <w:rPr>
                  <w:color w:val="0563c1"/>
                  <w:u w:val="single"/>
                </w:rPr>
                <w:t xml:space="preserve">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20" w:type="dxa"/>
            <w:textDirection w:val="lrTb"/>
            <w:noWrap w:val="false"/>
          </w:tcPr>
          <w:p>
            <w:r>
              <w:rPr>
                <w:sz w:val="15"/>
              </w:rPr>
              <w:t xml:space="preserve">14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976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Приказ Минюста России от 20.04.2023 № 72: первоначальная официальная публикация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35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05_БАЗА_ЗНАНИЙ\01_ЗАКОНОДАТЕЛЬСТВО\05_ПРИКАЗЫ_МИНЮСТА\Экспертные_специальности\Первоначальная_редакция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866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ТОЛЬКО ДЛЯ СЭУ МИНЮСТА; для АКМБ - </w:t>
            </w:r>
            <w:r>
              <w:rPr>
                <w:sz w:val="15"/>
                <w:lang w:val="ru-RU"/>
              </w:rPr>
              <w:t xml:space="preserve">справочно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014" w:type="dxa"/>
            <w:textDirection w:val="lrTb"/>
            <w:noWrap w:val="false"/>
          </w:tcPr>
          <w:p>
            <w:r/>
            <w:hyperlink r:id="rId24" w:tooltip="https://publication.pravo.gov.ru/file/pdf?eoNumber=0001202304250001" w:history="1">
              <w:r>
                <w:rPr>
                  <w:color w:val="0563c1"/>
                  <w:u w:val="single"/>
                </w:rPr>
                <w:t xml:space="preserve">Скачать</w:t>
              </w:r>
              <w:r>
                <w:rPr>
                  <w:color w:val="0563c1"/>
                  <w:u w:val="single"/>
                </w:rPr>
                <w:t xml:space="preserve"> / </w:t>
              </w:r>
              <w:r>
                <w:rPr>
                  <w:color w:val="0563c1"/>
                  <w:u w:val="single"/>
                </w:rPr>
                <w:t xml:space="preserve">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20" w:type="dxa"/>
            <w:textDirection w:val="lrTb"/>
            <w:noWrap w:val="false"/>
          </w:tcPr>
          <w:p>
            <w:r>
              <w:rPr>
                <w:sz w:val="15"/>
              </w:rPr>
              <w:t xml:space="preserve">15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976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Приказ Минюста России от 31.01.2024 № 32 «О внесении изменений в приложения № 1 и № 2 к приказу Минюста России от 20.04.2023 № 72»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35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05_БАЗА_ЗНАНИЙ\01_ЗАКОНОДАТЕЛЬСТВО\05_ПРИКАЗЫ_МИНЮСТА\Экспертные_специальности\Изменения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866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ТОЛЬКО ДЛЯ СЭУ МИНЮСТА; для АКМБ - </w:t>
            </w:r>
            <w:r>
              <w:rPr>
                <w:sz w:val="15"/>
                <w:lang w:val="ru-RU"/>
              </w:rPr>
              <w:t xml:space="preserve">справочно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014" w:type="dxa"/>
            <w:textDirection w:val="lrTb"/>
            <w:noWrap w:val="false"/>
          </w:tcPr>
          <w:p>
            <w:r/>
            <w:hyperlink r:id="rId25" w:tooltip="https://publication.pravo.gov.ru/file/pdf?eoNumber=0001202402050045" w:history="1">
              <w:r>
                <w:rPr>
                  <w:color w:val="0563c1"/>
                  <w:u w:val="single"/>
                </w:rPr>
                <w:t xml:space="preserve">Скачать</w:t>
              </w:r>
              <w:r>
                <w:rPr>
                  <w:color w:val="0563c1"/>
                  <w:u w:val="single"/>
                </w:rPr>
                <w:t xml:space="preserve"> / </w:t>
              </w:r>
              <w:r>
                <w:rPr>
                  <w:color w:val="0563c1"/>
                  <w:u w:val="single"/>
                </w:rPr>
                <w:t xml:space="preserve">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20" w:type="dxa"/>
            <w:textDirection w:val="lrTb"/>
            <w:noWrap w:val="false"/>
          </w:tcPr>
          <w:p>
            <w:r>
              <w:rPr>
                <w:sz w:val="15"/>
              </w:rPr>
              <w:t xml:space="preserve">16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976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Приказ Минюста России от 28.12.2023 № </w:t>
            </w:r>
            <w:r>
              <w:rPr>
                <w:sz w:val="15"/>
                <w:lang w:val="ru-RU"/>
              </w:rPr>
              <w:t xml:space="preserve">404 «Об утверждении Инструкции по организации производства судебных экспертиз в федеральных бюджетных судебно-экспертных учреждениях Минюста России»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35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05_БАЗА_ЗНАНИЙ\01_ЗАКОНОДАТЕЛЬСТВО\05_ПРИКАЗЫ_МИНЮСТА\Организация_производства_экспертиз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866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ТОЛЬКО ДЛЯ СЭУ МИНЮСТА; для АКМБ - </w:t>
            </w:r>
            <w:r>
              <w:rPr>
                <w:sz w:val="15"/>
                <w:lang w:val="ru-RU"/>
              </w:rPr>
              <w:t xml:space="preserve">справочно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014" w:type="dxa"/>
            <w:textDirection w:val="lrTb"/>
            <w:noWrap w:val="false"/>
          </w:tcPr>
          <w:p>
            <w:r/>
            <w:hyperlink r:id="rId26" w:tooltip="https://publication.pravo.gov.ru/file/pdf?eoNumber=0001202312290075" w:history="1">
              <w:r>
                <w:rPr>
                  <w:color w:val="0563c1"/>
                  <w:u w:val="single"/>
                </w:rPr>
                <w:t xml:space="preserve">Скачать</w:t>
              </w:r>
              <w:r>
                <w:rPr>
                  <w:color w:val="0563c1"/>
                  <w:u w:val="single"/>
                </w:rPr>
                <w:t xml:space="preserve"> / </w:t>
              </w:r>
              <w:r>
                <w:rPr>
                  <w:color w:val="0563c1"/>
                  <w:u w:val="single"/>
                </w:rPr>
                <w:t xml:space="preserve">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20" w:type="dxa"/>
            <w:textDirection w:val="lrTb"/>
            <w:noWrap w:val="false"/>
          </w:tcPr>
          <w:p>
            <w:r>
              <w:rPr>
                <w:sz w:val="15"/>
              </w:rPr>
              <w:t xml:space="preserve">17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976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Приказ Минюста России от 16.11.2022 № 282 «Об утверждении Положения о научно-методическом обеспечении судебно-экспертной деятельности...»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35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05_БАЗА_ЗНАНИЙ\01_ЗАКОНОДАТЕЛЬСТВО\05_ПРИКАЗЫ_МИНЮСТА\Научно_методическое_обеспечение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866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ТОЛЬКО ДЛЯ СЭУ МИНЮСТА; для АКМБ - </w:t>
            </w:r>
            <w:r>
              <w:rPr>
                <w:sz w:val="15"/>
                <w:lang w:val="ru-RU"/>
              </w:rPr>
              <w:t xml:space="preserve">справочно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014" w:type="dxa"/>
            <w:textDirection w:val="lrTb"/>
            <w:noWrap w:val="false"/>
          </w:tcPr>
          <w:p>
            <w:r/>
            <w:hyperlink r:id="rId27" w:tooltip="https://publication.pravo.gov.ru/file/pdf?eoNumber=0001202212090001" w:history="1">
              <w:r>
                <w:rPr>
                  <w:color w:val="0563c1"/>
                  <w:u w:val="single"/>
                </w:rPr>
                <w:t xml:space="preserve">Скачать</w:t>
              </w:r>
              <w:r>
                <w:rPr>
                  <w:color w:val="0563c1"/>
                  <w:u w:val="single"/>
                </w:rPr>
                <w:t xml:space="preserve"> / </w:t>
              </w:r>
              <w:r>
                <w:rPr>
                  <w:color w:val="0563c1"/>
                  <w:u w:val="single"/>
                </w:rPr>
                <w:t xml:space="preserve">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20" w:type="dxa"/>
            <w:textDirection w:val="lrTb"/>
            <w:noWrap w:val="false"/>
          </w:tcPr>
          <w:p>
            <w:r>
              <w:rPr>
                <w:sz w:val="15"/>
              </w:rPr>
              <w:t xml:space="preserve">18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976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Приказ Минюста России от 01.09.2025 № 222 «Об утверждении </w:t>
            </w:r>
            <w:r>
              <w:rPr>
                <w:sz w:val="15"/>
                <w:lang w:val="ru-RU"/>
              </w:rPr>
              <w:t xml:space="preserve">Порядка определения уровня квалификации экспертов</w:t>
            </w:r>
            <w:r>
              <w:rPr>
                <w:sz w:val="15"/>
                <w:lang w:val="ru-RU"/>
              </w:rPr>
              <w:t xml:space="preserve"> и их аттестации...»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35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05_БАЗА_ЗНАНИЙ\01_ЗАКОНОДАТЕЛЬСТВО\05_ПРИКАЗЫ_МИНЮСТА\Квалификация_и_аттестация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866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ТОЛЬКО ДЛЯ СЭУ МИНЮСТА; для АКМБ - </w:t>
            </w:r>
            <w:r>
              <w:rPr>
                <w:sz w:val="15"/>
                <w:lang w:val="ru-RU"/>
              </w:rPr>
              <w:t xml:space="preserve">справочно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014" w:type="dxa"/>
            <w:textDirection w:val="lrTb"/>
            <w:noWrap w:val="false"/>
          </w:tcPr>
          <w:p>
            <w:r/>
            <w:hyperlink r:id="rId28" w:tooltip="https://publication.pravo.gov.ru/file/pdf?eoNumber=0001202509040010" w:history="1">
              <w:r>
                <w:rPr>
                  <w:color w:val="0563c1"/>
                  <w:u w:val="single"/>
                </w:rPr>
                <w:t xml:space="preserve">Скачать</w:t>
              </w:r>
              <w:r>
                <w:rPr>
                  <w:color w:val="0563c1"/>
                  <w:u w:val="single"/>
                </w:rPr>
                <w:t xml:space="preserve"> / </w:t>
              </w:r>
              <w:r>
                <w:rPr>
                  <w:color w:val="0563c1"/>
                  <w:u w:val="single"/>
                </w:rPr>
                <w:t xml:space="preserve">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20" w:type="dxa"/>
            <w:textDirection w:val="lrTb"/>
            <w:noWrap w:val="false"/>
          </w:tcPr>
          <w:p>
            <w:r>
              <w:rPr>
                <w:sz w:val="15"/>
              </w:rPr>
              <w:t xml:space="preserve">19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976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Приказ Минюста России от 01.09.2025 № 219 «Об утверждении Порядка получения дополнительного профессионального образования по экспертной специальности»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35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05_БАЗА_ЗНАНИЙ\01_ЗАКОНОДАТЕЛЬСТВО\05_ПРИКАЗЫ_МИНЮСТА\Образование_экспертов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866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ТОЛЬКО ДЛЯ СЭУ МИНЮСТА; для АКМБ - </w:t>
            </w:r>
            <w:r>
              <w:rPr>
                <w:sz w:val="15"/>
                <w:lang w:val="ru-RU"/>
              </w:rPr>
              <w:t xml:space="preserve">справочно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014" w:type="dxa"/>
            <w:textDirection w:val="lrTb"/>
            <w:noWrap w:val="false"/>
          </w:tcPr>
          <w:p>
            <w:r/>
            <w:hyperlink r:id="rId29" w:tooltip="https://publication.pravo.gov.ru/file/pdf?eoNumber=0001202509040009" w:history="1">
              <w:r>
                <w:rPr>
                  <w:color w:val="0563c1"/>
                  <w:u w:val="single"/>
                </w:rPr>
                <w:t xml:space="preserve">Скачать</w:t>
              </w:r>
              <w:r>
                <w:rPr>
                  <w:color w:val="0563c1"/>
                  <w:u w:val="single"/>
                </w:rPr>
                <w:t xml:space="preserve"> / </w:t>
              </w:r>
              <w:r>
                <w:rPr>
                  <w:color w:val="0563c1"/>
                  <w:u w:val="single"/>
                </w:rPr>
                <w:t xml:space="preserve">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20" w:type="dxa"/>
            <w:textDirection w:val="lrTb"/>
            <w:noWrap w:val="false"/>
          </w:tcPr>
          <w:p>
            <w:r>
              <w:rPr>
                <w:sz w:val="15"/>
              </w:rPr>
              <w:t xml:space="preserve">20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976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Приказ Минюста России от 04.06.2024 № 177 «Об утверждении Устава ФБУ РФЦСЭ имени профессора А.Р. </w:t>
            </w:r>
            <w:r>
              <w:rPr>
                <w:sz w:val="15"/>
                <w:lang w:val="ru-RU"/>
              </w:rPr>
              <w:t xml:space="preserve">Шляхова</w:t>
            </w:r>
            <w:r>
              <w:rPr>
                <w:sz w:val="15"/>
                <w:lang w:val="ru-RU"/>
              </w:rPr>
              <w:t xml:space="preserve"> при Минюсте России»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35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05_БАЗА_ЗНАНИЙ\01_ЗАКОНОДАТЕЛЬСТВО\05_ПРИКАЗЫ_МИНЮСТА\Уставы_СЭУ\РФЦСЭ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866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ТОЛЬКО ДЛЯ СЭУ МИНЮСТА; для АКМБ - </w:t>
            </w:r>
            <w:r>
              <w:rPr>
                <w:sz w:val="15"/>
                <w:lang w:val="ru-RU"/>
              </w:rPr>
              <w:t xml:space="preserve">справочно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014" w:type="dxa"/>
            <w:textDirection w:val="lrTb"/>
            <w:noWrap w:val="false"/>
          </w:tcPr>
          <w:p>
            <w:r/>
            <w:hyperlink r:id="rId30" w:tooltip="https://publication.pravo.gov.ru/file/pdf?eoNumber=0001202406070008" w:history="1">
              <w:r>
                <w:rPr>
                  <w:color w:val="0563c1"/>
                  <w:u w:val="single"/>
                </w:rPr>
                <w:t xml:space="preserve">Скачать</w:t>
              </w:r>
              <w:r>
                <w:rPr>
                  <w:color w:val="0563c1"/>
                  <w:u w:val="single"/>
                </w:rPr>
                <w:t xml:space="preserve"> / </w:t>
              </w:r>
              <w:r>
                <w:rPr>
                  <w:color w:val="0563c1"/>
                  <w:u w:val="single"/>
                </w:rPr>
                <w:t xml:space="preserve">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20" w:type="dxa"/>
            <w:textDirection w:val="lrTb"/>
            <w:noWrap w:val="false"/>
          </w:tcPr>
          <w:p>
            <w:r>
              <w:rPr>
                <w:sz w:val="15"/>
              </w:rPr>
              <w:t xml:space="preserve">21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976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Приказ Минюста России от 22.07.2025 № 173 «О внесении изменений в </w:t>
            </w:r>
            <w:r>
              <w:rPr>
                <w:sz w:val="15"/>
                <w:lang w:val="ru-RU"/>
              </w:rPr>
              <w:t xml:space="preserve">Устав ФБУ РФЦСЭ...»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35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05_БАЗА_ЗНАНИЙ\01_ЗАКОНОДАТЕЛЬСТВО\05_ПРИКАЗЫ_МИНЮСТА\Уставы_СЭУ\РФЦСЭ\Изменения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866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ТОЛЬКО ДЛЯ СЭУ МИНЮСТА; для АКМБ - </w:t>
            </w:r>
            <w:r>
              <w:rPr>
                <w:sz w:val="15"/>
                <w:lang w:val="ru-RU"/>
              </w:rPr>
              <w:t xml:space="preserve">справочно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014" w:type="dxa"/>
            <w:textDirection w:val="lrTb"/>
            <w:noWrap w:val="false"/>
          </w:tcPr>
          <w:p>
            <w:r/>
            <w:hyperlink r:id="rId31" w:tooltip="https://publication.pravo.gov.ru/file/pdf?eoNumber=0001202507300008" w:history="1">
              <w:r>
                <w:rPr>
                  <w:color w:val="0563c1"/>
                  <w:u w:val="single"/>
                </w:rPr>
                <w:t xml:space="preserve">Скачать</w:t>
              </w:r>
              <w:r>
                <w:rPr>
                  <w:color w:val="0563c1"/>
                  <w:u w:val="single"/>
                </w:rPr>
                <w:t xml:space="preserve"> / </w:t>
              </w:r>
              <w:r>
                <w:rPr>
                  <w:color w:val="0563c1"/>
                  <w:u w:val="single"/>
                </w:rPr>
                <w:t xml:space="preserve">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20" w:type="dxa"/>
            <w:textDirection w:val="lrTb"/>
            <w:noWrap w:val="false"/>
          </w:tcPr>
          <w:p>
            <w:r>
              <w:rPr>
                <w:sz w:val="15"/>
              </w:rPr>
              <w:t xml:space="preserve">22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976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Приказ Минюста России от 20.01.2026 № 8 «О внесении изменения в пункт 49 Устава ФБУ РФЦСЭ...»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35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05_БАЗА_ЗНАНИЙ\01_ЗАКОНОДАТЕЛЬСТВО\05_ПРИКАЗЫ_МИНЮСТА\Уставы_СЭУ\РФЦСЭ\Изменения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866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ТОЛЬКО ДЛЯ СЭУ МИНЮСТА; для АКМБ - </w:t>
            </w:r>
            <w:r>
              <w:rPr>
                <w:sz w:val="15"/>
                <w:lang w:val="ru-RU"/>
              </w:rPr>
              <w:t xml:space="preserve">справочно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014" w:type="dxa"/>
            <w:textDirection w:val="lrTb"/>
            <w:noWrap w:val="false"/>
          </w:tcPr>
          <w:p>
            <w:r/>
            <w:hyperlink r:id="rId32" w:tooltip="https://publication.pravo.gov.ru/file/pdf?eoNumber=0001202601210026" w:history="1">
              <w:r>
                <w:rPr>
                  <w:color w:val="0563c1"/>
                  <w:u w:val="single"/>
                </w:rPr>
                <w:t xml:space="preserve">Скачать</w:t>
              </w:r>
              <w:r>
                <w:rPr>
                  <w:color w:val="0563c1"/>
                  <w:u w:val="single"/>
                </w:rPr>
                <w:t xml:space="preserve"> / </w:t>
              </w:r>
              <w:r>
                <w:rPr>
                  <w:color w:val="0563c1"/>
                  <w:u w:val="single"/>
                </w:rPr>
                <w:t xml:space="preserve">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20" w:type="dxa"/>
            <w:textDirection w:val="lrTb"/>
            <w:noWrap w:val="false"/>
          </w:tcPr>
          <w:p>
            <w:r>
              <w:rPr>
                <w:sz w:val="15"/>
              </w:rPr>
              <w:t xml:space="preserve">23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976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Приказ Минюста России от 28.10.2025 № 270 «Об утверждении типовых структур федеральных бюджетных судебно-экспертных учреждений Минюста России»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35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05_БАЗА_ЗНАНИЙ\01_ЗАКОНОДАТЕЛЬСТВО\05_ПРИКАЗЫ_МИНЮСТА\Структура_СЭУ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866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ТОЛЬКО ДЛЯ СЭУ МИНЮСТА; для АКМБ - </w:t>
            </w:r>
            <w:r>
              <w:rPr>
                <w:sz w:val="15"/>
                <w:lang w:val="ru-RU"/>
              </w:rPr>
              <w:t xml:space="preserve">справочно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014" w:type="dxa"/>
            <w:textDirection w:val="lrTb"/>
            <w:noWrap w:val="false"/>
          </w:tcPr>
          <w:p>
            <w:r/>
            <w:hyperlink r:id="rId33" w:tooltip="https://publication.pravo.gov.ru/file/pdf?eoNumber=0001202510310013" w:history="1">
              <w:r>
                <w:rPr>
                  <w:color w:val="0563c1"/>
                  <w:u w:val="single"/>
                </w:rPr>
                <w:t xml:space="preserve">Скачать</w:t>
              </w:r>
              <w:r>
                <w:rPr>
                  <w:color w:val="0563c1"/>
                  <w:u w:val="single"/>
                </w:rPr>
                <w:t xml:space="preserve"> / </w:t>
              </w:r>
              <w:r>
                <w:rPr>
                  <w:color w:val="0563c1"/>
                  <w:u w:val="single"/>
                </w:rPr>
                <w:t xml:space="preserve">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20" w:type="dxa"/>
            <w:textDirection w:val="lrTb"/>
            <w:noWrap w:val="false"/>
          </w:tcPr>
          <w:p>
            <w:r>
              <w:rPr>
                <w:sz w:val="15"/>
              </w:rPr>
              <w:t xml:space="preserve">24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976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Приказ Минюста России от 13.11.2024 № 336 «Об установлении территориальных сфер экспертного обслуживания федеральных бюджетных судебно-экспертных учреждений Минюста России...»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35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05_БАЗА_ЗНАНИЙ\01_ЗАКОНОДАТЕЛЬСТВО\05_ПРИКАЗЫ_МИНЮСТА\Территориальное_обслуживание_СЭУ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866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ТОЛЬКО ДЛЯ СЭУ МИНЮСТА; для АКМБ - </w:t>
            </w:r>
            <w:r>
              <w:rPr>
                <w:sz w:val="15"/>
                <w:lang w:val="ru-RU"/>
              </w:rPr>
              <w:t xml:space="preserve">справочно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014" w:type="dxa"/>
            <w:textDirection w:val="lrTb"/>
            <w:noWrap w:val="false"/>
          </w:tcPr>
          <w:p>
            <w:r/>
            <w:hyperlink r:id="rId34" w:tooltip="https://minjust.gov.ru/uploaded/files/prikaz-minyusta-rossii-ot-13112024-336-territorialnyie-sferyi-seu.docx" w:history="1">
              <w:r>
                <w:rPr>
                  <w:color w:val="0563c1"/>
                  <w:u w:val="single"/>
                </w:rPr>
                <w:t xml:space="preserve">Скачать</w:t>
              </w:r>
              <w:r>
                <w:rPr>
                  <w:color w:val="0563c1"/>
                  <w:u w:val="single"/>
                </w:rPr>
                <w:t xml:space="preserve"> / </w:t>
              </w:r>
              <w:r>
                <w:rPr>
                  <w:color w:val="0563c1"/>
                  <w:u w:val="single"/>
                </w:rPr>
                <w:t xml:space="preserve">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20" w:type="dxa"/>
            <w:textDirection w:val="lrTb"/>
            <w:noWrap w:val="false"/>
          </w:tcPr>
          <w:p>
            <w:r>
              <w:rPr>
                <w:sz w:val="15"/>
              </w:rPr>
              <w:t xml:space="preserve">25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976" w:type="dxa"/>
            <w:textDirection w:val="lrTb"/>
            <w:noWrap w:val="false"/>
          </w:tcPr>
          <w:p>
            <w:r>
              <w:rPr>
                <w:sz w:val="15"/>
                <w:lang w:val="ru-RU"/>
              </w:rPr>
              <w:t xml:space="preserve">Приказ Минюста России от 15.09.2021 № 169 «Об утверждении размера затрат времени на производство судебных экспертиз и экспертных исследований...» </w:t>
            </w:r>
            <w:r>
              <w:rPr>
                <w:sz w:val="15"/>
              </w:rPr>
              <w:t xml:space="preserve">(с </w:t>
            </w:r>
            <w:r>
              <w:rPr>
                <w:sz w:val="15"/>
              </w:rPr>
              <w:t xml:space="preserve">изменениями</w:t>
            </w:r>
            <w:r>
              <w:rPr>
                <w:sz w:val="15"/>
              </w:rPr>
              <w:t xml:space="preserve">)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35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05_БАЗА_ЗНАНИЙ\01_ЗАКОНОДАТЕЛЬСТВО\05_ПРИКАЗЫ_МИНЮСТА\Затраты_времени_на_экспертизы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866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ТОЛЬКО ДЛЯ СЭУ МИНЮСТА; для АКМБ - </w:t>
            </w:r>
            <w:r>
              <w:rPr>
                <w:sz w:val="15"/>
                <w:lang w:val="ru-RU"/>
              </w:rPr>
              <w:t xml:space="preserve">справочно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014" w:type="dxa"/>
            <w:textDirection w:val="lrTb"/>
            <w:noWrap w:val="false"/>
          </w:tcPr>
          <w:p>
            <w:r/>
            <w:hyperlink r:id="rId35" w:tooltip="https://chlse.ru/files/norms/%D0%BD%D0%BE%D1%80%D0%BC%D1%8B%20%D1%80%D0%B0%D0%B7%D0%BC%D0%B5%D1%80%D0%B0%20%D0%B7%D0%B0%D1%82%D1%80%D0%B0%D1%82%20%D0%B2%D1%80%D0%B5%D0%BC%D0%B5%D0%BD%D0%B8%20%D0%BD%D0%B0%20%D0%BF%D1%80%D0%BE%D0%B8%D0%B7%D0%B2%D0%BE%D0%B4%D1%81%D1%82%D0%B2%D0%BE%20%D1%81%D1%83%D0%B4%D0%B5%D0%B1%D0%BD%D1%8B%D1%85%20%D1%8D%D0%BA%D1%81%D0%BF%D0%B5%D1%80%D1%82%D0%B8%D0%B7%20%E2%84%96169.pdf" w:history="1">
              <w:r>
                <w:rPr>
                  <w:color w:val="0563c1"/>
                  <w:u w:val="single"/>
                </w:rPr>
                <w:t xml:space="preserve">Скачать</w:t>
              </w:r>
              <w:r>
                <w:rPr>
                  <w:color w:val="0563c1"/>
                  <w:u w:val="single"/>
                </w:rPr>
                <w:t xml:space="preserve"> / </w:t>
              </w:r>
              <w:r>
                <w:rPr>
                  <w:color w:val="0563c1"/>
                  <w:u w:val="single"/>
                </w:rPr>
                <w:t xml:space="preserve">открыть</w:t>
              </w:r>
            </w:hyperlink>
            <w:r/>
            <w:r/>
          </w:p>
        </w:tc>
      </w:tr>
    </w:tbl>
    <w:p>
      <w:pPr>
        <w:pStyle w:val="689"/>
      </w:pPr>
      <w:r>
        <w:t xml:space="preserve">3. Процессуальные кодексы и законодательные изменения</w:t>
      </w:r>
      <w:r/>
    </w:p>
    <w:tbl>
      <w:tblPr>
        <w:tblStyle w:val="75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9"/>
        <w:gridCol w:w="2824"/>
        <w:gridCol w:w="5386"/>
        <w:gridCol w:w="1341"/>
        <w:gridCol w:w="973"/>
      </w:tblGrid>
      <w:tr>
        <w:tblPrEx/>
        <w:trPr>
          <w:jc w:val="center"/>
        </w:trPr>
        <w:tc>
          <w:tcPr>
            <w:shd w:val="clear" w:color="auto" w:fill="1f4e78"/>
            <w:tcMar>
              <w:left w:w="80" w:type="dxa"/>
              <w:top w:w="80" w:type="dxa"/>
              <w:right w:w="80" w:type="dxa"/>
              <w:bottom w:w="80" w:type="dxa"/>
            </w:tcMar>
            <w:tcW w:w="289" w:type="dxa"/>
            <w:textDirection w:val="lrTb"/>
            <w:noWrap w:val="false"/>
          </w:tcPr>
          <w:p>
            <w:r>
              <w:rPr>
                <w:b/>
                <w:color w:val="ffffff"/>
                <w:sz w:val="16"/>
              </w:rPr>
              <w:t xml:space="preserve">№</w:t>
            </w:r>
            <w:r/>
          </w:p>
        </w:tc>
        <w:tc>
          <w:tcPr>
            <w:shd w:val="clear" w:color="auto" w:fill="1f4e78"/>
            <w:tcMar>
              <w:left w:w="80" w:type="dxa"/>
              <w:top w:w="80" w:type="dxa"/>
              <w:right w:w="80" w:type="dxa"/>
              <w:bottom w:w="80" w:type="dxa"/>
            </w:tcMar>
            <w:tcW w:w="2824" w:type="dxa"/>
            <w:textDirection w:val="lrTb"/>
            <w:noWrap w:val="false"/>
          </w:tcPr>
          <w:p>
            <w:r>
              <w:rPr>
                <w:b/>
                <w:color w:val="ffffff"/>
                <w:sz w:val="16"/>
              </w:rPr>
              <w:t xml:space="preserve">Документ</w:t>
            </w:r>
            <w:r/>
          </w:p>
        </w:tc>
        <w:tc>
          <w:tcPr>
            <w:shd w:val="clear" w:color="auto" w:fill="1f4e78"/>
            <w:tcMar>
              <w:left w:w="80" w:type="dxa"/>
              <w:top w:w="80" w:type="dxa"/>
              <w:right w:w="80" w:type="dxa"/>
              <w:bottom w:w="80" w:type="dxa"/>
            </w:tcMar>
            <w:tcW w:w="5386" w:type="dxa"/>
            <w:textDirection w:val="lrTb"/>
            <w:noWrap w:val="false"/>
          </w:tcPr>
          <w:p>
            <w:r>
              <w:rPr>
                <w:b/>
                <w:color w:val="ffffff"/>
                <w:sz w:val="16"/>
              </w:rPr>
              <w:t xml:space="preserve">Папка</w:t>
            </w:r>
            <w:r/>
          </w:p>
        </w:tc>
        <w:tc>
          <w:tcPr>
            <w:shd w:val="clear" w:color="auto" w:fill="1f4e78"/>
            <w:tcMar>
              <w:left w:w="80" w:type="dxa"/>
              <w:top w:w="80" w:type="dxa"/>
              <w:right w:w="80" w:type="dxa"/>
              <w:bottom w:w="80" w:type="dxa"/>
            </w:tcMar>
            <w:tcW w:w="1341" w:type="dxa"/>
            <w:textDirection w:val="lrTb"/>
            <w:noWrap w:val="false"/>
          </w:tcPr>
          <w:p>
            <w:r>
              <w:rPr>
                <w:b/>
                <w:color w:val="ffffff"/>
                <w:sz w:val="16"/>
              </w:rPr>
              <w:t xml:space="preserve">Применимость / статус</w:t>
            </w:r>
            <w:r/>
          </w:p>
        </w:tc>
        <w:tc>
          <w:tcPr>
            <w:shd w:val="clear" w:color="auto" w:fill="1f4e78"/>
            <w:tcMar>
              <w:left w:w="80" w:type="dxa"/>
              <w:top w:w="80" w:type="dxa"/>
              <w:right w:w="80" w:type="dxa"/>
              <w:bottom w:w="80" w:type="dxa"/>
            </w:tcMar>
            <w:tcW w:w="973" w:type="dxa"/>
            <w:textDirection w:val="lrTb"/>
            <w:noWrap w:val="false"/>
          </w:tcPr>
          <w:p>
            <w:r>
              <w:rPr>
                <w:b/>
                <w:color w:val="ffffff"/>
                <w:sz w:val="16"/>
              </w:rPr>
              <w:t xml:space="preserve">Официальная ссылка</w:t>
            </w:r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89" w:type="dxa"/>
            <w:textDirection w:val="lrTb"/>
            <w:noWrap w:val="false"/>
          </w:tcPr>
          <w:p>
            <w:r>
              <w:rPr>
                <w:sz w:val="15"/>
              </w:rPr>
              <w:t xml:space="preserve">26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824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Арбитражный процессуальный кодекс Российской Федерации от 24.07.2002 № 95-ФЗ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5386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05_БАЗА_ЗНАНИЙ\01_ЗАКОНОДАТЕЛЬСТВО\01_КОДЕКСЫ\Арбитражный_процессуальный_кодекс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341" w:type="dxa"/>
            <w:textDirection w:val="lrTb"/>
            <w:noWrap w:val="false"/>
          </w:tcPr>
          <w:p>
            <w:r>
              <w:rPr>
                <w:sz w:val="15"/>
              </w:rPr>
              <w:t xml:space="preserve">ОБЯЗАТЕЛЕН / </w:t>
            </w:r>
            <w:r>
              <w:rPr>
                <w:sz w:val="15"/>
              </w:rPr>
              <w:t xml:space="preserve">непосредственно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применим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973" w:type="dxa"/>
            <w:textDirection w:val="lrTb"/>
            <w:noWrap w:val="false"/>
          </w:tcPr>
          <w:p>
            <w:r/>
            <w:hyperlink r:id="rId36" w:tooltip="https://pravo.gov.ru/proxy/ips/?docbody=&amp;nd=102079219" w:history="1">
              <w:r>
                <w:rPr>
                  <w:color w:val="0563c1"/>
                  <w:u w:val="single"/>
                </w:rPr>
                <w:t xml:space="preserve">Скачать / 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89" w:type="dxa"/>
            <w:textDirection w:val="lrTb"/>
            <w:noWrap w:val="false"/>
          </w:tcPr>
          <w:p>
            <w:r>
              <w:rPr>
                <w:sz w:val="15"/>
              </w:rPr>
              <w:t xml:space="preserve">27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824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Гражданский процессуальный кодекс Российской Федерации от 14.11.2002 № 138-ФЗ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5386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05_БАЗА_ЗНАНИЙ\01_ЗАКОНОДАТЕЛЬСТВО\01_КОДЕКСЫ\Гражданский_процессуальный_кодекс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341" w:type="dxa"/>
            <w:textDirection w:val="lrTb"/>
            <w:noWrap w:val="false"/>
          </w:tcPr>
          <w:p>
            <w:r>
              <w:rPr>
                <w:sz w:val="15"/>
              </w:rPr>
              <w:t xml:space="preserve">ОБЯЗАТЕЛЕН / </w:t>
            </w:r>
            <w:r>
              <w:rPr>
                <w:sz w:val="15"/>
              </w:rPr>
              <w:t xml:space="preserve">непосредственно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применим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973" w:type="dxa"/>
            <w:textDirection w:val="lrTb"/>
            <w:noWrap w:val="false"/>
          </w:tcPr>
          <w:p>
            <w:r/>
            <w:hyperlink r:id="rId37" w:tooltip="https://pravo.gov.ru/proxy/ips/?docbody=&amp;nd=102078828" w:history="1">
              <w:r>
                <w:rPr>
                  <w:color w:val="0563c1"/>
                  <w:u w:val="single"/>
                </w:rPr>
                <w:t xml:space="preserve">Скачать / 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89" w:type="dxa"/>
            <w:textDirection w:val="lrTb"/>
            <w:noWrap w:val="false"/>
          </w:tcPr>
          <w:p>
            <w:r>
              <w:rPr>
                <w:sz w:val="15"/>
              </w:rPr>
              <w:t xml:space="preserve">28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824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Кодекс административного судопроизводства Российской Федерации от 08.03.2015 № 21-ФЗ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5386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05_БАЗА_ЗНАНИЙ\01_ЗАКОНОДАТЕЛЬСТВО\01_КОДЕКСЫ\Кодекс_административного_судопроизводства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341" w:type="dxa"/>
            <w:textDirection w:val="lrTb"/>
            <w:noWrap w:val="false"/>
          </w:tcPr>
          <w:p>
            <w:r>
              <w:rPr>
                <w:sz w:val="15"/>
              </w:rPr>
              <w:t xml:space="preserve">ОБЯЗАТЕЛЕН / </w:t>
            </w:r>
            <w:r>
              <w:rPr>
                <w:sz w:val="15"/>
              </w:rPr>
              <w:t xml:space="preserve">непосредственно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применим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973" w:type="dxa"/>
            <w:textDirection w:val="lrTb"/>
            <w:noWrap w:val="false"/>
          </w:tcPr>
          <w:p>
            <w:r/>
            <w:hyperlink r:id="rId38" w:tooltip="https://pravo.gov.ru/proxy/ips/?docbody=&amp;nd=102380990" w:history="1">
              <w:r>
                <w:rPr>
                  <w:color w:val="0563c1"/>
                  <w:u w:val="single"/>
                </w:rPr>
                <w:t xml:space="preserve">Скачать / 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89" w:type="dxa"/>
            <w:textDirection w:val="lrTb"/>
            <w:noWrap w:val="false"/>
          </w:tcPr>
          <w:p>
            <w:r>
              <w:rPr>
                <w:sz w:val="15"/>
              </w:rPr>
              <w:t xml:space="preserve">29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824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Уголовно-процессуальный кодекс Российской Федерации от 18.12.2001 № 174-ФЗ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5386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05_БАЗА_ЗНАНИЙ\01_ЗАКОНОДАТЕЛЬСТВО\01_КОДЕКСЫ</w:t>
            </w:r>
            <w:r>
              <w:rPr>
                <w:sz w:val="15"/>
                <w:lang w:val="ru-RU"/>
              </w:rPr>
              <w:t xml:space="preserve">\У</w:t>
            </w:r>
            <w:r>
              <w:rPr>
                <w:sz w:val="15"/>
                <w:lang w:val="ru-RU"/>
              </w:rPr>
              <w:t xml:space="preserve">головно_процессуальный_кодекс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341" w:type="dxa"/>
            <w:textDirection w:val="lrTb"/>
            <w:noWrap w:val="false"/>
          </w:tcPr>
          <w:p>
            <w:r>
              <w:rPr>
                <w:sz w:val="15"/>
              </w:rPr>
              <w:t xml:space="preserve">ОБЯЗАТЕЛЕН / </w:t>
            </w:r>
            <w:r>
              <w:rPr>
                <w:sz w:val="15"/>
              </w:rPr>
              <w:t xml:space="preserve">непосредственно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применим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973" w:type="dxa"/>
            <w:textDirection w:val="lrTb"/>
            <w:noWrap w:val="false"/>
          </w:tcPr>
          <w:p>
            <w:r/>
            <w:hyperlink r:id="rId39" w:tooltip="https://pravo.gov.ru/proxy/ips/?docbody=&amp;nd=102073942" w:history="1">
              <w:r>
                <w:rPr>
                  <w:color w:val="0563c1"/>
                  <w:u w:val="single"/>
                </w:rPr>
                <w:t xml:space="preserve">Скачать / 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89" w:type="dxa"/>
            <w:textDirection w:val="lrTb"/>
            <w:noWrap w:val="false"/>
          </w:tcPr>
          <w:p>
            <w:r>
              <w:rPr>
                <w:sz w:val="15"/>
              </w:rPr>
              <w:t xml:space="preserve">30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824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Кодекс Российской Федерации об административных правонарушениях от 30.12.2001 № 195-ФЗ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5386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05_БАЗА_ЗНАНИЙ\01_ЗАКОНОДАТЕЛЬСТВО\01_КОДЕКСЫ\КоАП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341" w:type="dxa"/>
            <w:textDirection w:val="lrTb"/>
            <w:noWrap w:val="false"/>
          </w:tcPr>
          <w:p>
            <w:r>
              <w:rPr>
                <w:sz w:val="15"/>
              </w:rPr>
              <w:t xml:space="preserve">ОБЯЗАТЕЛЕН / </w:t>
            </w:r>
            <w:r>
              <w:rPr>
                <w:sz w:val="15"/>
              </w:rPr>
              <w:t xml:space="preserve">непосредственно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применим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973" w:type="dxa"/>
            <w:textDirection w:val="lrTb"/>
            <w:noWrap w:val="false"/>
          </w:tcPr>
          <w:p>
            <w:r/>
            <w:hyperlink r:id="rId40" w:tooltip="https://pravo.gov.ru/proxy/ips/?docbody=&amp;nd=102074277" w:history="1">
              <w:r>
                <w:rPr>
                  <w:color w:val="0563c1"/>
                  <w:u w:val="single"/>
                </w:rPr>
                <w:t xml:space="preserve">Скачать / 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89" w:type="dxa"/>
            <w:textDirection w:val="lrTb"/>
            <w:noWrap w:val="false"/>
          </w:tcPr>
          <w:p>
            <w:r>
              <w:rPr>
                <w:sz w:val="15"/>
              </w:rPr>
              <w:t xml:space="preserve">31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824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Уголовный кодекс Российской Федерации от 13.06.1996 № 63-ФЗ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5386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05_БАЗА_ЗНАНИЙ\01_ЗАКОНОДАТЕЛЬСТВО\01_КОДЕКСЫ\</w:t>
            </w:r>
            <w:r>
              <w:rPr>
                <w:sz w:val="15"/>
                <w:lang w:val="ru-RU"/>
              </w:rPr>
              <w:t xml:space="preserve">Уголовный_кодекс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341" w:type="dxa"/>
            <w:textDirection w:val="lrTb"/>
            <w:noWrap w:val="false"/>
          </w:tcPr>
          <w:p>
            <w:r>
              <w:rPr>
                <w:sz w:val="15"/>
              </w:rPr>
              <w:t xml:space="preserve">ОБЯЗАТЕЛЕН / </w:t>
            </w:r>
            <w:r>
              <w:rPr>
                <w:sz w:val="15"/>
              </w:rPr>
              <w:t xml:space="preserve">непосредственно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применим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973" w:type="dxa"/>
            <w:textDirection w:val="lrTb"/>
            <w:noWrap w:val="false"/>
          </w:tcPr>
          <w:p>
            <w:r/>
            <w:hyperlink r:id="rId41" w:tooltip="https://pravo.gov.ru/proxy/ips/?docbody=&amp;nd=102041891" w:history="1">
              <w:r>
                <w:rPr>
                  <w:color w:val="0563c1"/>
                  <w:u w:val="single"/>
                </w:rPr>
                <w:t xml:space="preserve">Скачать / 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89" w:type="dxa"/>
            <w:textDirection w:val="lrTb"/>
            <w:noWrap w:val="false"/>
          </w:tcPr>
          <w:p>
            <w:r>
              <w:rPr>
                <w:sz w:val="15"/>
              </w:rPr>
              <w:t xml:space="preserve">32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824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Гражданский кодекс Российской Федерации. Часть первая от 30.11.1994 № 51-ФЗ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5386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05_БАЗА_ЗНАНИЙ\01_ЗАКОНОДАТЕЛЬСТВО\01_КОДЕКСЫ\</w:t>
            </w:r>
            <w:r>
              <w:rPr>
                <w:sz w:val="15"/>
                <w:lang w:val="ru-RU"/>
              </w:rPr>
              <w:t xml:space="preserve">Гражданский_кодекс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341" w:type="dxa"/>
            <w:textDirection w:val="lrTb"/>
            <w:noWrap w:val="false"/>
          </w:tcPr>
          <w:p>
            <w:r>
              <w:rPr>
                <w:sz w:val="15"/>
              </w:rPr>
              <w:t xml:space="preserve">ПРИМЕНИМ ЧАСТИЧНО / </w:t>
            </w:r>
            <w:r>
              <w:rPr>
                <w:sz w:val="15"/>
              </w:rPr>
              <w:t xml:space="preserve">системная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основа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973" w:type="dxa"/>
            <w:textDirection w:val="lrTb"/>
            <w:noWrap w:val="false"/>
          </w:tcPr>
          <w:p>
            <w:r/>
            <w:hyperlink r:id="rId42" w:tooltip="https://pravo.gov.ru/proxy/ips/?docbody=&amp;nd=102033239" w:history="1">
              <w:r>
                <w:rPr>
                  <w:color w:val="0563c1"/>
                  <w:u w:val="single"/>
                </w:rPr>
                <w:t xml:space="preserve">Скачать / 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89" w:type="dxa"/>
            <w:textDirection w:val="lrTb"/>
            <w:noWrap w:val="false"/>
          </w:tcPr>
          <w:p>
            <w:r>
              <w:rPr>
                <w:sz w:val="15"/>
              </w:rPr>
              <w:t xml:space="preserve">33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824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Федеральный закон от 29.12.2015 № 382-ФЗ «Об арбитраже (третейском разбирательстве) в Российской Федерации»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5386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05_БАЗА_ЗНАНИЙ\01_ЗАКОНОДАТЕЛЬСТВО\02_ФЕДЕРАЛЬНЫЕ_ЗАКОНЫ\Третейское_разбирательство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341" w:type="dxa"/>
            <w:textDirection w:val="lrTb"/>
            <w:noWrap w:val="false"/>
          </w:tcPr>
          <w:p>
            <w:r>
              <w:rPr>
                <w:sz w:val="15"/>
              </w:rPr>
              <w:t xml:space="preserve">ПРИМЕНИМ ЧАСТИЧНО / </w:t>
            </w:r>
            <w:r>
              <w:rPr>
                <w:sz w:val="15"/>
              </w:rPr>
              <w:t xml:space="preserve">системная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основа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973" w:type="dxa"/>
            <w:textDirection w:val="lrTb"/>
            <w:noWrap w:val="false"/>
          </w:tcPr>
          <w:p>
            <w:r/>
            <w:hyperlink r:id="rId43" w:tooltip="https://pravo.gov.ru/proxy/ips/?docbody=&amp;nd=102386393" w:history="1">
              <w:r>
                <w:rPr>
                  <w:color w:val="0563c1"/>
                  <w:u w:val="single"/>
                </w:rPr>
                <w:t xml:space="preserve">Скачать / 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89" w:type="dxa"/>
            <w:textDirection w:val="lrTb"/>
            <w:noWrap w:val="false"/>
          </w:tcPr>
          <w:p>
            <w:r>
              <w:rPr>
                <w:sz w:val="15"/>
              </w:rPr>
              <w:t xml:space="preserve">34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824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Закон РФ от 07.07.1993 № 5338-</w:t>
            </w:r>
            <w:r>
              <w:rPr>
                <w:sz w:val="15"/>
              </w:rPr>
              <w:t xml:space="preserve">I</w:t>
            </w:r>
            <w:r>
              <w:rPr>
                <w:sz w:val="15"/>
                <w:lang w:val="ru-RU"/>
              </w:rPr>
              <w:t xml:space="preserve"> «О международном коммерческом арбитраже»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5386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05_БАЗА_ЗНАНИЙ\01_ЗАКОНОДАТЕЛЬСТВО\02_ФЕДЕРАЛЬНЫЕ_ЗАКОНЫ\Международный_коммерческий_арбитраж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341" w:type="dxa"/>
            <w:textDirection w:val="lrTb"/>
            <w:noWrap w:val="false"/>
          </w:tcPr>
          <w:p>
            <w:r>
              <w:rPr>
                <w:sz w:val="15"/>
              </w:rPr>
              <w:t xml:space="preserve">ПРИМЕНИМ ЧАСТИЧНО / </w:t>
            </w:r>
            <w:r>
              <w:rPr>
                <w:sz w:val="15"/>
              </w:rPr>
              <w:t xml:space="preserve">системная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основа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973" w:type="dxa"/>
            <w:textDirection w:val="lrTb"/>
            <w:noWrap w:val="false"/>
          </w:tcPr>
          <w:p>
            <w:r/>
            <w:hyperlink r:id="rId44" w:tooltip="https://pravo.gov.ru/proxy/ips/?docbody=&amp;nd=102024716" w:history="1">
              <w:r>
                <w:rPr>
                  <w:color w:val="0563c1"/>
                  <w:u w:val="single"/>
                </w:rPr>
                <w:t xml:space="preserve">Скачать / 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89" w:type="dxa"/>
            <w:textDirection w:val="lrTb"/>
            <w:noWrap w:val="false"/>
          </w:tcPr>
          <w:p>
            <w:r>
              <w:rPr>
                <w:sz w:val="15"/>
              </w:rPr>
              <w:t xml:space="preserve">35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824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Федеральный закон от 02.10.2007 № 229-ФЗ «Об исполнительном производстве»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5386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05_БАЗА_ЗНАНИЙ\01_ЗАКОНОДАТЕЛЬСТВО\02_ФЕДЕРАЛЬНЫЕ_ЗАКОНЫ\Исполнительное_производство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341" w:type="dxa"/>
            <w:textDirection w:val="lrTb"/>
            <w:noWrap w:val="false"/>
          </w:tcPr>
          <w:p>
            <w:r>
              <w:rPr>
                <w:sz w:val="15"/>
              </w:rPr>
              <w:t xml:space="preserve">ПРИМЕНИМ ЧАСТИЧНО / </w:t>
            </w:r>
            <w:r>
              <w:rPr>
                <w:sz w:val="15"/>
              </w:rPr>
              <w:t xml:space="preserve">системная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основа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973" w:type="dxa"/>
            <w:textDirection w:val="lrTb"/>
            <w:noWrap w:val="false"/>
          </w:tcPr>
          <w:p>
            <w:r/>
            <w:hyperlink r:id="rId45" w:tooltip="https://pravo.gov.ru/proxy/ips/?docbody=&amp;nd=102117007" w:history="1">
              <w:r>
                <w:rPr>
                  <w:color w:val="0563c1"/>
                  <w:u w:val="single"/>
                </w:rPr>
                <w:t xml:space="preserve">Скачать / 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89" w:type="dxa"/>
            <w:textDirection w:val="lrTb"/>
            <w:noWrap w:val="false"/>
          </w:tcPr>
          <w:p>
            <w:r>
              <w:rPr>
                <w:sz w:val="15"/>
              </w:rPr>
              <w:t xml:space="preserve">36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824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Федеральный закон от 22.07.2024 № 191-ФЗ «О внесении изменений в Гражданский процессуальный кодекс Российской Федерации и признании утратившей силу части четвертой статьи 16 Федерального закона № 73-ФЗ»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5386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05_БАЗА_ЗНАНИЙ\01_ЗАКОНОДАТЕЛЬСТВО\02_ФЕДЕРАЛЬНЫЕ_ЗАКОНЫ\Изменения_процессуального_порядка\Оплата_экспертизы_ГПК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341" w:type="dxa"/>
            <w:textDirection w:val="lrTb"/>
            <w:noWrap w:val="false"/>
          </w:tcPr>
          <w:p>
            <w:r>
              <w:rPr>
                <w:sz w:val="15"/>
              </w:rPr>
              <w:t xml:space="preserve">ОБЯЗАТЕЛЕН / </w:t>
            </w:r>
            <w:r>
              <w:rPr>
                <w:sz w:val="15"/>
              </w:rPr>
              <w:t xml:space="preserve">непосредственно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применим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973" w:type="dxa"/>
            <w:textDirection w:val="lrTb"/>
            <w:noWrap w:val="false"/>
          </w:tcPr>
          <w:p>
            <w:r/>
            <w:hyperlink r:id="rId46" w:tooltip="https://publication.pravo.gov.ru/file/pdf?eoNumber=0001202407220006" w:history="1">
              <w:r>
                <w:rPr>
                  <w:color w:val="0563c1"/>
                  <w:u w:val="single"/>
                </w:rPr>
                <w:t xml:space="preserve">Скачать / 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89" w:type="dxa"/>
            <w:textDirection w:val="lrTb"/>
            <w:noWrap w:val="false"/>
          </w:tcPr>
          <w:p>
            <w:r>
              <w:rPr>
                <w:sz w:val="15"/>
              </w:rPr>
              <w:t xml:space="preserve">37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824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Федеральный закон от 29.12.2025 № 521-ФЗ «О внесении изменений в Кодекс административного судопроизводства Российской Федерации»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5386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05_БАЗА_ЗНАНИЙ\01_ЗАКОНОДАТЕЛЬСТВО\02_ФЕДЕРАЛЬНЫЕ_ЗАКОНЫ\Изменения_процессуального_порядка\Оплата_экспертизы_КАС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341" w:type="dxa"/>
            <w:textDirection w:val="lrTb"/>
            <w:noWrap w:val="false"/>
          </w:tcPr>
          <w:p>
            <w:r>
              <w:rPr>
                <w:sz w:val="15"/>
              </w:rPr>
              <w:t xml:space="preserve">ОБЯЗАТЕЛЕН / </w:t>
            </w:r>
            <w:r>
              <w:rPr>
                <w:sz w:val="15"/>
              </w:rPr>
              <w:t xml:space="preserve">непосредственно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применим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973" w:type="dxa"/>
            <w:textDirection w:val="lrTb"/>
            <w:noWrap w:val="false"/>
          </w:tcPr>
          <w:p>
            <w:r/>
            <w:hyperlink r:id="rId47" w:tooltip="https://publication.pravo.gov.ru/file/pdf?eoNumber=0001202512290009" w:history="1">
              <w:r>
                <w:rPr>
                  <w:color w:val="0563c1"/>
                  <w:u w:val="single"/>
                </w:rPr>
                <w:t xml:space="preserve">Скачать / открыть</w:t>
              </w:r>
            </w:hyperlink>
            <w:r/>
            <w:r/>
          </w:p>
        </w:tc>
      </w:tr>
    </w:tbl>
    <w:p>
      <w:pPr>
        <w:pStyle w:val="689"/>
      </w:pPr>
      <w:r>
        <w:t xml:space="preserve">4. Ответственность, независимость и конфиденциальность</w:t>
      </w:r>
      <w:r/>
    </w:p>
    <w:tbl>
      <w:tblPr>
        <w:tblStyle w:val="753"/>
        <w:tblW w:w="0" w:type="auto"/>
        <w:jc w:val="center"/>
        <w:tblLook w:val="04A0" w:firstRow="1" w:lastRow="0" w:firstColumn="1" w:lastColumn="0" w:noHBand="0" w:noVBand="1"/>
      </w:tblPr>
      <w:tblGrid>
        <w:gridCol w:w="303"/>
        <w:gridCol w:w="1159"/>
        <w:gridCol w:w="7150"/>
        <w:gridCol w:w="1136"/>
        <w:gridCol w:w="1064"/>
      </w:tblGrid>
      <w:tr>
        <w:tblPrEx/>
        <w:trPr>
          <w:jc w:val="center"/>
        </w:trPr>
        <w:tc>
          <w:tcPr>
            <w:shd w:val="clear" w:color="auto" w:fill="1f4e78"/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b/>
                <w:color w:val="ffffff"/>
                <w:sz w:val="16"/>
              </w:rPr>
              <w:t xml:space="preserve">№</w:t>
            </w:r>
            <w:r/>
          </w:p>
        </w:tc>
        <w:tc>
          <w:tcPr>
            <w:shd w:val="clear" w:color="auto" w:fill="1f4e78"/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r>
              <w:rPr>
                <w:b/>
                <w:color w:val="ffffff"/>
                <w:sz w:val="16"/>
              </w:rPr>
              <w:t xml:space="preserve">Документ</w:t>
            </w:r>
            <w:r/>
          </w:p>
        </w:tc>
        <w:tc>
          <w:tcPr>
            <w:shd w:val="clear" w:color="auto" w:fill="1f4e78"/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r>
              <w:rPr>
                <w:b/>
                <w:color w:val="ffffff"/>
                <w:sz w:val="16"/>
              </w:rPr>
              <w:t xml:space="preserve">Папка</w:t>
            </w:r>
            <w:r/>
          </w:p>
        </w:tc>
        <w:tc>
          <w:tcPr>
            <w:shd w:val="clear" w:color="auto" w:fill="1f4e78"/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r>
              <w:rPr>
                <w:b/>
                <w:color w:val="ffffff"/>
                <w:sz w:val="16"/>
              </w:rPr>
              <w:t xml:space="preserve">Применимость / статус</w:t>
            </w:r>
            <w:r/>
          </w:p>
        </w:tc>
        <w:tc>
          <w:tcPr>
            <w:shd w:val="clear" w:color="auto" w:fill="1f4e78"/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>
              <w:rPr>
                <w:b/>
                <w:color w:val="ffffff"/>
                <w:sz w:val="16"/>
              </w:rPr>
              <w:t xml:space="preserve">Официальная ссылка</w:t>
            </w:r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38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Федеральный закон от 06.04.2011 № 63-ФЗ «Об электронной подписи»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05_БАЗА_ЗНАНИЙ\01_ЗАКОНОДАТЕЛЬСТВО\02_ФЕДЕРАЛЬНЫЕ_ЗАКОНЫ\Электронные_документы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r>
              <w:rPr>
                <w:sz w:val="15"/>
              </w:rPr>
              <w:t xml:space="preserve">ПРИМЕНИМ ЧАСТИЧНО / </w:t>
            </w:r>
            <w:r>
              <w:rPr>
                <w:sz w:val="15"/>
              </w:rPr>
              <w:t xml:space="preserve">системная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основа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48" w:tooltip="https://pravo.gov.ru/proxy/ips/?docbody=&amp;nd=102146610" w:history="1">
              <w:r>
                <w:rPr>
                  <w:color w:val="0563c1"/>
                  <w:u w:val="single"/>
                </w:rPr>
                <w:t xml:space="preserve">Скачать / 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39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Федеральный закон от 27.07.2006 № 149-ФЗ «Об информации, информационных технологиях и о защите информации»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05_БАЗА_ЗНАНИЙ\01_ЗАКОНОДАТЕЛЬСТВО\02_ФЕДЕРАЛЬНЫЕ_ЗАКОНЫ\Защита_информации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r>
              <w:rPr>
                <w:sz w:val="15"/>
              </w:rPr>
              <w:t xml:space="preserve">ОБЯЗАТЕЛЕН / </w:t>
            </w:r>
            <w:r>
              <w:rPr>
                <w:sz w:val="15"/>
              </w:rPr>
              <w:t xml:space="preserve">непосредственно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применим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49" w:tooltip="https://pravo.gov.ru/proxy/ips/?docbody=&amp;nd=102108264" w:history="1">
              <w:r>
                <w:rPr>
                  <w:color w:val="0563c1"/>
                  <w:u w:val="single"/>
                </w:rPr>
                <w:t xml:space="preserve">Скачать / 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40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Федеральный закон от 27.07.2006 № 152-ФЗ «О персональных данных»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05_БАЗА_ЗНАНИЙ\01_ЗАКОНОДАТЕЛЬСТВО\02_ФЕДЕРАЛЬНЫЕ_ЗАКОНЫ\Защита_информации\Персональные_данные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r>
              <w:rPr>
                <w:sz w:val="15"/>
              </w:rPr>
              <w:t xml:space="preserve">ОБЯЗАТЕЛЕН / </w:t>
            </w:r>
            <w:r>
              <w:rPr>
                <w:sz w:val="15"/>
              </w:rPr>
              <w:t xml:space="preserve">непосредственно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применим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50" w:tooltip="https://pravo.gov.ru/proxy/ips/?docbody=&amp;nd=102108261" w:history="1">
              <w:r>
                <w:rPr>
                  <w:color w:val="0563c1"/>
                  <w:u w:val="single"/>
                </w:rPr>
                <w:t xml:space="preserve">Скачать / 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41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Федеральный закон от 29.07.2004 № 98-ФЗ «О коммерческой тайне»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05_БАЗА_ЗНАНИЙ\01_ЗАКОНОДАТЕЛЬСТВО\02_ФЕДЕРАЛЬНЫЕ_ЗАКОНЫ\Защита_информации\Коммерческая_тайна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r>
              <w:rPr>
                <w:sz w:val="15"/>
              </w:rPr>
              <w:t xml:space="preserve">ОБЯЗАТЕЛЕН / </w:t>
            </w:r>
            <w:r>
              <w:rPr>
                <w:sz w:val="15"/>
              </w:rPr>
              <w:t xml:space="preserve">непосредственно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применим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51" w:tooltip="https://pravo.gov.ru/proxy/ips/?docbody=&amp;nd=102088807" w:history="1">
              <w:r>
                <w:rPr>
                  <w:color w:val="0563c1"/>
                  <w:u w:val="single"/>
                </w:rPr>
                <w:t xml:space="preserve">Скачать / 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42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Закон РФ от 21.07.1993 № 5485-</w:t>
            </w:r>
            <w:r>
              <w:rPr>
                <w:sz w:val="15"/>
              </w:rPr>
              <w:t xml:space="preserve">I</w:t>
            </w:r>
            <w:r>
              <w:rPr>
                <w:sz w:val="15"/>
                <w:lang w:val="ru-RU"/>
              </w:rPr>
              <w:t xml:space="preserve"> «О государственной тайне»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05_БАЗА_ЗНАНИЙ\01_ЗАКОНОДАТЕЛЬСТВО\02_ФЕДЕРАЛЬНЫЕ_ЗАКОНЫ\Защита_информации\Государственная_тайна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r>
              <w:rPr>
                <w:sz w:val="15"/>
              </w:rPr>
              <w:t xml:space="preserve">ПРИМЕНИМ ЧАСТИЧНО / </w:t>
            </w:r>
            <w:r>
              <w:rPr>
                <w:sz w:val="15"/>
              </w:rPr>
              <w:t xml:space="preserve">системная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основа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52" w:tooltip="https://pravo.gov.ru/proxy/ips/?docbody=&amp;nd=102025035" w:history="1">
              <w:r>
                <w:rPr>
                  <w:color w:val="0563c1"/>
                  <w:u w:val="single"/>
                </w:rPr>
                <w:t xml:space="preserve">Скачать / 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43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Федеральный закон от 22.10.2004 № 125-ФЗ «Об архивном деле в Российской Федерации»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05_БАЗА_ЗНАНИЙ\01_ЗАКОНОДАТЕЛЬСТВО\02_ФЕДЕРАЛЬНЫЕ_ЗАКОНЫ\Архивное_хранение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r>
              <w:rPr>
                <w:sz w:val="15"/>
              </w:rPr>
              <w:t xml:space="preserve">ПРИМЕНИМ ЧАСТИЧНО / </w:t>
            </w:r>
            <w:r>
              <w:rPr>
                <w:sz w:val="15"/>
              </w:rPr>
              <w:t xml:space="preserve">системная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основа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53" w:tooltip="https://pravo.gov.ru/proxy/ips/?docbody=&amp;nd=102089077" w:history="1">
              <w:r>
                <w:rPr>
                  <w:color w:val="0563c1"/>
                  <w:u w:val="single"/>
                </w:rPr>
                <w:t xml:space="preserve">Скачать / 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44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Федеральный закон от 25.12.2008 № 273-ФЗ «О противодействии коррупции»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05_БАЗА_ЗНАНИЙ\01_ЗАКОНОДАТЕЛЬСТВО\02_ФЕДЕРАЛЬНЫЕ_ЗАКОНЫ\Противодействие_коррупции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r>
              <w:rPr>
                <w:sz w:val="15"/>
              </w:rPr>
              <w:t xml:space="preserve">ПРИМЕНИМ ЧАСТИЧНО / </w:t>
            </w:r>
            <w:r>
              <w:rPr>
                <w:sz w:val="15"/>
              </w:rPr>
              <w:t xml:space="preserve">системная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основа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54" w:tooltip="https://pravo.gov.ru/proxy/ips/?docbody=&amp;nd=102126657" w:history="1">
              <w:r>
                <w:rPr>
                  <w:color w:val="0563c1"/>
                  <w:u w:val="single"/>
                </w:rPr>
                <w:t xml:space="preserve">Скачать / открыть</w:t>
              </w:r>
            </w:hyperlink>
            <w:r/>
            <w:r/>
          </w:p>
        </w:tc>
      </w:tr>
    </w:tbl>
    <w:p>
      <w:pPr>
        <w:pStyle w:val="689"/>
      </w:pPr>
      <w:r>
        <w:t xml:space="preserve">5. Оплата экспертизы и процессуальные издержки</w:t>
      </w:r>
      <w:r/>
    </w:p>
    <w:tbl>
      <w:tblPr>
        <w:tblStyle w:val="753"/>
        <w:tblW w:w="0" w:type="auto"/>
        <w:jc w:val="center"/>
        <w:tblLook w:val="04A0" w:firstRow="1" w:lastRow="0" w:firstColumn="1" w:lastColumn="0" w:noHBand="0" w:noVBand="1"/>
      </w:tblPr>
      <w:tblGrid>
        <w:gridCol w:w="299"/>
        <w:gridCol w:w="1143"/>
        <w:gridCol w:w="7230"/>
        <w:gridCol w:w="1105"/>
        <w:gridCol w:w="1035"/>
      </w:tblGrid>
      <w:tr>
        <w:tblPrEx/>
        <w:trPr>
          <w:jc w:val="center"/>
        </w:trPr>
        <w:tc>
          <w:tcPr>
            <w:shd w:val="clear" w:color="auto" w:fill="1f4e78"/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b/>
                <w:color w:val="ffffff"/>
                <w:sz w:val="16"/>
              </w:rPr>
              <w:t xml:space="preserve">№</w:t>
            </w:r>
            <w:r/>
          </w:p>
        </w:tc>
        <w:tc>
          <w:tcPr>
            <w:shd w:val="clear" w:color="auto" w:fill="1f4e78"/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r>
              <w:rPr>
                <w:b/>
                <w:color w:val="ffffff"/>
                <w:sz w:val="16"/>
              </w:rPr>
              <w:t xml:space="preserve">Документ</w:t>
            </w:r>
            <w:r/>
          </w:p>
        </w:tc>
        <w:tc>
          <w:tcPr>
            <w:shd w:val="clear" w:color="auto" w:fill="1f4e78"/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r>
              <w:rPr>
                <w:b/>
                <w:color w:val="ffffff"/>
                <w:sz w:val="16"/>
              </w:rPr>
              <w:t xml:space="preserve">Папка</w:t>
            </w:r>
            <w:r/>
          </w:p>
        </w:tc>
        <w:tc>
          <w:tcPr>
            <w:shd w:val="clear" w:color="auto" w:fill="1f4e78"/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r>
              <w:rPr>
                <w:b/>
                <w:color w:val="ffffff"/>
                <w:sz w:val="16"/>
              </w:rPr>
              <w:t xml:space="preserve">Применимость / статус</w:t>
            </w:r>
            <w:r/>
          </w:p>
        </w:tc>
        <w:tc>
          <w:tcPr>
            <w:shd w:val="clear" w:color="auto" w:fill="1f4e78"/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>
              <w:rPr>
                <w:b/>
                <w:color w:val="ffffff"/>
                <w:sz w:val="16"/>
              </w:rPr>
              <w:t xml:space="preserve">Официальная ссылка</w:t>
            </w:r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45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Постановление Правительства РФ от 01.12.2012 № 1240 «О порядке и размере возмещения процессуальных издержек...»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05_БАЗА_ЗНАНИЙ\01_ЗАКОНОДАТЕЛЬСТВО\03_ПОСТАНОВЛЕНИЯ_ПРАВИТЕЛЬСТВА\Процессуальные_издержки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r>
              <w:rPr>
                <w:sz w:val="15"/>
              </w:rPr>
              <w:t xml:space="preserve">ОБЯЗАТЕЛЕН / </w:t>
            </w:r>
            <w:r>
              <w:rPr>
                <w:sz w:val="15"/>
              </w:rPr>
              <w:t xml:space="preserve">непосредственно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применим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55" w:tooltip="https://pravo.gov.ru/proxy/ips/?docbody=&amp;nd=102161355" w:history="1">
              <w:r>
                <w:rPr>
                  <w:color w:val="0563c1"/>
                  <w:u w:val="single"/>
                </w:rPr>
                <w:t xml:space="preserve">Скачать / 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46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Постановление Правительства РФ от 13.06.2024 № 796 «О внесении изменений в постановление Правительства РФ от 01.12.2012 № 1240»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05_БАЗА_ЗНАНИЙ\01_ЗАКОНОДАТЕЛЬСТВО\03_ПОСТАНОВЛЕНИЯ_ПРАВИТЕЛЬСТВА\Процессуальные_издержки\Изменения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r>
              <w:rPr>
                <w:sz w:val="15"/>
              </w:rPr>
              <w:t xml:space="preserve">ОБЯЗАТЕЛЕН / </w:t>
            </w:r>
            <w:r>
              <w:rPr>
                <w:sz w:val="15"/>
              </w:rPr>
              <w:t xml:space="preserve">непосредственно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применим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56" w:tooltip="https://publication.pravo.gov.ru/file/pdf?eoNumber=0001202406130027" w:history="1">
              <w:r>
                <w:rPr>
                  <w:color w:val="0563c1"/>
                  <w:u w:val="single"/>
                </w:rPr>
                <w:t xml:space="preserve">Скачать / 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47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Постановление Правительства РФ от 14.09.2024 № 1259 «О внесении изменений в постановление Правительства РФ от 01.12.2012 № 1240»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05_БАЗА_ЗНАНИЙ\01_ЗАКОНОДАТЕЛЬСТВО\03_ПОСТАНОВЛЕНИЯ_ПРАВИТЕЛЬСТВА\Процессуальные_издержки\Изменения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r>
              <w:rPr>
                <w:sz w:val="15"/>
              </w:rPr>
              <w:t xml:space="preserve">ПРИМЕНИМ ЧАСТИЧНО / </w:t>
            </w:r>
            <w:r>
              <w:rPr>
                <w:sz w:val="15"/>
              </w:rPr>
              <w:t xml:space="preserve">системная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основа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57" w:tooltip="https://publication.pravo.gov.ru/file/pdf?eoNumber=0001202409140007" w:history="1">
              <w:r>
                <w:rPr>
                  <w:color w:val="0563c1"/>
                  <w:u w:val="single"/>
                </w:rPr>
                <w:t xml:space="preserve">Скачать / 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48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Постановление Правительства РФ от 11.08.2025 № 1191 «О внесении изменений в постановление Правительств</w:t>
            </w:r>
            <w:r>
              <w:rPr>
                <w:sz w:val="15"/>
                <w:lang w:val="ru-RU"/>
              </w:rPr>
              <w:t xml:space="preserve">а РФ от 01.12.2012 № 1240»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05_БАЗА_ЗНАНИЙ\01_ЗАКОНОДАТЕЛЬСТВО\03_ПОСТАНОВЛЕНИЯ_ПРАВИТЕЛЬСТВА\Процессуальные_издержки\Изменения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r>
              <w:rPr>
                <w:sz w:val="15"/>
              </w:rPr>
              <w:t xml:space="preserve">ПРИМЕНИМ ЧАСТИЧНО / </w:t>
            </w:r>
            <w:r>
              <w:rPr>
                <w:sz w:val="15"/>
              </w:rPr>
              <w:t xml:space="preserve">системная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основа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58" w:tooltip="https://publication.pravo.gov.ru/file/pdf?eoNumber=0001202508110026" w:history="1">
              <w:r>
                <w:rPr>
                  <w:color w:val="0563c1"/>
                  <w:u w:val="single"/>
                </w:rPr>
                <w:t xml:space="preserve">Скачать / 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49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Постановление Конституционного Суда РФ от 20.07.2023 № 43-П по вопросу гарантированной оплаты судебной экспертизы в гражданском процессе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05_БАЗА_ЗНАНИЙ\07_СУДЕБНАЯ_ПРАКТИКА\02_КОНСТИТУЦИОННЫЙ_СУД\Оплата_экспертизы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r>
              <w:rPr>
                <w:sz w:val="15"/>
              </w:rPr>
              <w:t xml:space="preserve">ОБЯЗАТЕЛЕН / </w:t>
            </w:r>
            <w:r>
              <w:rPr>
                <w:sz w:val="15"/>
              </w:rPr>
              <w:t xml:space="preserve">непосредственно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применим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59" w:tooltip="https://publication.pravo.gov.ru/file/pdf?eoNumber=0001202307210001" w:history="1">
              <w:r>
                <w:rPr>
                  <w:color w:val="0563c1"/>
                  <w:u w:val="single"/>
                </w:rPr>
                <w:t xml:space="preserve">Скачать / 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50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Постановление Конституционного Суда РФ от 11.02.2026 № 6-П по вопросу определения и возможного уменьшения стоимости судебной экспертизы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05_БАЗА_ЗНАНИЙ\07_СУДЕБНАЯ_ПРАКТИКА\02_КОНСТИТУЦИОННЫЙ_СУД\Оплата_экспертизы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r>
              <w:rPr>
                <w:sz w:val="15"/>
              </w:rPr>
              <w:t xml:space="preserve">ОБЯЗАТЕЛЕН / </w:t>
            </w:r>
            <w:r>
              <w:rPr>
                <w:sz w:val="15"/>
              </w:rPr>
              <w:t xml:space="preserve">непосредственно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применим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60" w:tooltip="https://publication.pravo.gov.ru/file/pdf?eoNumber=0001202602120001" w:history="1">
              <w:r>
                <w:rPr>
                  <w:color w:val="0563c1"/>
                  <w:u w:val="single"/>
                </w:rPr>
                <w:t xml:space="preserve">Скачать / 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51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Постановление Пленума Верховного Суда РФ от 21.01.2016 № 1 «О некоторых вопросах применения законодательства о возмещении издержек, связанных с рассмотрением дела»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05_БАЗА_ЗНАНИЙ\07_СУДЕБНАЯ_ПРАКТИКА\01_ВЕРХОВНЫЙ_СУД_И_ВАС\01_ПЛЕНУМЫ\Судебные_издержки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r>
              <w:rPr>
                <w:sz w:val="15"/>
              </w:rPr>
              <w:t xml:space="preserve">ОБЯЗАТЕЛЕН / </w:t>
            </w:r>
            <w:r>
              <w:rPr>
                <w:sz w:val="15"/>
              </w:rPr>
              <w:t xml:space="preserve">непосредственно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применим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61" w:tooltip="https://vsrf.ru/documents/own/8474/" w:history="1">
              <w:r>
                <w:rPr>
                  <w:color w:val="0563c1"/>
                  <w:u w:val="single"/>
                </w:rPr>
                <w:t xml:space="preserve">Скачать / 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52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Постановление Пленума ВАС РФ от 04.04.2014 № 23 «О некоторых вопросах практики применения арбитражными судами законодательства об экспертизе»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05_БАЗА_ЗНАНИЙ\07_СУДЕБНАЯ_ПРАКТИКА\01_ВЕРХОВНЫЙ_СУД_И_ВАС\01_ПЛЕНУМЫ\Арбитражная_экспертиза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r>
              <w:rPr>
                <w:sz w:val="15"/>
              </w:rPr>
              <w:t xml:space="preserve">ОБЯЗАТЕЛЕН / </w:t>
            </w:r>
            <w:r>
              <w:rPr>
                <w:sz w:val="15"/>
              </w:rPr>
              <w:t xml:space="preserve">непосредственно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применим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62" w:tooltip="https://vsrf.ru/documents/arbitration/17806/" w:history="1">
              <w:r>
                <w:rPr>
                  <w:color w:val="0563c1"/>
                  <w:u w:val="single"/>
                </w:rPr>
                <w:t xml:space="preserve">Скачать / открыть</w:t>
              </w:r>
            </w:hyperlink>
            <w:r/>
            <w:r/>
          </w:p>
        </w:tc>
      </w:tr>
    </w:tbl>
    <w:p>
      <w:pPr>
        <w:pStyle w:val="689"/>
        <w:rPr>
          <w:lang w:val="ru-RU"/>
        </w:rPr>
      </w:pPr>
      <w:r>
        <w:rPr>
          <w:lang w:val="ru-RU"/>
        </w:rPr>
        <w:t xml:space="preserve">6. Разъяснения высших судов и правовые позиции</w:t>
      </w:r>
      <w:r>
        <w:rPr>
          <w:lang w:val="ru-RU"/>
        </w:rPr>
      </w:r>
    </w:p>
    <w:tbl>
      <w:tblPr>
        <w:tblStyle w:val="753"/>
        <w:tblW w:w="0" w:type="auto"/>
        <w:jc w:val="center"/>
        <w:tblLook w:val="04A0" w:firstRow="1" w:lastRow="0" w:firstColumn="1" w:lastColumn="0" w:noHBand="0" w:noVBand="1"/>
      </w:tblPr>
      <w:tblGrid>
        <w:gridCol w:w="290"/>
        <w:gridCol w:w="1156"/>
        <w:gridCol w:w="7343"/>
        <w:gridCol w:w="1044"/>
        <w:gridCol w:w="979"/>
      </w:tblGrid>
      <w:tr>
        <w:tblPrEx/>
        <w:trPr>
          <w:jc w:val="center"/>
        </w:trPr>
        <w:tc>
          <w:tcPr>
            <w:shd w:val="clear" w:color="auto" w:fill="1f4e78"/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b/>
                <w:color w:val="ffffff"/>
                <w:sz w:val="16"/>
              </w:rPr>
              <w:t xml:space="preserve">№</w:t>
            </w:r>
            <w:r/>
          </w:p>
        </w:tc>
        <w:tc>
          <w:tcPr>
            <w:shd w:val="clear" w:color="auto" w:fill="1f4e78"/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r>
              <w:rPr>
                <w:b/>
                <w:color w:val="ffffff"/>
                <w:sz w:val="16"/>
              </w:rPr>
              <w:t xml:space="preserve">Документ</w:t>
            </w:r>
            <w:r/>
          </w:p>
        </w:tc>
        <w:tc>
          <w:tcPr>
            <w:shd w:val="clear" w:color="auto" w:fill="1f4e78"/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r>
              <w:rPr>
                <w:b/>
                <w:color w:val="ffffff"/>
                <w:sz w:val="16"/>
              </w:rPr>
              <w:t xml:space="preserve">Папка</w:t>
            </w:r>
            <w:r/>
          </w:p>
        </w:tc>
        <w:tc>
          <w:tcPr>
            <w:shd w:val="clear" w:color="auto" w:fill="1f4e78"/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r>
              <w:rPr>
                <w:b/>
                <w:color w:val="ffffff"/>
                <w:sz w:val="16"/>
              </w:rPr>
              <w:t xml:space="preserve">Применимость / статус</w:t>
            </w:r>
            <w:r/>
          </w:p>
        </w:tc>
        <w:tc>
          <w:tcPr>
            <w:shd w:val="clear" w:color="auto" w:fill="1f4e78"/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>
              <w:rPr>
                <w:b/>
                <w:color w:val="ffffff"/>
                <w:sz w:val="16"/>
              </w:rPr>
              <w:t xml:space="preserve">Официальная ссылка</w:t>
            </w:r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53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Обзор судебной практики по применению законодательства, регулирующе</w:t>
            </w:r>
            <w:r>
              <w:rPr>
                <w:sz w:val="15"/>
                <w:lang w:val="ru-RU"/>
              </w:rPr>
              <w:t xml:space="preserve">го назначение и проведение экспертизы по гражданским делам, утверждённый Президиумом Верховного Суда РФ 14.12.2011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05_БАЗА_ЗНАНИЙ\07_СУДЕБНАЯ_ПРАКТИКА\01_ВЕРХОВНЫЙ_СУД_И_ВАС\02_ОБЗОРЫ\Гражданская_экспертиза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r>
              <w:rPr>
                <w:sz w:val="15"/>
              </w:rPr>
              <w:t xml:space="preserve">ОБЯЗАТЕЛЕН / </w:t>
            </w:r>
            <w:r>
              <w:rPr>
                <w:sz w:val="15"/>
              </w:rPr>
              <w:t xml:space="preserve">непосредственно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применим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63" w:tooltip="https://www.vsrf.ru/files/13860/" w:history="1">
              <w:r>
                <w:rPr>
                  <w:color w:val="0563c1"/>
                  <w:u w:val="single"/>
                </w:rPr>
                <w:t xml:space="preserve">Скачать / 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54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Постановление Пленума Верховного Суда РФ от 21.12.2010 № 28 «О судебной экспертизе по уголовным делам»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05_БАЗА_ЗНАНИЙ\07_СУДЕБНАЯ_ПРАКТИКА\01_ВЕРХОВНЫЙ_СУД_И_ВАС\01_ПЛЕНУМЫ\Уголовная_экспертиза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r>
              <w:rPr>
                <w:sz w:val="15"/>
              </w:rPr>
              <w:t xml:space="preserve">ОБЯЗАТЕЛЕН / </w:t>
            </w:r>
            <w:r>
              <w:rPr>
                <w:sz w:val="15"/>
              </w:rPr>
              <w:t xml:space="preserve">непосредственно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применим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64" w:tooltip="https://www.vsrf.ru/documents/own/8226/" w:history="1">
              <w:r>
                <w:rPr>
                  <w:color w:val="0563c1"/>
                  <w:u w:val="single"/>
                </w:rPr>
                <w:t xml:space="preserve">Скачать / 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55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Постановление Пленума Верховного Суда РФ от 29.06.2021 № 22 «О внесении изменений в отдельные постановления Пленума Верховного Суда РФ по уголовным делам»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05_БАЗА_ЗНАНИЙ\07_СУДЕБНАЯ_ПРАКТИКА\01_ВЕРХОВНЫЙ_СУД_И_ВАС\01_ПЛЕНУМЫ\Уголовная_экспертиза\Изменения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r>
              <w:rPr>
                <w:sz w:val="15"/>
              </w:rPr>
              <w:t xml:space="preserve">ОБЯЗАТЕЛЕН / </w:t>
            </w:r>
            <w:r>
              <w:rPr>
                <w:sz w:val="15"/>
              </w:rPr>
              <w:t xml:space="preserve">непосредственно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применим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65" w:tooltip="https://www.vsrf.ru/documents/own/30189/" w:history="1">
              <w:r>
                <w:rPr>
                  <w:color w:val="0563c1"/>
                  <w:u w:val="single"/>
                </w:rPr>
                <w:t xml:space="preserve">Скачать / 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56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Постановление Пленума Верховного Суда РФ от 21.05.2026 № 15 «О подготовке гражданских дел к судебному разбирательству»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05_БАЗА_ЗНАНИЙ\07_СУДЕБНАЯ_ПРАКТИКА\01_ВЕРХОВНЫЙ_СУД_И_ВАС\01_ПЛЕНУМЫ\Гражданский_процесс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r>
              <w:rPr>
                <w:sz w:val="15"/>
              </w:rPr>
              <w:t xml:space="preserve">ОБЯЗАТЕЛЕН / </w:t>
            </w:r>
            <w:r>
              <w:rPr>
                <w:sz w:val="15"/>
              </w:rPr>
              <w:t xml:space="preserve">непосредственно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применим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66" w:tooltip="https://vsrf.ru/documents/own/35904/" w:history="1">
              <w:r>
                <w:rPr>
                  <w:color w:val="0563c1"/>
                  <w:u w:val="single"/>
                </w:rPr>
                <w:t xml:space="preserve">Скачать / 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57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Постановление Пленума Верховного Суда РФ от 23.12.2021 № 46 «О применении АПК РФ при рассмотрении дел в суде первой инстанции»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05_БАЗА_ЗНАНИЙ\07_СУДЕБНАЯ_ПРАКТИКА\01_ВЕРХОВНЫЙ_СУД_И_ВАС\01_ПЛЕНУМЫ\Арбитражный_процесс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r>
              <w:rPr>
                <w:sz w:val="15"/>
              </w:rPr>
              <w:t xml:space="preserve">ОБЯЗАТЕЛЕН / </w:t>
            </w:r>
            <w:r>
              <w:rPr>
                <w:sz w:val="15"/>
              </w:rPr>
              <w:t xml:space="preserve">непосредственно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применим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67" w:tooltip="https://vsrf.ru/documents/own/30629/" w:history="1">
              <w:r>
                <w:rPr>
                  <w:color w:val="0563c1"/>
                  <w:u w:val="single"/>
                </w:rPr>
                <w:t xml:space="preserve">Скачать / 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58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Постановление Пленума Верховного Суда РФ от 27.09.2016 № 36 «О некоторых вопросах применения судами Кодекса административного судопроизвод</w:t>
            </w:r>
            <w:r>
              <w:rPr>
                <w:sz w:val="15"/>
                <w:lang w:val="ru-RU"/>
              </w:rPr>
              <w:t xml:space="preserve">ства РФ»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05_БАЗА_ЗНАНИЙ\07_СУДЕБНАЯ_ПРАКТИКА\01_ВЕРХОВНЫЙ_СУД_И_ВАС\01_ПЛЕНУМЫ\Административный_процесс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r>
              <w:rPr>
                <w:sz w:val="15"/>
              </w:rPr>
              <w:t xml:space="preserve">ОБЯЗАТЕЛЕН / </w:t>
            </w:r>
            <w:r>
              <w:rPr>
                <w:sz w:val="15"/>
              </w:rPr>
              <w:t xml:space="preserve">непосредственно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применим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68" w:tooltip="https://vsrf.ru/documents/own/8511/" w:history="1">
              <w:r>
                <w:rPr>
                  <w:color w:val="0563c1"/>
                  <w:u w:val="single"/>
                </w:rPr>
                <w:t xml:space="preserve">Скачать / 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59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Постановление Пленума Верховного Суда РФ от 19.12.2003 № 23 «О судебном решении»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05_БАЗА_ЗНАНИЙ\07_СУДЕБНАЯ_ПРАКТИКА\01_ВЕРХОВНЫЙ_СУД_И_ВАС\01_ПЛЕНУМЫ\Оценка_доказательств_и_решение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r>
              <w:rPr>
                <w:sz w:val="15"/>
              </w:rPr>
              <w:t xml:space="preserve">ОБЯЗАТЕЛЕН / </w:t>
            </w:r>
            <w:r>
              <w:rPr>
                <w:sz w:val="15"/>
              </w:rPr>
              <w:t xml:space="preserve">непосредственно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применим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69" w:tooltip="https://www.vsrf.ru/files/9979/" w:history="1">
              <w:r>
                <w:rPr>
                  <w:color w:val="0563c1"/>
                  <w:u w:val="single"/>
                </w:rPr>
                <w:t xml:space="preserve">Скачать / 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60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Постановление Пленума Верховного Суда РФ от 24.03.2005 № 5 «О некоторых вопросах, возникающих у судов при применении КоАП РФ»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05_БАЗА_ЗНАНИЙ\07_СУДЕБНАЯ_ПРАКТИКА\01_ВЕРХОВНЫЙ_СУД_И_ВАС\01_ПЛЕНУМЫ\КоАП_и_экспертиза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r>
              <w:rPr>
                <w:sz w:val="15"/>
              </w:rPr>
              <w:t xml:space="preserve">ОБЯЗАТЕЛЕН / </w:t>
            </w:r>
            <w:r>
              <w:rPr>
                <w:sz w:val="15"/>
              </w:rPr>
              <w:t xml:space="preserve">непосредственно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применим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70" w:tooltip="https://www.vsrf.ru/documents/own/8268/" w:history="1">
              <w:r>
                <w:rPr>
                  <w:color w:val="0563c1"/>
                  <w:u w:val="single"/>
                </w:rPr>
                <w:t xml:space="preserve">Скачать / 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61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Постановление Пленума Верховного Суда РФ от 04.06.2024 № 12 «О подготовке дела к судебному разбирательству в арбитражном суде»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05_БАЗА_ЗНАНИЙ\07_СУДЕБНАЯ_ПРАКТИКА\01_ВЕРХОВНЫЙ_СУД_И_ВАС\01_ПЛЕНУМЫ\Арбитражный_процесс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r>
              <w:rPr>
                <w:sz w:val="15"/>
              </w:rPr>
              <w:t xml:space="preserve">ОБЯЗАТЕЛЕН / </w:t>
            </w:r>
            <w:r>
              <w:rPr>
                <w:sz w:val="15"/>
              </w:rPr>
              <w:t xml:space="preserve">непосредственно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применим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71" w:tooltip="https://vsrf.ru/documents/own/33658/" w:history="1">
              <w:r>
                <w:rPr>
                  <w:color w:val="0563c1"/>
                  <w:u w:val="single"/>
                </w:rPr>
                <w:t xml:space="preserve">Скачать / 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62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Постановление Пленума Верховного Суда РФ от 26.06.2008 № 13 «О применении норм ГПК РФ при рассмотрении и разрешении дел в суде первой инстанции»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05_БАЗА_ЗНАНИЙ\07_СУДЕБНАЯ_ПРАКТИКА\01_ВЕРХОВНЫЙ_СУД_И_ВАС\01_ПЛЕНУМЫ\Гражданский_процесс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r>
              <w:rPr>
                <w:sz w:val="15"/>
              </w:rPr>
              <w:t xml:space="preserve">ОБЯЗАТЕЛЕН / </w:t>
            </w:r>
            <w:r>
              <w:rPr>
                <w:sz w:val="15"/>
              </w:rPr>
              <w:t xml:space="preserve">непосредственно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применим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72" w:tooltip="https://www.vsrf.ru/documents/own/8144/" w:history="1">
              <w:r>
                <w:rPr>
                  <w:color w:val="0563c1"/>
                  <w:u w:val="single"/>
                </w:rPr>
                <w:t xml:space="preserve">Скачать / 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63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Определение Конституционного Суда РФ от 26.10.2021 № 2177-О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05_БАЗА_ЗНАНИЙ\07_СУДЕБНАЯ_ПРАКТИКА\02_КОНСТИТУЦИОННЫЙ_СУД\Определения\Экспертиза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r>
              <w:rPr>
                <w:sz w:val="15"/>
              </w:rPr>
              <w:t xml:space="preserve">ПРИМЕНИМ ЧАСТИЧНО / </w:t>
            </w:r>
            <w:r>
              <w:rPr>
                <w:sz w:val="15"/>
              </w:rPr>
              <w:t xml:space="preserve">системная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основа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73" w:tooltip="https://www.ksrf.ru/doc/KSRFDecision567873.pdf" w:history="1">
              <w:r>
                <w:rPr>
                  <w:color w:val="0563c1"/>
                  <w:u w:val="single"/>
                </w:rPr>
                <w:t xml:space="preserve">Скачать / 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64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Определение Конституционного Суда РФ от 30.09.2025 № 2586-О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05_БАЗА_ЗНАНИЙ\07_СУДЕБНАЯ_ПРАКТИКА\02_КОНСТИТУЦИОННЫЙ_СУД\Определения\Экспертиза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r>
              <w:rPr>
                <w:sz w:val="15"/>
              </w:rPr>
              <w:t xml:space="preserve">ОБЯЗАТЕЛЕН / </w:t>
            </w:r>
            <w:r>
              <w:rPr>
                <w:sz w:val="15"/>
              </w:rPr>
              <w:t xml:space="preserve">непосредственно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применим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74" w:tooltip="https://www.ksrf.ru/doc/KSRFDecision863191.pdf" w:history="1">
              <w:r>
                <w:rPr>
                  <w:color w:val="0563c1"/>
                  <w:u w:val="single"/>
                </w:rPr>
                <w:t xml:space="preserve">Скачать / 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65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Определение Конституционного Суда РФ от 29.01.2026 № 161-О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05_БАЗА_ЗНАНИЙ\07_СУДЕБНАЯ_ПРАКТИКА\02_КОНСТИТУЦИОННЫЙ_СУД\Определения\Экспертиза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r>
              <w:rPr>
                <w:sz w:val="15"/>
              </w:rPr>
              <w:t xml:space="preserve">ОБЯЗАТЕЛЕН / </w:t>
            </w:r>
            <w:r>
              <w:rPr>
                <w:sz w:val="15"/>
              </w:rPr>
              <w:t xml:space="preserve">непосредственно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применим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75" w:tooltip="https://www.ksrf.ru/doc/KSRFDecision887839.pdf" w:history="1">
              <w:r>
                <w:rPr>
                  <w:color w:val="0563c1"/>
                  <w:u w:val="single"/>
                </w:rPr>
                <w:t xml:space="preserve">Скачать / 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66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Определение Конституционного Суда РФ от 31.03.2026 № 688-О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05_БАЗА_ЗНАНИЙ\07_СУДЕБНАЯ_ПРАКТИКА\02_КОНСТИТУЦИОННЫЙ_СУД\Определения\Экспертиза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r>
              <w:rPr>
                <w:sz w:val="15"/>
              </w:rPr>
              <w:t xml:space="preserve">ОБЯЗАТЕЛЕН / </w:t>
            </w:r>
            <w:r>
              <w:rPr>
                <w:sz w:val="15"/>
              </w:rPr>
              <w:t xml:space="preserve">непосредственно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применим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76" w:tooltip="https://www.ksrf.ru/doc/KSRFDecision904236.pdf" w:history="1">
              <w:r>
                <w:rPr>
                  <w:color w:val="0563c1"/>
                  <w:u w:val="single"/>
                </w:rPr>
                <w:t xml:space="preserve">Скачать / 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67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Определение Конституционного Суда РФ </w:t>
            </w:r>
            <w:r>
              <w:rPr>
                <w:sz w:val="15"/>
                <w:lang w:val="ru-RU"/>
              </w:rPr>
              <w:t xml:space="preserve">от 25.12.2025 № 3314-О о судебной оценке заключения эксперта по правилам части третьей статьи 86 ГПК РФ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05_БАЗА_ЗНАНИЙ\07_СУДЕБНАЯ_ПРАКТИКА\02_КОНСТИТУЦИОННЫЙ_СУД\Определения\Оценка_заключения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r>
              <w:rPr>
                <w:sz w:val="15"/>
              </w:rPr>
              <w:t xml:space="preserve">ОБЯЗАТЕЛЕН / </w:t>
            </w:r>
            <w:r>
              <w:rPr>
                <w:sz w:val="15"/>
              </w:rPr>
              <w:t xml:space="preserve">непосредств</w:t>
            </w:r>
            <w:r>
              <w:rPr>
                <w:sz w:val="15"/>
              </w:rPr>
              <w:t xml:space="preserve">енно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применим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77" w:tooltip="https://www.ksrf.ru/doc/KSRFDecision885314.pdf" w:history="1">
              <w:r>
                <w:rPr>
                  <w:color w:val="0563c1"/>
                  <w:u w:val="single"/>
                </w:rPr>
                <w:t xml:space="preserve">Скачать / 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68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Определение Конституционного Суда РФ от 16.01.2025 № 3-О по вопросу использования обозначения «судебная экспертиза» в фирменном наименовании негосударственной организации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05_БАЗА_ЗНАНИЙ\07_СУДЕБНАЯ_ПРАКТИКА\02_КОНСТИТУЦИОННЫЙ_СУД\Определения\Негосударственные_экспертные_организации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r>
              <w:rPr>
                <w:sz w:val="15"/>
              </w:rPr>
              <w:t xml:space="preserve">ПРИМЕНИМ ЧАСТИЧНО / </w:t>
            </w:r>
            <w:r>
              <w:rPr>
                <w:sz w:val="15"/>
              </w:rPr>
              <w:t xml:space="preserve">системная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основа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78" w:tooltip="https://www.ksrf.ru/doc/KSRFDecision815620.pdf" w:history="1">
              <w:r>
                <w:rPr>
                  <w:color w:val="0563c1"/>
                  <w:u w:val="single"/>
                </w:rPr>
                <w:t xml:space="preserve">Скачать / открыть</w:t>
              </w:r>
            </w:hyperlink>
            <w:r/>
            <w:r/>
          </w:p>
        </w:tc>
      </w:tr>
    </w:tbl>
    <w:p>
      <w:pPr>
        <w:pStyle w:val="689"/>
      </w:pPr>
      <w:r>
        <w:t xml:space="preserve">7. Исторические и заменённые акты</w:t>
      </w:r>
      <w:r/>
    </w:p>
    <w:tbl>
      <w:tblPr>
        <w:tblStyle w:val="753"/>
        <w:tblW w:w="0" w:type="auto"/>
        <w:jc w:val="center"/>
        <w:tblLook w:val="04A0" w:firstRow="1" w:lastRow="0" w:firstColumn="1" w:lastColumn="0" w:noHBand="0" w:noVBand="1"/>
      </w:tblPr>
      <w:tblGrid>
        <w:gridCol w:w="294"/>
        <w:gridCol w:w="1175"/>
        <w:gridCol w:w="7215"/>
        <w:gridCol w:w="1123"/>
        <w:gridCol w:w="1005"/>
      </w:tblGrid>
      <w:tr>
        <w:tblPrEx/>
        <w:trPr>
          <w:jc w:val="center"/>
        </w:trPr>
        <w:tc>
          <w:tcPr>
            <w:shd w:val="clear" w:color="auto" w:fill="1f4e78"/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b/>
                <w:color w:val="ffffff"/>
                <w:sz w:val="16"/>
              </w:rPr>
              <w:t xml:space="preserve">№</w:t>
            </w:r>
            <w:r/>
          </w:p>
        </w:tc>
        <w:tc>
          <w:tcPr>
            <w:shd w:val="clear" w:color="auto" w:fill="1f4e78"/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r>
              <w:rPr>
                <w:b/>
                <w:color w:val="ffffff"/>
                <w:sz w:val="16"/>
              </w:rPr>
              <w:t xml:space="preserve">Документ</w:t>
            </w:r>
            <w:r/>
          </w:p>
        </w:tc>
        <w:tc>
          <w:tcPr>
            <w:shd w:val="clear" w:color="auto" w:fill="1f4e78"/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r>
              <w:rPr>
                <w:b/>
                <w:color w:val="ffffff"/>
                <w:sz w:val="16"/>
              </w:rPr>
              <w:t xml:space="preserve">Папка</w:t>
            </w:r>
            <w:r/>
          </w:p>
        </w:tc>
        <w:tc>
          <w:tcPr>
            <w:shd w:val="clear" w:color="auto" w:fill="1f4e78"/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r>
              <w:rPr>
                <w:b/>
                <w:color w:val="ffffff"/>
                <w:sz w:val="16"/>
              </w:rPr>
              <w:t xml:space="preserve">Применимость / статус</w:t>
            </w:r>
            <w:r/>
          </w:p>
        </w:tc>
        <w:tc>
          <w:tcPr>
            <w:shd w:val="clear" w:color="auto" w:fill="1f4e78"/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>
              <w:rPr>
                <w:b/>
                <w:color w:val="ffffff"/>
                <w:sz w:val="16"/>
              </w:rPr>
              <w:t xml:space="preserve">Официальная ссылка</w:t>
            </w:r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69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r>
              <w:rPr>
                <w:sz w:val="15"/>
                <w:lang w:val="ru-RU"/>
              </w:rPr>
              <w:t xml:space="preserve">ИСТОРИЧЕСКИЙ: Приказ Минюста России от 27.01.2023 № 11 «Об утверждении Положения об аттестации...» </w:t>
            </w:r>
            <w:r>
              <w:rPr>
                <w:sz w:val="15"/>
              </w:rPr>
              <w:t xml:space="preserve">(</w:t>
            </w:r>
            <w:r>
              <w:rPr>
                <w:sz w:val="15"/>
              </w:rPr>
              <w:t xml:space="preserve">заменён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новым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порядком</w:t>
            </w:r>
            <w:r>
              <w:rPr>
                <w:sz w:val="15"/>
              </w:rPr>
              <w:t xml:space="preserve"> 2025 </w:t>
            </w:r>
            <w:r>
              <w:rPr>
                <w:sz w:val="15"/>
              </w:rPr>
              <w:t xml:space="preserve">года</w:t>
            </w:r>
            <w:r>
              <w:rPr>
                <w:sz w:val="15"/>
              </w:rPr>
              <w:t xml:space="preserve">)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05_БАЗА_ЗНАНИЙ\01_ЗАКОНОДАТЕЛЬСТВО\99_</w:t>
            </w:r>
            <w:r>
              <w:rPr>
                <w:sz w:val="15"/>
                <w:lang w:val="ru-RU"/>
              </w:rPr>
              <w:t xml:space="preserve">ОТМЕНЕННЫЕ</w:t>
            </w:r>
            <w:r>
              <w:rPr>
                <w:sz w:val="15"/>
                <w:lang w:val="ru-RU"/>
              </w:rPr>
              <w:t xml:space="preserve">_И_ЗАМЕНЕННЫЕ\Минюст\Аттестация_экспертов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ИСТОРИЧЕСКИЙ</w:t>
            </w:r>
            <w:r>
              <w:rPr>
                <w:sz w:val="15"/>
                <w:lang w:val="ru-RU"/>
              </w:rPr>
              <w:t xml:space="preserve">; применять только по дате отношений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79" w:tooltip="https://publication.pravo.gov.ru/file/pdf?eoNumber=0001202302020026" w:history="1">
              <w:r>
                <w:rPr>
                  <w:color w:val="0563c1"/>
                  <w:u w:val="single"/>
                </w:rPr>
                <w:t xml:space="preserve">Скачать</w:t>
              </w:r>
              <w:r>
                <w:rPr>
                  <w:color w:val="0563c1"/>
                  <w:u w:val="single"/>
                </w:rPr>
                <w:t xml:space="preserve"> / </w:t>
              </w:r>
              <w:r>
                <w:rPr>
                  <w:color w:val="0563c1"/>
                  <w:u w:val="single"/>
                </w:rPr>
                <w:t xml:space="preserve">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70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ИСТОРИЧЕСКИЙ: Приказ Минюста России от 31.03.2014 № 49 «Об утверждении Устава ФБУ РФЦСЭ при Минюсте России»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05_БАЗА_ЗНАНИЙ\01_ЗАКОНОДАТЕЛЬСТВО\99_</w:t>
            </w:r>
            <w:r>
              <w:rPr>
                <w:sz w:val="15"/>
                <w:lang w:val="ru-RU"/>
              </w:rPr>
              <w:t xml:space="preserve">ОТМЕНЕННЫЕ</w:t>
            </w:r>
            <w:r>
              <w:rPr>
                <w:sz w:val="15"/>
                <w:lang w:val="ru-RU"/>
              </w:rPr>
              <w:t xml:space="preserve">_И_ЗАМЕНЕННЫЕ\Минюст\Устав_РФЦСЭ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ИСТОРИЧЕСКИЙ</w:t>
            </w:r>
            <w:r>
              <w:rPr>
                <w:sz w:val="15"/>
                <w:lang w:val="ru-RU"/>
              </w:rPr>
              <w:t xml:space="preserve">; применять только по дате отношений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80" w:tooltip="https://minjust.gov.ru/uploaded/files/49_ptwtnCM.docx" w:history="1">
              <w:r>
                <w:rPr>
                  <w:color w:val="0563c1"/>
                  <w:u w:val="single"/>
                </w:rPr>
                <w:t xml:space="preserve">Скачать</w:t>
              </w:r>
              <w:r>
                <w:rPr>
                  <w:color w:val="0563c1"/>
                  <w:u w:val="single"/>
                </w:rPr>
                <w:t xml:space="preserve"> / </w:t>
              </w:r>
              <w:r>
                <w:rPr>
                  <w:color w:val="0563c1"/>
                  <w:u w:val="single"/>
                </w:rPr>
                <w:t xml:space="preserve">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71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ИСТОРИЧЕСКИЙ: Приказ Минюста России от 20.12.2002 № 347 «Об утверждении Инструкции по организации производства судебных экспертиз...»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05_БАЗА_ЗНАНИЙ\01_ЗАКОНОДАТЕЛЬСТВО\99_ОТМЕНЕННЫЕ_И_ЗАМЕНЕННЫЕ\Минюст\Организация_производства_экспертиз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ИСТОРИЧЕСКИЙ</w:t>
            </w:r>
            <w:r>
              <w:rPr>
                <w:sz w:val="15"/>
                <w:lang w:val="ru-RU"/>
              </w:rPr>
              <w:t xml:space="preserve">; применять только по дате отношений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81" w:tooltip="https://pravo.gov.ru/proxy/ips/?docbody=&amp;nd=102099809" w:history="1">
              <w:r>
                <w:rPr>
                  <w:color w:val="0563c1"/>
                  <w:u w:val="single"/>
                </w:rPr>
                <w:t xml:space="preserve">Скачать</w:t>
              </w:r>
              <w:r>
                <w:rPr>
                  <w:color w:val="0563c1"/>
                  <w:u w:val="single"/>
                </w:rPr>
                <w:t xml:space="preserve"> / </w:t>
              </w:r>
              <w:r>
                <w:rPr>
                  <w:color w:val="0563c1"/>
                  <w:u w:val="single"/>
                </w:rPr>
                <w:t xml:space="preserve">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72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ИСТОРИЧЕСКИЙ: Приказ </w:t>
            </w:r>
            <w:r>
              <w:rPr>
                <w:sz w:val="15"/>
                <w:lang w:val="ru-RU"/>
              </w:rPr>
              <w:t xml:space="preserve">Минюста России от 15.06.2004 № 112 «Об утверждении Положения об организации профессиональной подготовки и повышения квалификации государственных судебных экспертов»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05_БАЗА_ЗНАНИЙ\01_ЗАКОНОДАТЕЛЬСТВО\99_</w:t>
            </w:r>
            <w:r>
              <w:rPr>
                <w:sz w:val="15"/>
                <w:lang w:val="ru-RU"/>
              </w:rPr>
              <w:t xml:space="preserve">ОТМЕНЕННЫЕ</w:t>
            </w:r>
            <w:r>
              <w:rPr>
                <w:sz w:val="15"/>
                <w:lang w:val="ru-RU"/>
              </w:rPr>
              <w:t xml:space="preserve">_И_ЗАМЕНЕННЫЕ\Минюст\Подготовка_экспертов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ИСТОРИЧЕСКИЙ</w:t>
            </w:r>
            <w:r>
              <w:rPr>
                <w:sz w:val="15"/>
                <w:lang w:val="ru-RU"/>
              </w:rPr>
              <w:t xml:space="preserve">; </w:t>
            </w:r>
            <w:r>
              <w:rPr>
                <w:sz w:val="15"/>
                <w:lang w:val="ru-RU"/>
              </w:rPr>
              <w:t xml:space="preserve">применять только по дате отношений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82" w:tooltip="https://pravo.gov.ru/proxy/ips/?backlink=1&amp;doc_itself=&amp;nd=102097539&amp;page=1&amp;rdk=1" w:history="1">
              <w:r>
                <w:rPr>
                  <w:color w:val="0563c1"/>
                  <w:u w:val="single"/>
                </w:rPr>
                <w:t xml:space="preserve">Скачать</w:t>
              </w:r>
              <w:r>
                <w:rPr>
                  <w:color w:val="0563c1"/>
                  <w:u w:val="single"/>
                </w:rPr>
                <w:t xml:space="preserve"> / </w:t>
              </w:r>
              <w:r>
                <w:rPr>
                  <w:color w:val="0563c1"/>
                  <w:u w:val="single"/>
                </w:rPr>
                <w:t xml:space="preserve">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73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ИСТОРИЧЕСКИЙ: Приказ Минюста России от 27.12.2012 № 237 «Об утверждении Перечня родов (видов) судебных экспертиз и экспертных специальностей»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05_БАЗА_ЗНАНИЙ\01_ЗАКОНОДАТЕЛЬСТВО\99_ОТМЕНЕННЫЕ_И_ЗАМЕНЕННЫЕ\Минюст\Экспертные_специальности\2012_2023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ИСТОРИЧЕСКИЙ</w:t>
            </w:r>
            <w:r>
              <w:rPr>
                <w:sz w:val="15"/>
                <w:lang w:val="ru-RU"/>
              </w:rPr>
              <w:t xml:space="preserve">; применять только по дате отношений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83" w:tooltip="https://pravo.gov.ru/proxy/ips/?backlink=1&amp;docbody=&amp;nd=605503771&amp;prevDoc=607138472" w:history="1">
              <w:r>
                <w:rPr>
                  <w:color w:val="0563c1"/>
                  <w:u w:val="single"/>
                </w:rPr>
                <w:t xml:space="preserve">Скачать</w:t>
              </w:r>
              <w:r>
                <w:rPr>
                  <w:color w:val="0563c1"/>
                  <w:u w:val="single"/>
                </w:rPr>
                <w:t xml:space="preserve"> / </w:t>
              </w:r>
              <w:r>
                <w:rPr>
                  <w:color w:val="0563c1"/>
                  <w:u w:val="single"/>
                </w:rPr>
                <w:t xml:space="preserve">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74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ИСТОРИЧЕСКИЙ: Приказ Минюста России от 29.10.2013 № 199 о внесении изменений в приказ № 237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05_БАЗА_ЗНАНИЙ\01_ЗАКОНОДАТЕЛЬСТВО\99_ОТМЕНЕННЫЕ_И_ЗАМЕНЕННЫЕ\Минюст\Экспертные_специальности\Изменения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ИСТОРИЧЕСКИЙ</w:t>
            </w:r>
            <w:r>
              <w:rPr>
                <w:sz w:val="15"/>
                <w:lang w:val="ru-RU"/>
              </w:rPr>
              <w:t xml:space="preserve">; применять только по дате отношений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84" w:tooltip="https://www.pravo.gov.ru/proxy/ips/?docbody=&amp;link_id=0&amp;nd=102169751" w:history="1">
              <w:r>
                <w:rPr>
                  <w:color w:val="0563c1"/>
                  <w:u w:val="single"/>
                </w:rPr>
                <w:t xml:space="preserve">Скачать</w:t>
              </w:r>
              <w:r>
                <w:rPr>
                  <w:color w:val="0563c1"/>
                  <w:u w:val="single"/>
                </w:rPr>
                <w:t xml:space="preserve"> / </w:t>
              </w:r>
              <w:r>
                <w:rPr>
                  <w:color w:val="0563c1"/>
                  <w:u w:val="single"/>
                </w:rPr>
                <w:t xml:space="preserve">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75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ИСТОРИЧЕСКИЙ: Приказ Минюста России от 29.06.2016 № 150 о внесении изменений в приказ № 237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05_БАЗА_ЗНАНИЙ\01_ЗАКОНОДАТЕЛЬСТВО\99_ОТМЕНЕННЫЕ_И_ЗАМЕНЕННЫЕ\Минюст\Экспертные_специальности\Изменения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ИСТОРИЧЕСКИЙ</w:t>
            </w:r>
            <w:r>
              <w:rPr>
                <w:sz w:val="15"/>
                <w:lang w:val="ru-RU"/>
              </w:rPr>
              <w:t xml:space="preserve">; применять только по дате отношений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85" w:tooltip="https://pravo.gov.ru/proxy/ips/?backlink=1&amp;doc_itself=&amp;infostr=xO7q8+zl7fIg7vLu4fDg5uDl8vH%2FIO3lIOIg7+7x6+Xk7eXpIPDl5ODq9ujo&amp;nd=602737856&amp;page=1&amp;rdk=0" w:history="1">
              <w:r>
                <w:rPr>
                  <w:color w:val="0563c1"/>
                  <w:u w:val="single"/>
                </w:rPr>
                <w:t xml:space="preserve">Скачать</w:t>
              </w:r>
              <w:r>
                <w:rPr>
                  <w:color w:val="0563c1"/>
                  <w:u w:val="single"/>
                </w:rPr>
                <w:t xml:space="preserve"> / </w:t>
              </w:r>
              <w:r>
                <w:rPr>
                  <w:color w:val="0563c1"/>
                  <w:u w:val="single"/>
                </w:rPr>
                <w:t xml:space="preserve">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76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ИСТОРИЧЕСКИЙ: Приказ Минюста России от 19.09.2017 № 169 о внесении изменений в приказ № 237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05_БАЗА_ЗНАНИЙ\01_ЗАКОНОДАТЕЛЬСТВО\99_ОТМЕНЕННЫЕ_И_ЗАМЕНЕННЫЕ\Минюст\Экспертные_специальности\Изменения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ИСТОРИЧЕСКИЙ</w:t>
            </w:r>
            <w:r>
              <w:rPr>
                <w:sz w:val="15"/>
                <w:lang w:val="ru-RU"/>
              </w:rPr>
              <w:t xml:space="preserve">; применять только по дате отношений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86" w:tooltip="https://publication.pravo.gov.ru/file/pdf?eoNumber=0001201709260015" w:history="1">
              <w:r>
                <w:rPr>
                  <w:color w:val="0563c1"/>
                  <w:u w:val="single"/>
                </w:rPr>
                <w:t xml:space="preserve">Скачать</w:t>
              </w:r>
              <w:r>
                <w:rPr>
                  <w:color w:val="0563c1"/>
                  <w:u w:val="single"/>
                </w:rPr>
                <w:t xml:space="preserve"> / </w:t>
              </w:r>
              <w:r>
                <w:rPr>
                  <w:color w:val="0563c1"/>
                  <w:u w:val="single"/>
                </w:rPr>
                <w:t xml:space="preserve">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77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ИСТОРИЧЕСКИЙ: Приказ Минюста России от 13.09.2018 № 187 о внесении изменений в приказ № 237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05_БАЗА_ЗНАНИЙ\01_ЗАКОНОДАТЕЛЬСТВО\99_ОТМЕНЕННЫЕ_И_ЗАМЕНЕННЫЕ\Минюст\Экспертные_специальности\Изменения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ИСТОРИЧЕСКИЙ</w:t>
            </w:r>
            <w:r>
              <w:rPr>
                <w:sz w:val="15"/>
                <w:lang w:val="ru-RU"/>
              </w:rPr>
              <w:t xml:space="preserve">; применять только по дате отношений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87" w:tooltip="https://publication.pravo.gov.ru/file/pdf?eoNumber=0001201809240024" w:history="1">
              <w:r>
                <w:rPr>
                  <w:color w:val="0563c1"/>
                  <w:u w:val="single"/>
                </w:rPr>
                <w:t xml:space="preserve">Скачать</w:t>
              </w:r>
              <w:r>
                <w:rPr>
                  <w:color w:val="0563c1"/>
                  <w:u w:val="single"/>
                </w:rPr>
                <w:t xml:space="preserve"> / </w:t>
              </w:r>
              <w:r>
                <w:rPr>
                  <w:color w:val="0563c1"/>
                  <w:u w:val="single"/>
                </w:rPr>
                <w:t xml:space="preserve">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78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ИСТОРИЧЕСКИЙ: Приказ Минюста России от 17.05.2021 № 77 о внесении изменений в приказ № 237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05_БАЗА_ЗНАНИЙ\01_ЗАКОНОДАТЕЛЬСТВО\99_ОТМЕНЕННЫЕ_И_ЗАМЕНЕННЫЕ\Минюст\Экспертные_специальности\Изменения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ИСТОРИЧЕСКИЙ</w:t>
            </w:r>
            <w:r>
              <w:rPr>
                <w:sz w:val="15"/>
                <w:lang w:val="ru-RU"/>
              </w:rPr>
              <w:t xml:space="preserve">; применять только по дате отношений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88" w:tooltip="https://pravo.gov.ru/proxy/ips/?backlink=1&amp;docbody=&amp;nd=603592221&amp;prevDoc=605503765" w:history="1">
              <w:r>
                <w:rPr>
                  <w:color w:val="0563c1"/>
                  <w:u w:val="single"/>
                </w:rPr>
                <w:t xml:space="preserve">Скачать</w:t>
              </w:r>
              <w:r>
                <w:rPr>
                  <w:color w:val="0563c1"/>
                  <w:u w:val="single"/>
                </w:rPr>
                <w:t xml:space="preserve"> / </w:t>
              </w:r>
              <w:r>
                <w:rPr>
                  <w:color w:val="0563c1"/>
                  <w:u w:val="single"/>
                </w:rPr>
                <w:t xml:space="preserve">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79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ИСТОРИЧЕСКИЙ: Приказ Минюста России от 28.12.2021 № 266 о внесении изменений в приказ № 237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05_БАЗА_ЗНАНИЙ\01_ЗАКОНОДАТЕЛЬСТВО\99_ОТМЕНЕННЫЕ_И_ЗАМЕНЕННЫЕ\Минюст\Экспертные_специальности\Изменения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ИСТОРИЧЕСКИЙ</w:t>
            </w:r>
            <w:r>
              <w:rPr>
                <w:sz w:val="15"/>
                <w:lang w:val="ru-RU"/>
              </w:rPr>
              <w:t xml:space="preserve">; применять только по дате отношений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89" w:tooltip="https://pravo.gov.ru/proxy/ips/?backlink=1&amp;docbody=&amp;nd=605503771&amp;prevDoc=607138472" w:history="1">
              <w:r>
                <w:rPr>
                  <w:color w:val="0563c1"/>
                  <w:u w:val="single"/>
                </w:rPr>
                <w:t xml:space="preserve">Скачать</w:t>
              </w:r>
              <w:r>
                <w:rPr>
                  <w:color w:val="0563c1"/>
                  <w:u w:val="single"/>
                </w:rPr>
                <w:t xml:space="preserve"> / </w:t>
              </w:r>
              <w:r>
                <w:rPr>
                  <w:color w:val="0563c1"/>
                  <w:u w:val="single"/>
                </w:rPr>
                <w:t xml:space="preserve">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80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ИСТОРИЧЕСКИЙ: Приказ Минюста России от 01.09.2022 № 184 «Об утверждении типовых структур федеральных бюджетных СЭУ Минюста России»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05_БАЗА_ЗНАНИЙ\01_ЗАКОНОДАТЕЛЬСТВО\99_</w:t>
            </w:r>
            <w:r>
              <w:rPr>
                <w:sz w:val="15"/>
                <w:lang w:val="ru-RU"/>
              </w:rPr>
              <w:t xml:space="preserve">ОТМЕНЕННЫЕ</w:t>
            </w:r>
            <w:r>
              <w:rPr>
                <w:sz w:val="15"/>
                <w:lang w:val="ru-RU"/>
              </w:rPr>
              <w:t xml:space="preserve">_И_ЗАМЕНЕННЫЕ\Минюст\Структура_СЭУ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ИСТОРИЧЕСКИЙ</w:t>
            </w:r>
            <w:r>
              <w:rPr>
                <w:sz w:val="15"/>
                <w:lang w:val="ru-RU"/>
              </w:rPr>
              <w:t xml:space="preserve">; применять только по дате отношений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90" w:tooltip="https://publication.pravo.gov.ru/file/pdf?eoNumber=0001202209090007" w:history="1">
              <w:r>
                <w:rPr>
                  <w:color w:val="0563c1"/>
                  <w:u w:val="single"/>
                </w:rPr>
                <w:t xml:space="preserve">Скачать</w:t>
              </w:r>
              <w:r>
                <w:rPr>
                  <w:color w:val="0563c1"/>
                  <w:u w:val="single"/>
                </w:rPr>
                <w:t xml:space="preserve"> / </w:t>
              </w:r>
              <w:r>
                <w:rPr>
                  <w:color w:val="0563c1"/>
                  <w:u w:val="single"/>
                </w:rPr>
                <w:t xml:space="preserve">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81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ИСТОРИЧЕСКИЙ: Приказ Минюста России от 22.03.2024 № 78 «Об утверждении типовых структур федеральных бюджетных СЭУ Минюста России»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05_БАЗА_ЗНАНИЙ\01_ЗАКОНОДАТЕЛЬСТВО\99_</w:t>
            </w:r>
            <w:r>
              <w:rPr>
                <w:sz w:val="15"/>
                <w:lang w:val="ru-RU"/>
              </w:rPr>
              <w:t xml:space="preserve">ОТМЕНЕННЫЕ</w:t>
            </w:r>
            <w:r>
              <w:rPr>
                <w:sz w:val="15"/>
                <w:lang w:val="ru-RU"/>
              </w:rPr>
              <w:t xml:space="preserve">_И_ЗАМЕНЕННЫЕ\Минюст\Структура_СЭУ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ИСТОРИЧЕСКИЙ</w:t>
            </w:r>
            <w:r>
              <w:rPr>
                <w:sz w:val="15"/>
                <w:lang w:val="ru-RU"/>
              </w:rPr>
              <w:t xml:space="preserve">; применять только по дате отношений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91" w:tooltip="https://publication.pravo.gov.ru/file/pdf?eoNumber=0001202403260021" w:history="1">
              <w:r>
                <w:rPr>
                  <w:color w:val="0563c1"/>
                  <w:u w:val="single"/>
                </w:rPr>
                <w:t xml:space="preserve">Скачать</w:t>
              </w:r>
              <w:r>
                <w:rPr>
                  <w:color w:val="0563c1"/>
                  <w:u w:val="single"/>
                </w:rPr>
                <w:t xml:space="preserve"> / </w:t>
              </w:r>
              <w:r>
                <w:rPr>
                  <w:color w:val="0563c1"/>
                  <w:u w:val="single"/>
                </w:rPr>
                <w:t xml:space="preserve">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82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ИСТОРИЧЕСКИЙ: Постановление Пленума ВАС РФ от 20.12.2006 № 66 «О некоторых вопросах практики применения арбитражными судами законодательства об экспертизе»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05_БАЗА_ЗНАНИЙ\07_СУДЕБНАЯ_ПРАКТИКА\99_ИСТОРИЧЕСКИЕ_АКТЫ\ВАС\Экспертиза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ИСТОРИЧЕСКИЙ</w:t>
            </w:r>
            <w:r>
              <w:rPr>
                <w:sz w:val="15"/>
                <w:lang w:val="ru-RU"/>
              </w:rPr>
              <w:t xml:space="preserve">; применять только по дате отношений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92" w:tooltip="https://www.vsrf.ru/documents/arbitration/18918/" w:history="1">
              <w:r>
                <w:rPr>
                  <w:color w:val="0563c1"/>
                  <w:u w:val="single"/>
                </w:rPr>
                <w:t xml:space="preserve">Скачать</w:t>
              </w:r>
              <w:r>
                <w:rPr>
                  <w:color w:val="0563c1"/>
                  <w:u w:val="single"/>
                </w:rPr>
                <w:t xml:space="preserve"> / </w:t>
              </w:r>
              <w:r>
                <w:rPr>
                  <w:color w:val="0563c1"/>
                  <w:u w:val="single"/>
                </w:rPr>
                <w:t xml:space="preserve">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83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ИСТОРИЧЕСКИЙ: Постановление Пленума ВАС РФ от 20.12.2006 № 65 «О подготовке дела к судебному разбирательству»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05_БАЗА_ЗНАНИЙ\07_СУДЕБНАЯ_ПРАКТИКА\99_ИСТОРИЧЕСКИЕ_АКТЫ\ВАС\Подготовка_дела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ИСТОРИЧЕСКИЙ</w:t>
            </w:r>
            <w:r>
              <w:rPr>
                <w:sz w:val="15"/>
                <w:lang w:val="ru-RU"/>
              </w:rPr>
              <w:t xml:space="preserve">; применять только по дате отношений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93" w:tooltip="https://vsrf.ru/documents/arbitration/18910/" w:history="1">
              <w:r>
                <w:rPr>
                  <w:color w:val="0563c1"/>
                  <w:u w:val="single"/>
                </w:rPr>
                <w:t xml:space="preserve">Скачать</w:t>
              </w:r>
              <w:r>
                <w:rPr>
                  <w:color w:val="0563c1"/>
                  <w:u w:val="single"/>
                </w:rPr>
                <w:t xml:space="preserve"> / </w:t>
              </w:r>
              <w:r>
                <w:rPr>
                  <w:color w:val="0563c1"/>
                  <w:u w:val="single"/>
                </w:rPr>
                <w:t xml:space="preserve">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84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ИСТОРИЧЕСКИЙ: Постановление Пленума Верховного Суда РФ от 24.06.2008 № 11 «О подготовке гражданских дел к судебному </w:t>
            </w:r>
            <w:r>
              <w:rPr>
                <w:sz w:val="15"/>
                <w:lang w:val="ru-RU"/>
              </w:rPr>
              <w:t xml:space="preserve">разбирательству»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05_БАЗА_ЗНАНИЙ\07_СУДЕБНАЯ_ПРАКТИКА\99_ИСТОРИЧЕСКИЕ_АКТЫ\Верховный_Суд\Гражданский_процесс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ИСТОРИЧЕСКИЙ</w:t>
            </w:r>
            <w:r>
              <w:rPr>
                <w:sz w:val="15"/>
                <w:lang w:val="ru-RU"/>
              </w:rPr>
              <w:t xml:space="preserve">; применять только по дате отношений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94" w:tooltip="https://www.vsrf.ru/documents/own/8142/" w:history="1">
              <w:r>
                <w:rPr>
                  <w:color w:val="0563c1"/>
                  <w:u w:val="single"/>
                </w:rPr>
                <w:t xml:space="preserve">Скачать</w:t>
              </w:r>
              <w:r>
                <w:rPr>
                  <w:color w:val="0563c1"/>
                  <w:u w:val="single"/>
                </w:rPr>
                <w:t xml:space="preserve"> / </w:t>
              </w:r>
              <w:r>
                <w:rPr>
                  <w:color w:val="0563c1"/>
                  <w:u w:val="single"/>
                </w:rPr>
                <w:t xml:space="preserve">открыть</w:t>
              </w:r>
            </w:hyperlink>
            <w:r/>
            <w:r/>
          </w:p>
        </w:tc>
      </w:tr>
    </w:tbl>
    <w:p>
      <w:pPr>
        <w:pStyle w:val="689"/>
        <w:rPr>
          <w:lang w:val="ru-RU"/>
        </w:rPr>
      </w:pPr>
      <w:r>
        <w:rPr>
          <w:lang w:val="ru-RU"/>
        </w:rPr>
        <w:t xml:space="preserve">8. Дополнение </w:t>
      </w:r>
      <w:r>
        <w:t xml:space="preserve">v</w:t>
      </w:r>
      <w:r>
        <w:rPr>
          <w:lang w:val="ru-RU"/>
        </w:rPr>
        <w:t xml:space="preserve">1.4: полная цепочка изменений и выявленные пропуски</w:t>
      </w:r>
      <w:r>
        <w:rPr>
          <w:lang w:val="ru-RU"/>
        </w:rPr>
      </w:r>
    </w:p>
    <w:tbl>
      <w:tblPr>
        <w:tblStyle w:val="753"/>
        <w:tblW w:w="0" w:type="auto"/>
        <w:jc w:val="center"/>
        <w:tblLook w:val="04A0" w:firstRow="1" w:lastRow="0" w:firstColumn="1" w:lastColumn="0" w:noHBand="0" w:noVBand="1"/>
      </w:tblPr>
      <w:tblGrid>
        <w:gridCol w:w="340"/>
        <w:gridCol w:w="1085"/>
        <w:gridCol w:w="7331"/>
        <w:gridCol w:w="1085"/>
        <w:gridCol w:w="971"/>
      </w:tblGrid>
      <w:tr>
        <w:tblPrEx/>
        <w:trPr>
          <w:jc w:val="center"/>
        </w:trPr>
        <w:tc>
          <w:tcPr>
            <w:shd w:val="clear" w:color="auto" w:fill="1f4e78"/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b/>
                <w:color w:val="ffffff"/>
                <w:sz w:val="16"/>
              </w:rPr>
              <w:t xml:space="preserve">№</w:t>
            </w:r>
            <w:r/>
          </w:p>
        </w:tc>
        <w:tc>
          <w:tcPr>
            <w:shd w:val="clear" w:color="auto" w:fill="1f4e78"/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r>
              <w:rPr>
                <w:b/>
                <w:color w:val="ffffff"/>
                <w:sz w:val="16"/>
              </w:rPr>
              <w:t xml:space="preserve">Документ</w:t>
            </w:r>
            <w:r/>
          </w:p>
        </w:tc>
        <w:tc>
          <w:tcPr>
            <w:shd w:val="clear" w:color="auto" w:fill="1f4e78"/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r>
              <w:rPr>
                <w:b/>
                <w:color w:val="ffffff"/>
                <w:sz w:val="16"/>
              </w:rPr>
              <w:t xml:space="preserve">Папка</w:t>
            </w:r>
            <w:r/>
          </w:p>
        </w:tc>
        <w:tc>
          <w:tcPr>
            <w:shd w:val="clear" w:color="auto" w:fill="1f4e78"/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r>
              <w:rPr>
                <w:b/>
                <w:color w:val="ffffff"/>
                <w:sz w:val="16"/>
              </w:rPr>
              <w:t xml:space="preserve">Применимость / статус</w:t>
            </w:r>
            <w:r/>
          </w:p>
        </w:tc>
        <w:tc>
          <w:tcPr>
            <w:shd w:val="clear" w:color="auto" w:fill="1f4e78"/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>
              <w:rPr>
                <w:b/>
                <w:color w:val="ffffff"/>
                <w:sz w:val="16"/>
              </w:rPr>
              <w:t xml:space="preserve">Официальная ссылка</w:t>
            </w:r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85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Федеральный закон от 26.07.2019 № 224-ФЗ «О внесении изменений в Федеральный закон</w:t>
            </w:r>
            <w:r>
              <w:rPr>
                <w:sz w:val="15"/>
                <w:lang w:val="ru-RU"/>
              </w:rPr>
              <w:t xml:space="preserve"> „О</w:t>
            </w:r>
            <w:r>
              <w:rPr>
                <w:sz w:val="15"/>
                <w:lang w:val="ru-RU"/>
              </w:rPr>
              <w:t xml:space="preserve"> государственной судебно-экспертной деятельности в Российской Федерации“»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05_БАЗА_ЗНАНИЙ\01_ЗАКОНОДАТЕЛЬСТВО\02_ФЕДЕРАЛЬНЫЕ_ЗАКОНЫ\Судебная_экспертиза\Изменения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ИСТОРИЧЕСКАЯ ЦЕПОЧКА ИЗМЕНЕНИЙ / учитывать при определении редакции № 73-ФЗ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95" w:tooltip="https://publication.pravo.gov.ru/Document/View/0001201907260094" w:history="1">
              <w:r>
                <w:rPr>
                  <w:color w:val="0563c1"/>
                  <w:u w:val="single"/>
                </w:rPr>
                <w:t xml:space="preserve">Скачать</w:t>
              </w:r>
              <w:r>
                <w:rPr>
                  <w:color w:val="0563c1"/>
                  <w:u w:val="single"/>
                </w:rPr>
                <w:t xml:space="preserve"> / </w:t>
              </w:r>
              <w:r>
                <w:rPr>
                  <w:color w:val="0563c1"/>
                  <w:u w:val="single"/>
                </w:rPr>
                <w:t xml:space="preserve">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86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Постановление Правительства РФ от 14.05.2013 № 411 — изменение постановления Правительства РФ от 01.12.2012 № 1240 и/или Положения о возмещении процессуальных издержек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05_БАЗА_ЗНАНИЙ\01_ЗАКОНОДАТЕЛЬСТВО\03_ПОСТАНОВЛЕНИЯ_ПРАВИТЕЛЬСТВА\Процессуальные_издержки\Изменения_к_ПП_1240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ДЕЙСТВУЮЩАЯ ИСТОРИЧЕСКАЯ ЦЕПОЧКА РЕДАКЦИЙ; скачать отдельный акт и связать с № 1240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96" w:tooltip="https://minjust.gov.ru/ru/documents/7887/" w:history="1">
              <w:r>
                <w:rPr>
                  <w:color w:val="0563c1"/>
                  <w:u w:val="single"/>
                </w:rPr>
                <w:t xml:space="preserve">Скачать</w:t>
              </w:r>
              <w:r>
                <w:rPr>
                  <w:color w:val="0563c1"/>
                  <w:u w:val="single"/>
                </w:rPr>
                <w:t xml:space="preserve"> / </w:t>
              </w:r>
              <w:r>
                <w:rPr>
                  <w:color w:val="0563c1"/>
                  <w:u w:val="single"/>
                </w:rPr>
                <w:t xml:space="preserve">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87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Постановление Правительства РФ от 23.12.2014 № 1462 — изменение постановления Правительства РФ от 01.12.2012 № 1240 и/или Положения о возмещении процессуальных издержек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05_БАЗА_ЗНАНИЙ\01_ЗАКОНОДАТЕЛЬСТВО\03_ПОСТАНОВЛЕНИЯ_ПРАВИТЕЛЬСТВА\Процессуальные_издержки\Изменения_к_ПП_1240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ДЕЙСТВУЮЩАЯ ИСТОРИЧЕСКАЯ ЦЕПОЧКА РЕДАКЦИЙ; скачать отдельный акт и связать с № 1240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97" w:tooltip="https://minjust.gov.ru/ru/documents/7887/" w:history="1">
              <w:r>
                <w:rPr>
                  <w:color w:val="0563c1"/>
                  <w:u w:val="single"/>
                </w:rPr>
                <w:t xml:space="preserve">Скачать</w:t>
              </w:r>
              <w:r>
                <w:rPr>
                  <w:color w:val="0563c1"/>
                  <w:u w:val="single"/>
                </w:rPr>
                <w:t xml:space="preserve"> / </w:t>
              </w:r>
              <w:r>
                <w:rPr>
                  <w:color w:val="0563c1"/>
                  <w:u w:val="single"/>
                </w:rPr>
                <w:t xml:space="preserve">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88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Постановление Правительства РФ от 19.08.2015 № 862 — изменение постановления Правительства РФ от </w:t>
            </w:r>
            <w:r>
              <w:rPr>
                <w:sz w:val="15"/>
                <w:lang w:val="ru-RU"/>
              </w:rPr>
              <w:t xml:space="preserve">01.12.2012 № 1240 и/или Положения о возмещении процессуальных издержек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05_БАЗА_ЗНАНИЙ\01_ЗАКОНОДАТЕЛЬСТВО\03_ПОСТАНОВЛЕНИЯ_ПРАВИТЕЛЬСТВА\Процессуальные_издержки\Изменения_к_ПП_1240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ДЕЙСТВУЮЩАЯ ИСТОРИЧЕСКАЯ ЦЕПОЧКА РЕДАКЦИЙ; скачать отдельный акт и связать с № 1240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98" w:tooltip="https://minjust.gov.ru/ru/documents/7887/" w:history="1">
              <w:r>
                <w:rPr>
                  <w:color w:val="0563c1"/>
                  <w:u w:val="single"/>
                </w:rPr>
                <w:t xml:space="preserve">Скачать</w:t>
              </w:r>
              <w:r>
                <w:rPr>
                  <w:color w:val="0563c1"/>
                  <w:u w:val="single"/>
                </w:rPr>
                <w:t xml:space="preserve"> / </w:t>
              </w:r>
              <w:r>
                <w:rPr>
                  <w:color w:val="0563c1"/>
                  <w:u w:val="single"/>
                </w:rPr>
                <w:t xml:space="preserve">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89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Постановление Правительства РФ от 20.10.2015 № 1119 — изменение постановления Правительства РФ от 01.12.2012 № 1240 и/или Положения о возмещении процессуальных издержек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05_БАЗА_ЗНАНИЙ\01_ЗАКОНОДАТЕЛЬСТВО\03_ПОСТАНОВЛЕНИЯ_ПРАВИТЕЛЬСТВА\Процессуальные_издержки\Изменения_к_ПП_1240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ДЕЙСТВУЮЩАЯ ИСТОРИЧЕСКАЯ ЦЕПОЧКА РЕДАКЦИЙ; скачать отдельный акт и связать с № 1240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99" w:tooltip="https://minjust.gov.ru/ru/documents/7887/" w:history="1">
              <w:r>
                <w:rPr>
                  <w:color w:val="0563c1"/>
                  <w:u w:val="single"/>
                </w:rPr>
                <w:t xml:space="preserve">Скачать</w:t>
              </w:r>
              <w:r>
                <w:rPr>
                  <w:color w:val="0563c1"/>
                  <w:u w:val="single"/>
                </w:rPr>
                <w:t xml:space="preserve"> / </w:t>
              </w:r>
              <w:r>
                <w:rPr>
                  <w:color w:val="0563c1"/>
                  <w:u w:val="single"/>
                </w:rPr>
                <w:t xml:space="preserve">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90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Постановление Правительства РФ от 04.02.2016 № 64 — изменение постановления Правительства РФ от 01.12.2012 № 1240 и/или Положения о возмещении процессуальных издержек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05_БАЗА_ЗНАНИЙ\01_ЗАКОНОДАТЕЛЬСТВО\03_ПОСТАНОВЛЕНИЯ_ПРАВИТЕЛЬСТВА\Процессуальные_издержки\Изменения_к_ПП_1240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ДЕЙСТВУЮЩАЯ ИСТОРИЧЕСКАЯ ЦЕПОЧКА РЕДАКЦИЙ; скачать отдельный акт и связать с № 1240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100" w:tooltip="https://minjust.gov.ru/ru/documents/7887/" w:history="1">
              <w:r>
                <w:rPr>
                  <w:color w:val="0563c1"/>
                  <w:u w:val="single"/>
                </w:rPr>
                <w:t xml:space="preserve">Скачать</w:t>
              </w:r>
              <w:r>
                <w:rPr>
                  <w:color w:val="0563c1"/>
                  <w:u w:val="single"/>
                </w:rPr>
                <w:t xml:space="preserve"> / </w:t>
              </w:r>
              <w:r>
                <w:rPr>
                  <w:color w:val="0563c1"/>
                  <w:u w:val="single"/>
                </w:rPr>
                <w:t xml:space="preserve">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91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Постановление Правительства РФ от 07.03.2016 № 171 — изменение постановления Правительства РФ от 01.12.2012 № 1240 и/или Положения о возмещении процессуальных издержек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05_БАЗА_ЗНАНИЙ\01_ЗАКОНОДАТЕЛЬСТВО\03_ПОСТАНОВЛЕНИЯ_ПРАВИТЕЛЬСТВА\Процессуальные_издержки\Изменения_к_ПП_1240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ДЕЙСТВУЮЩАЯ ИСТОРИЧЕСКАЯ ЦЕПОЧКА РЕДАКЦИЙ; скачать отдельный акт и связать с № 1240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101" w:tooltip="https://minjust.gov.ru/ru/documents/7887/" w:history="1">
              <w:r>
                <w:rPr>
                  <w:color w:val="0563c1"/>
                  <w:u w:val="single"/>
                </w:rPr>
                <w:t xml:space="preserve">Скачать</w:t>
              </w:r>
              <w:r>
                <w:rPr>
                  <w:color w:val="0563c1"/>
                  <w:u w:val="single"/>
                </w:rPr>
                <w:t xml:space="preserve"> / </w:t>
              </w:r>
              <w:r>
                <w:rPr>
                  <w:color w:val="0563c1"/>
                  <w:u w:val="single"/>
                </w:rPr>
                <w:t xml:space="preserve">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92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Постановление Правительства РФ от 01.12.2016 № 1277 — изменение постановления Правительства РФ от </w:t>
            </w:r>
            <w:r>
              <w:rPr>
                <w:sz w:val="15"/>
                <w:lang w:val="ru-RU"/>
              </w:rPr>
              <w:t xml:space="preserve">01.12.2012 № 1240 и/или Положения о возмещении процессуальных издержек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05_БАЗА_ЗНАНИЙ\01_ЗАКОНОДАТЕЛЬСТВО\03_ПОСТАНОВЛЕНИЯ_ПРАВИТЕЛЬСТВА\Процессуальные_издержки\Изменения_к_ПП_1240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ДЕЙСТВУЮЩАЯ ИСТОРИЧЕСКАЯ ЦЕПОЧКА РЕДАКЦИЙ; скачать отдельный акт и связать с № 1240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102" w:tooltip="https://minjust.gov.ru/ru/documents/7887/" w:history="1">
              <w:r>
                <w:rPr>
                  <w:color w:val="0563c1"/>
                  <w:u w:val="single"/>
                </w:rPr>
                <w:t xml:space="preserve">Скачать</w:t>
              </w:r>
              <w:r>
                <w:rPr>
                  <w:color w:val="0563c1"/>
                  <w:u w:val="single"/>
                </w:rPr>
                <w:t xml:space="preserve"> / </w:t>
              </w:r>
              <w:r>
                <w:rPr>
                  <w:color w:val="0563c1"/>
                  <w:u w:val="single"/>
                </w:rPr>
                <w:t xml:space="preserve">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93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Постановление Правительства РФ от 26.01.2018 № 73 — изменение постановления Правительства РФ от 01.12.2012 № 1240 и/или Положения о возмещении процессуальных издержек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05_БАЗА_ЗНАНИЙ\01_ЗАКОНОДАТЕЛЬСТВО\03_ПОСТАНОВЛЕНИЯ_ПРАВИТЕЛЬСТВА\Процессуальные_издержки\Изменения_к_ПП_1240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ДЕЙСТВУЮЩАЯ ИСТОРИЧЕСКАЯ ЦЕПОЧКА РЕДАКЦИЙ; скачать отдельный акт и связать с № 1240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103" w:tooltip="https://minjust.gov.ru/ru/documents/7887/" w:history="1">
              <w:r>
                <w:rPr>
                  <w:color w:val="0563c1"/>
                  <w:u w:val="single"/>
                </w:rPr>
                <w:t xml:space="preserve">Скачать</w:t>
              </w:r>
              <w:r>
                <w:rPr>
                  <w:color w:val="0563c1"/>
                  <w:u w:val="single"/>
                </w:rPr>
                <w:t xml:space="preserve"> / </w:t>
              </w:r>
              <w:r>
                <w:rPr>
                  <w:color w:val="0563c1"/>
                  <w:u w:val="single"/>
                </w:rPr>
                <w:t xml:space="preserve">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94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Постановление Правительства РФ от 02.10.2018 № 1169 — изменение постановления Правительства РФ от 01.12.2012 № 1240 и/или Положения о возмещении процессуальных издержек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05_БАЗА_ЗНАНИЙ\01_ЗАКОНОДАТЕЛЬСТВО\03_ПОСТАНОВЛЕНИЯ_ПРАВИТЕЛЬСТВА\Процессуальные_издержки\Изменения_к_ПП_1240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ДЕЙСТВУЮЩАЯ ИСТОРИЧЕСКАЯ ЦЕПОЧКА РЕДАКЦИЙ; скачать отдельный акт и связать с № 1240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104" w:tooltip="https://minjust.gov.ru/ru/documents/7887/" w:history="1">
              <w:r>
                <w:rPr>
                  <w:color w:val="0563c1"/>
                  <w:u w:val="single"/>
                </w:rPr>
                <w:t xml:space="preserve">Скачать</w:t>
              </w:r>
              <w:r>
                <w:rPr>
                  <w:color w:val="0563c1"/>
                  <w:u w:val="single"/>
                </w:rPr>
                <w:t xml:space="preserve"> / </w:t>
              </w:r>
              <w:r>
                <w:rPr>
                  <w:color w:val="0563c1"/>
                  <w:u w:val="single"/>
                </w:rPr>
                <w:t xml:space="preserve">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95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Постановление Правительства РФ от 21.05.2019 № 634 — изменение постановления Правительства РФ от 01.12.2012 № 1240 и/или Положения о возмещении процессуальных издержек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05_БАЗА_ЗНАНИЙ\01_ЗАКОНОДАТЕЛЬСТВО\03_ПОСТАНОВЛЕНИЯ_ПРАВИТЕЛЬСТВА\Процессуальные_издержки\Изменения_к_ПП_1240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ДЕЙСТВУЮЩАЯ ИСТОРИЧЕСКАЯ ЦЕПОЧКА РЕДАКЦИЙ; скачать отдельный акт и связать с № 1240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105" w:tooltip="https://minjust.gov.ru/ru/documents/7887/" w:history="1">
              <w:r>
                <w:rPr>
                  <w:color w:val="0563c1"/>
                  <w:u w:val="single"/>
                </w:rPr>
                <w:t xml:space="preserve">Скачать</w:t>
              </w:r>
              <w:r>
                <w:rPr>
                  <w:color w:val="0563c1"/>
                  <w:u w:val="single"/>
                </w:rPr>
                <w:t xml:space="preserve"> / </w:t>
              </w:r>
              <w:r>
                <w:rPr>
                  <w:color w:val="0563c1"/>
                  <w:u w:val="single"/>
                </w:rPr>
                <w:t xml:space="preserve">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96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Постановление Правительства РФ от 30.05.2020 № 793 — изменение постановления Правительства РФ от </w:t>
            </w:r>
            <w:r>
              <w:rPr>
                <w:sz w:val="15"/>
                <w:lang w:val="ru-RU"/>
              </w:rPr>
              <w:t xml:space="preserve">01.12.2012 № 1240 и/или Положения о возмещении процессуальных издержек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05_БАЗА_ЗНАНИЙ\01_ЗАКОНОДАТЕЛЬСТВО\03_ПОСТАНОВЛЕНИЯ_ПРАВИТЕЛЬСТВА\Процессуальные_издержки\Изменения_к_ПП_1240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ДЕЙСТВУЮЩАЯ ИСТОРИЧЕСКАЯ ЦЕПОЧКА РЕДАКЦИЙ; скачать отдельный акт и связать с № 1240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106" w:tooltip="https://minjust.gov.ru/ru/documents/7887/" w:history="1">
              <w:r>
                <w:rPr>
                  <w:color w:val="0563c1"/>
                  <w:u w:val="single"/>
                </w:rPr>
                <w:t xml:space="preserve">Скачать</w:t>
              </w:r>
              <w:r>
                <w:rPr>
                  <w:color w:val="0563c1"/>
                  <w:u w:val="single"/>
                </w:rPr>
                <w:t xml:space="preserve"> / </w:t>
              </w:r>
              <w:r>
                <w:rPr>
                  <w:color w:val="0563c1"/>
                  <w:u w:val="single"/>
                </w:rPr>
                <w:t xml:space="preserve">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97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Постановление Правительства РФ от 10.07.2020 № 1017 — изменение постановления Правительства РФ от 01.12.2012 № 1240 и/или Положения о возмещении процессуальных издержек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05_БАЗА_ЗНАНИЙ\01_ЗАКОНОДАТЕЛЬСТВО\03_ПОСТАНОВЛЕНИЯ_ПРАВИТЕЛЬСТВА\Процессуальные_издержки\Изменения_к_ПП_1240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ДЕЙСТВУЮЩАЯ ИСТОРИЧЕСКАЯ ЦЕПОЧКА РЕДАКЦИЙ; скачать отдельный акт и связать с № 1240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107" w:tooltip="https://minjust.gov.ru/ru/documents/7887/" w:history="1">
              <w:r>
                <w:rPr>
                  <w:color w:val="0563c1"/>
                  <w:u w:val="single"/>
                </w:rPr>
                <w:t xml:space="preserve">Скачать</w:t>
              </w:r>
              <w:r>
                <w:rPr>
                  <w:color w:val="0563c1"/>
                  <w:u w:val="single"/>
                </w:rPr>
                <w:t xml:space="preserve"> / </w:t>
              </w:r>
              <w:r>
                <w:rPr>
                  <w:color w:val="0563c1"/>
                  <w:u w:val="single"/>
                </w:rPr>
                <w:t xml:space="preserve">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98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Постановление Правительства РФ от 28.07.2020 № 1124 — изменение постановления Правительства РФ от 01.12.2012 № 1240 и/или Положения о возмещении процессуальных издержек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05_БАЗА_ЗНАНИЙ\01_ЗАКОНОДАТЕЛЬСТВО\03_ПОСТАНОВЛЕНИЯ_ПРАВИТЕЛЬСТВА\Процессуальные_издержки\Изменения_к_ПП_1240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ДЕЙСТВУЮЩАЯ ИСТОРИЧЕСКАЯ ЦЕПОЧКА РЕДАКЦИЙ; скачать отдельный акт и связать с № 1240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108" w:tooltip="https://minjust.gov.ru/ru/documents/7887/" w:history="1">
              <w:r>
                <w:rPr>
                  <w:color w:val="0563c1"/>
                  <w:u w:val="single"/>
                </w:rPr>
                <w:t xml:space="preserve">Скачать</w:t>
              </w:r>
              <w:r>
                <w:rPr>
                  <w:color w:val="0563c1"/>
                  <w:u w:val="single"/>
                </w:rPr>
                <w:t xml:space="preserve"> / </w:t>
              </w:r>
              <w:r>
                <w:rPr>
                  <w:color w:val="0563c1"/>
                  <w:u w:val="single"/>
                </w:rPr>
                <w:t xml:space="preserve">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99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Постановление Правительства РФ от 03.09.2021 № 1481 — изменение постановления Правительства РФ от 01.12.2012 № 1240 и/или Положения о возмещении процессуальных издержек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05_БАЗА_ЗНАНИЙ\01_ЗАКОНОДАТЕЛЬСТВО\03_ПОСТАНОВЛЕНИЯ_ПРАВИТЕЛЬСТВА\Процессуальные_издержки\Изменения_к_ПП_1240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ДЕЙСТВУЮЩАЯ ИСТОРИЧЕСКАЯ ЦЕПОЧКА РЕДАКЦИЙ; скачать отдельный акт и связать с № 1240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109" w:tooltip="https://minjust.gov.ru/ru/documents/7887/" w:history="1">
              <w:r>
                <w:rPr>
                  <w:color w:val="0563c1"/>
                  <w:u w:val="single"/>
                </w:rPr>
                <w:t xml:space="preserve">Скачать</w:t>
              </w:r>
              <w:r>
                <w:rPr>
                  <w:color w:val="0563c1"/>
                  <w:u w:val="single"/>
                </w:rPr>
                <w:t xml:space="preserve"> / </w:t>
              </w:r>
              <w:r>
                <w:rPr>
                  <w:color w:val="0563c1"/>
                  <w:u w:val="single"/>
                </w:rPr>
                <w:t xml:space="preserve">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100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Постановление Правительства РФ от 27.09.2021 № 1624 — изменение постановления Правительства РФ от </w:t>
            </w:r>
            <w:r>
              <w:rPr>
                <w:sz w:val="15"/>
                <w:lang w:val="ru-RU"/>
              </w:rPr>
              <w:t xml:space="preserve">01.12.2012 № 1240 и/или Положения о возмещении процессуальных издержек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05_БАЗА_ЗНАНИЙ\01_ЗАКОНОДАТЕЛЬСТВО\03_ПОСТАНОВЛЕНИЯ_ПРАВИТЕЛЬСТВА\Процессуальные_издержки\Изменения_к_ПП_1240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ДЕЙСТВУЮЩАЯ ИСТОРИЧЕСКАЯ ЦЕПОЧКА РЕДАКЦИЙ; скачать отдельный акт и связать с № 1240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110" w:tooltip="https://minjust.gov.ru/ru/documents/7887/" w:history="1">
              <w:r>
                <w:rPr>
                  <w:color w:val="0563c1"/>
                  <w:u w:val="single"/>
                </w:rPr>
                <w:t xml:space="preserve">Скачать</w:t>
              </w:r>
              <w:r>
                <w:rPr>
                  <w:color w:val="0563c1"/>
                  <w:u w:val="single"/>
                </w:rPr>
                <w:t xml:space="preserve"> / </w:t>
              </w:r>
              <w:r>
                <w:rPr>
                  <w:color w:val="0563c1"/>
                  <w:u w:val="single"/>
                </w:rPr>
                <w:t xml:space="preserve">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101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Постановление Правительства РФ от 29.06.2022 № 1161 — изменение постановления Правительства РФ от 01.12.2012 № 1240 и/или Положения о возмещении процессуальных издержек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05_БАЗА_ЗНАНИЙ\01_ЗАКОНОДАТЕЛЬСТВО\03_ПОСТАНОВЛЕНИЯ_ПРАВИТЕЛЬСТВА\Процессуальные_издержки\Изменения_к_ПП_1240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ДЕЙСТВУЮЩАЯ ИСТОРИЧЕСКАЯ ЦЕПОЧКА РЕДАКЦИЙ; скачать отдельный акт и связать с № 1240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111" w:tooltip="https://minjust.gov.ru/ru/documents/7887/" w:history="1">
              <w:r>
                <w:rPr>
                  <w:color w:val="0563c1"/>
                  <w:u w:val="single"/>
                </w:rPr>
                <w:t xml:space="preserve">Скачать</w:t>
              </w:r>
              <w:r>
                <w:rPr>
                  <w:color w:val="0563c1"/>
                  <w:u w:val="single"/>
                </w:rPr>
                <w:t xml:space="preserve"> / </w:t>
              </w:r>
              <w:r>
                <w:rPr>
                  <w:color w:val="0563c1"/>
                  <w:u w:val="single"/>
                </w:rPr>
                <w:t xml:space="preserve">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102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Постановление Правительства РФ от 18.10.2022 № 1858 — изменение постановления Правительства РФ от 01.12.2012 № 1240 и/или Положения о возмещении процессуальных издержек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05_БАЗА_ЗНАНИЙ\01_ЗАКОНОДАТЕЛЬСТВО\03_ПОСТАНОВЛЕНИЯ_ПРАВИТЕЛЬСТВА\Процессуальные_издержки\Изменения_к_ПП_1240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ДЕЙСТВУЮЩАЯ ИСТОРИЧЕСКАЯ ЦЕПОЧКА РЕДАКЦИЙ; скачать отдельный акт и связать с № 1240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112" w:tooltip="https://minjust.gov.ru/ru/documents/7887/" w:history="1">
              <w:r>
                <w:rPr>
                  <w:color w:val="0563c1"/>
                  <w:u w:val="single"/>
                </w:rPr>
                <w:t xml:space="preserve">Скачать</w:t>
              </w:r>
              <w:r>
                <w:rPr>
                  <w:color w:val="0563c1"/>
                  <w:u w:val="single"/>
                </w:rPr>
                <w:t xml:space="preserve"> / </w:t>
              </w:r>
              <w:r>
                <w:rPr>
                  <w:color w:val="0563c1"/>
                  <w:u w:val="single"/>
                </w:rPr>
                <w:t xml:space="preserve">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103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Постановление Правительства РФ от 27.09.2023 № 1568 — изменение постановления Правительства РФ от 01.12.2012 № 1240 и/или Положения о возмещении процессуальных издержек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05_БАЗА_ЗНАНИЙ\01_ЗАКОНОДАТЕЛЬСТВО\03_ПОСТАНОВЛЕНИЯ_ПРАВИТЕЛЬСТВА\Процессуальные_издержки\Изменения_к_ПП_1240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ДЕЙСТВУЮЩАЯ ИСТОРИЧЕСКАЯ ЦЕПОЧКА РЕДАКЦИЙ; скачать отдельный акт и связать с № 1240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113" w:tooltip="https://minjust.gov.ru/ru/documents/7887/" w:history="1">
              <w:r>
                <w:rPr>
                  <w:color w:val="0563c1"/>
                  <w:u w:val="single"/>
                </w:rPr>
                <w:t xml:space="preserve">Скачать</w:t>
              </w:r>
              <w:r>
                <w:rPr>
                  <w:color w:val="0563c1"/>
                  <w:u w:val="single"/>
                </w:rPr>
                <w:t xml:space="preserve"> / </w:t>
              </w:r>
              <w:r>
                <w:rPr>
                  <w:color w:val="0563c1"/>
                  <w:u w:val="single"/>
                </w:rPr>
                <w:t xml:space="preserve">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104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Постановление Правительства РФ от 26.05.2026 № 600 «О внесении изменений в постановление Правительст</w:t>
            </w:r>
            <w:r>
              <w:rPr>
                <w:sz w:val="15"/>
                <w:lang w:val="ru-RU"/>
              </w:rPr>
              <w:t xml:space="preserve">ва Российской Федерации от 1 декабря 2012 г. № 1240»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05_БАЗА_ЗНАНИЙ\01_ЗАКОНОДАТЕЛЬСТВО\03_ПОСТАНОВЛЕНИЯ_ПРАВИТЕЛЬСТВА\Процессуальные_издержки\Изменения_к_ПП_1240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r>
              <w:rPr>
                <w:sz w:val="15"/>
              </w:rPr>
              <w:t xml:space="preserve">ДЕЙСТВУЮЩИЙ ИЗМЕНЯЮЩИЙ АКТ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114" w:tooltip="https://publication.pravo.gov.ru/document/0001202605260011" w:history="1">
              <w:r>
                <w:rPr>
                  <w:color w:val="0563c1"/>
                  <w:u w:val="single"/>
                </w:rPr>
                <w:t xml:space="preserve">Скачать / 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105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Постановление Правительства РФ от 21.09.2015 № 997 — акт, влияющий на применение отдельных положений постановления Правительства РФ № 1240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05_БАЗА_ЗНАНИЙ\01_ЗАКОНОДАТЕЛЬСТВО\03_ПОСТАНОВЛЕНИЯ_ПРАВИТЕЛЬСТВА\Процессуальные_издержки\Изменения_к_ПП_1240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УЧИТЫВАТЬ ПРИ ИСТОРИЧЕСКОЙ РЕДАКЦИИ И ПРИМЕНЕНИИ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115" w:tooltip="https://minjust.gov.ru/ru/documents/7887/" w:history="1">
              <w:r>
                <w:rPr>
                  <w:color w:val="0563c1"/>
                  <w:u w:val="single"/>
                </w:rPr>
                <w:t xml:space="preserve">Скачать</w:t>
              </w:r>
              <w:r>
                <w:rPr>
                  <w:color w:val="0563c1"/>
                  <w:u w:val="single"/>
                </w:rPr>
                <w:t xml:space="preserve"> / </w:t>
              </w:r>
              <w:r>
                <w:rPr>
                  <w:color w:val="0563c1"/>
                  <w:u w:val="single"/>
                </w:rPr>
                <w:t xml:space="preserve">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106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Постановление Правительства РФ от 13.04.2016 № 296 — акт, влияющий на применение отдельных положений постановления Правительства РФ № 1240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05_БАЗА_ЗНАНИЙ\01_ЗАКОНОДАТЕЛЬСТВО\03_ПОСТАНОВЛЕНИЯ_ПРАВИТЕЛЬСТВА\Процессуальные_издержки\Изменения_к_ПП_1240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УЧИТЫВАТЬ ПРИ ИСТОРИЧЕСКОЙ РЕДАКЦИИ И ПРИМЕНЕНИИ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116" w:tooltip="https://minjust.gov.ru/ru/documents/7887/" w:history="1">
              <w:r>
                <w:rPr>
                  <w:color w:val="0563c1"/>
                  <w:u w:val="single"/>
                </w:rPr>
                <w:t xml:space="preserve">Скачать</w:t>
              </w:r>
              <w:r>
                <w:rPr>
                  <w:color w:val="0563c1"/>
                  <w:u w:val="single"/>
                </w:rPr>
                <w:t xml:space="preserve"> / </w:t>
              </w:r>
              <w:r>
                <w:rPr>
                  <w:color w:val="0563c1"/>
                  <w:u w:val="single"/>
                </w:rPr>
                <w:t xml:space="preserve">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107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Постановление Правительства РФ от 10.07.2017 № 815 — акт, влияющий на применение отдельных положений постановления Правительства РФ № 1240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05_БАЗА_ЗНАНИЙ\01_ЗАКОНОДАТЕЛЬСТВО\03_ПОСТАНОВЛЕНИЯ_ПРАВИТЕЛЬСТВА\Процессуальные_издержки\Изменения_к_ПП_1240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УЧИТЫВАТЬ ПРИ ИСТОРИЧЕСКОЙ РЕДАКЦИИ И ПРИМЕНЕНИИ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117" w:tooltip="https://minjust.gov.ru/ru/documents/7887/" w:history="1">
              <w:r>
                <w:rPr>
                  <w:color w:val="0563c1"/>
                  <w:u w:val="single"/>
                </w:rPr>
                <w:t xml:space="preserve">Скачать</w:t>
              </w:r>
              <w:r>
                <w:rPr>
                  <w:color w:val="0563c1"/>
                  <w:u w:val="single"/>
                </w:rPr>
                <w:t xml:space="preserve"> / </w:t>
              </w:r>
              <w:r>
                <w:rPr>
                  <w:color w:val="0563c1"/>
                  <w:u w:val="single"/>
                </w:rPr>
                <w:t xml:space="preserve">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108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Постановление Правительства РФ от 29.09.2020 № 1561 — акт, влияющий на применение отдельных положений постановления Правительства РФ № 1240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05_БАЗА_ЗНАНИЙ\01_ЗАКОНОДАТЕЛЬСТВО\03_ПОСТАНОВЛЕНИЯ_ПРАВИТЕЛЬСТВА\Процессуальные_издержки\Изменения_к_ПП_1240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УЧИТЫВАТЬ ПРИ ИСТОРИЧЕСКОЙ РЕДАКЦИИ И ПРИМЕНЕНИИ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118" w:tooltip="https://minjust.gov.ru/ru/documents/7887/" w:history="1">
              <w:r>
                <w:rPr>
                  <w:color w:val="0563c1"/>
                  <w:u w:val="single"/>
                </w:rPr>
                <w:t xml:space="preserve">Скачать</w:t>
              </w:r>
              <w:r>
                <w:rPr>
                  <w:color w:val="0563c1"/>
                  <w:u w:val="single"/>
                </w:rPr>
                <w:t xml:space="preserve"> / </w:t>
              </w:r>
              <w:r>
                <w:rPr>
                  <w:color w:val="0563c1"/>
                  <w:u w:val="single"/>
                </w:rPr>
                <w:t xml:space="preserve">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10</w:t>
            </w:r>
            <w:r>
              <w:rPr>
                <w:sz w:val="15"/>
              </w:rPr>
              <w:t xml:space="preserve">9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Постановлен</w:t>
            </w:r>
            <w:r>
              <w:rPr>
                <w:sz w:val="15"/>
                <w:lang w:val="ru-RU"/>
              </w:rPr>
              <w:t xml:space="preserve">ие Конституционного Суда РФ от 13.05.2021 № 18-П по вопросу возмещения процессуальных издержек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05_БАЗА_ЗНАНИЙ\07_СУДЕБНАЯ_ПРАКТИКА\02_КОНСТИТУЦИОННЫЙ_СУД\Постановления\Проц</w:t>
            </w:r>
            <w:r>
              <w:rPr>
                <w:sz w:val="15"/>
                <w:lang w:val="ru-RU"/>
              </w:rPr>
              <w:t xml:space="preserve">ессуальные_издержки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ОБЯЗАТЕЛЕ</w:t>
            </w:r>
            <w:r>
              <w:rPr>
                <w:sz w:val="15"/>
                <w:lang w:val="ru-RU"/>
              </w:rPr>
              <w:t xml:space="preserve">Н</w:t>
            </w:r>
            <w:r>
              <w:rPr>
                <w:sz w:val="15"/>
                <w:lang w:val="ru-RU"/>
              </w:rPr>
              <w:t xml:space="preserve"> / непосредственно влияет на применение постановления № 1240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119" w:tooltip="https://publication.pravo.gov.ru/document/0001202105180038" w:history="1">
              <w:r>
                <w:rPr>
                  <w:color w:val="0563c1"/>
                  <w:u w:val="single"/>
                </w:rPr>
                <w:t xml:space="preserve">Скачать</w:t>
              </w:r>
              <w:r>
                <w:rPr>
                  <w:color w:val="0563c1"/>
                  <w:u w:val="single"/>
                </w:rPr>
                <w:t xml:space="preserve"> / </w:t>
              </w:r>
              <w:r>
                <w:rPr>
                  <w:color w:val="0563c1"/>
                  <w:u w:val="single"/>
                </w:rPr>
                <w:t xml:space="preserve">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110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ИСТОРИЧЕСКИЙ: приказ Минюста России от 14.05.2003 № 114 «Об утверждении Перечня родов (видов) экспертиз, выполняемых в государственных судебно-экспертных учреждениях Минюста России, и Перечня экспертных специальностей»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05_БАЗА_ЗНАНИЙ\01_ЗАКОНОДАТЕЛЬСТВО\99_ОТМЕНЕННЫЕ_И_ЗАМЕНЕННЫЕ\Минюст\Экспертные_специальности\2003_2012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ИСТОРИЧЕСКИЙ</w:t>
            </w:r>
            <w:r>
              <w:rPr>
                <w:sz w:val="15"/>
                <w:lang w:val="ru-RU"/>
              </w:rPr>
              <w:t xml:space="preserve">; применять только по дате отношений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120" w:tooltip="https://pravo.gov.ru/proxy/ips/?backlink=1&amp;docbody=&amp;nd=102096950&amp;prevDoc=102150082" w:history="1">
              <w:r>
                <w:rPr>
                  <w:color w:val="0563c1"/>
                  <w:u w:val="single"/>
                </w:rPr>
                <w:t xml:space="preserve">Скачать</w:t>
              </w:r>
              <w:r>
                <w:rPr>
                  <w:color w:val="0563c1"/>
                  <w:u w:val="single"/>
                </w:rPr>
                <w:t xml:space="preserve"> / </w:t>
              </w:r>
              <w:r>
                <w:rPr>
                  <w:color w:val="0563c1"/>
                  <w:u w:val="single"/>
                </w:rPr>
                <w:t xml:space="preserve">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111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ИСТОРИЧЕСКИЙ: приказ Минюста России от 12.09.2005 № 169 «О внесении дополнений в приказ Минюста России от 14.05.2003 № 114»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05_БАЗА_ЗНАНИЙ\01_ЗАКОНОДАТЕЛЬСТВО\99_ОТМЕНЕННЫЕ_И_ЗАМЕНЕННЫЕ\Минюст\Экспертные_специальности\2003_2012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r>
              <w:rPr>
                <w:sz w:val="15"/>
              </w:rPr>
              <w:t xml:space="preserve">ИСТОРИЧЕСКИЙ; </w:t>
            </w:r>
            <w:r>
              <w:rPr>
                <w:sz w:val="15"/>
              </w:rPr>
              <w:t xml:space="preserve">изменение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перечня</w:t>
            </w:r>
            <w:r>
              <w:rPr>
                <w:sz w:val="15"/>
              </w:rPr>
              <w:t xml:space="preserve"> 2003 </w:t>
            </w:r>
            <w:r>
              <w:rPr>
                <w:sz w:val="15"/>
              </w:rPr>
              <w:t xml:space="preserve">года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121" w:tooltip="https://pravo.gov.ru/proxy/ips/?backlink=1&amp;docbody=&amp;nd=102100220&amp;prevDoc=102150150&amp;rdk=0" w:history="1">
              <w:r>
                <w:rPr>
                  <w:color w:val="0563c1"/>
                  <w:u w:val="single"/>
                </w:rPr>
                <w:t xml:space="preserve">Скачать / 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112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ИСТОРИЧЕСКИЙ: приказ Минюста России от 09.03.2006 № 36 «О внесении изменений в приказ Министерства юстиции Российской Федерации от 14.05.2003 № 114»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05_БАЗА_ЗНАНИЙ\01_ЗАКОНОДАТЕЛЬСТВО\99_ОТМЕНЕННЫЕ_И_ЗАМЕНЕННЫЕ\Минюст\Экспертные_специальности\2003_2012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r>
              <w:rPr>
                <w:sz w:val="15"/>
              </w:rPr>
              <w:t xml:space="preserve">ИСТОРИЧЕСКИЙ; </w:t>
            </w:r>
            <w:r>
              <w:rPr>
                <w:sz w:val="15"/>
              </w:rPr>
              <w:t xml:space="preserve">изменение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перечня</w:t>
            </w:r>
            <w:r>
              <w:rPr>
                <w:sz w:val="15"/>
              </w:rPr>
              <w:t xml:space="preserve"> 2003 </w:t>
            </w:r>
            <w:r>
              <w:rPr>
                <w:sz w:val="15"/>
              </w:rPr>
              <w:t xml:space="preserve">года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122" w:tooltip="https://pravo.gov.ru/proxy/ips/?backlink=1&amp;docbody=&amp;nd=102105913&amp;prevDoc=102150078" w:history="1">
              <w:r>
                <w:rPr>
                  <w:color w:val="0563c1"/>
                  <w:u w:val="single"/>
                </w:rPr>
                <w:t xml:space="preserve">Скачать / 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113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ИСТОРИЧЕСКИЙ: приказ Минюста России о последующем внесении изменений в приказ от </w:t>
            </w:r>
            <w:r>
              <w:rPr>
                <w:sz w:val="15"/>
                <w:lang w:val="ru-RU"/>
              </w:rPr>
              <w:t xml:space="preserve">14.05.2003 № 114 (официальная карточка документа)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05_БАЗА_ЗНАНИЙ\01_ЗАКОНОДАТЕЛЬСТВО\99_ОТМЕНЕННЫЕ_И_ЗАМЕНЕННЫЕ\Минюст\Экспертные_специальности\2003_2012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ИСТОРИЧЕСКИЙ</w:t>
            </w:r>
            <w:r>
              <w:rPr>
                <w:sz w:val="15"/>
                <w:lang w:val="ru-RU"/>
              </w:rPr>
              <w:t xml:space="preserve">; реквизиты перепроверить по официальной карточке перед именование</w:t>
            </w:r>
            <w:r>
              <w:rPr>
                <w:sz w:val="15"/>
                <w:lang w:val="ru-RU"/>
              </w:rPr>
              <w:t xml:space="preserve">м файла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123" w:tooltip="https://pravo.gov.ru/proxy/ips/?backlink=1&amp;docbody=&amp;nd=102113499&amp;prevDoc=102150426" w:history="1">
              <w:r>
                <w:rPr>
                  <w:color w:val="0563c1"/>
                  <w:u w:val="single"/>
                </w:rPr>
                <w:t xml:space="preserve">Скачать</w:t>
              </w:r>
              <w:r>
                <w:rPr>
                  <w:color w:val="0563c1"/>
                  <w:u w:val="single"/>
                </w:rPr>
                <w:t xml:space="preserve"> / </w:t>
              </w:r>
              <w:r>
                <w:rPr>
                  <w:color w:val="0563c1"/>
                  <w:u w:val="single"/>
                </w:rPr>
                <w:t xml:space="preserve">открыть</w:t>
              </w:r>
            </w:hyperlink>
            <w:r/>
            <w:r/>
          </w:p>
        </w:tc>
      </w:tr>
    </w:tbl>
    <w:p>
      <w:pPr>
        <w:pStyle w:val="689"/>
        <w:rPr>
          <w:lang w:val="ru-RU"/>
        </w:rPr>
      </w:pPr>
      <w:r>
        <w:rPr>
          <w:lang w:val="ru-RU"/>
        </w:rPr>
        <w:t xml:space="preserve">9. Контрольные и справочные источники (не являются самостоятельными нормами)</w:t>
      </w:r>
      <w:r>
        <w:rPr>
          <w:lang w:val="ru-RU"/>
        </w:rPr>
      </w:r>
    </w:p>
    <w:tbl>
      <w:tblPr>
        <w:tblStyle w:val="753"/>
        <w:tblW w:w="0" w:type="auto"/>
        <w:jc w:val="center"/>
        <w:tblLook w:val="04A0" w:firstRow="1" w:lastRow="0" w:firstColumn="1" w:lastColumn="0" w:noHBand="0" w:noVBand="1"/>
      </w:tblPr>
      <w:tblGrid>
        <w:gridCol w:w="363"/>
        <w:gridCol w:w="1229"/>
        <w:gridCol w:w="7017"/>
        <w:gridCol w:w="1129"/>
        <w:gridCol w:w="1074"/>
      </w:tblGrid>
      <w:tr>
        <w:tblPrEx/>
        <w:trPr>
          <w:jc w:val="center"/>
        </w:trPr>
        <w:tc>
          <w:tcPr>
            <w:shd w:val="clear" w:color="auto" w:fill="1f4e78"/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b/>
                <w:color w:val="ffffff"/>
                <w:sz w:val="16"/>
              </w:rPr>
              <w:t xml:space="preserve">№</w:t>
            </w:r>
            <w:r/>
          </w:p>
        </w:tc>
        <w:tc>
          <w:tcPr>
            <w:shd w:val="clear" w:color="auto" w:fill="1f4e78"/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r>
              <w:rPr>
                <w:b/>
                <w:color w:val="ffffff"/>
                <w:sz w:val="16"/>
              </w:rPr>
              <w:t xml:space="preserve">Документ</w:t>
            </w:r>
            <w:r/>
          </w:p>
        </w:tc>
        <w:tc>
          <w:tcPr>
            <w:shd w:val="clear" w:color="auto" w:fill="1f4e78"/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r>
              <w:rPr>
                <w:b/>
                <w:color w:val="ffffff"/>
                <w:sz w:val="16"/>
              </w:rPr>
              <w:t xml:space="preserve">Папка</w:t>
            </w:r>
            <w:r/>
          </w:p>
        </w:tc>
        <w:tc>
          <w:tcPr>
            <w:shd w:val="clear" w:color="auto" w:fill="1f4e78"/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r>
              <w:rPr>
                <w:b/>
                <w:color w:val="ffffff"/>
                <w:sz w:val="16"/>
              </w:rPr>
              <w:t xml:space="preserve">Применимость / статус</w:t>
            </w:r>
            <w:r/>
          </w:p>
        </w:tc>
        <w:tc>
          <w:tcPr>
            <w:shd w:val="clear" w:color="auto" w:fill="1f4e78"/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>
              <w:rPr>
                <w:b/>
                <w:color w:val="ffffff"/>
                <w:sz w:val="16"/>
              </w:rPr>
              <w:t xml:space="preserve">Официальная ссылка</w:t>
            </w:r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114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Официальный перечень нормативного регулирования в сфере судебно-экспертных учреждений Минюста России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05_БАЗА_ЗНАНИЙ\00_КЛАССИФИКАТОРЫ_И_ПРАВИЛА\15_Правила_актуализации\Контрольные_источники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КОНТРОЛЬНЫЙ ИСТОЧНИК; не является отдельной нормой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124" w:tooltip="https://minjust.gov.ru/ru/pages/normativnoe-regulirovanie/" w:history="1">
              <w:r>
                <w:rPr>
                  <w:color w:val="0563c1"/>
                  <w:u w:val="single"/>
                </w:rPr>
                <w:t xml:space="preserve">Скачать</w:t>
              </w:r>
              <w:r>
                <w:rPr>
                  <w:color w:val="0563c1"/>
                  <w:u w:val="single"/>
                </w:rPr>
                <w:t xml:space="preserve"> / </w:t>
              </w:r>
              <w:r>
                <w:rPr>
                  <w:color w:val="0563c1"/>
                  <w:u w:val="single"/>
                </w:rPr>
                <w:t xml:space="preserve">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115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Официальный раздел Минюста России «Деятельность в сфере судебной экспертизы»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05_БАЗА_ЗНАНИЙ\00_КЛАССИФИКАТОРЫ_И_ПРАВИЛА\15_Правила_актуализации\Контрольные_источники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КОНТРОЛЬНЫЙ ИСТОЧНИК; не является отдельной нормой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125" w:tooltip="https://minjust.gov.ru/ru/activity/directions/960/" w:history="1">
              <w:r>
                <w:rPr>
                  <w:color w:val="0563c1"/>
                  <w:u w:val="single"/>
                </w:rPr>
                <w:t xml:space="preserve">Скачать</w:t>
              </w:r>
              <w:r>
                <w:rPr>
                  <w:color w:val="0563c1"/>
                  <w:u w:val="single"/>
                </w:rPr>
                <w:t xml:space="preserve"> / </w:t>
              </w:r>
              <w:r>
                <w:rPr>
                  <w:color w:val="0563c1"/>
                  <w:u w:val="single"/>
                </w:rPr>
                <w:t xml:space="preserve">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116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Размер нормативных затрат СЭУ Минюста России на 2024 год и плановый период 2025–2026 годов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05_БАЗА_ЗНАНИЙ\05_СПРАВОЧНЫЕ_МАТЕРИАЛЫ\13_НОРМАТИВНЫЕ_ЗАТРАТЫ_СЭУ\2024_2026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СПРАВОЧНЫЙ МАТЕРИАЛ; не считать нормативным актом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126" w:tooltip="https://minjust.gov.ru/uploaded/files/normativnyie-zatratyi-seu-2024-2026-izmeneniya.xls" w:history="1">
              <w:r>
                <w:rPr>
                  <w:color w:val="0563c1"/>
                  <w:u w:val="single"/>
                </w:rPr>
                <w:t xml:space="preserve">Скачать</w:t>
              </w:r>
              <w:r>
                <w:rPr>
                  <w:color w:val="0563c1"/>
                  <w:u w:val="single"/>
                </w:rPr>
                <w:t xml:space="preserve"> / </w:t>
              </w:r>
              <w:r>
                <w:rPr>
                  <w:color w:val="0563c1"/>
                  <w:u w:val="single"/>
                </w:rPr>
                <w:t xml:space="preserve">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117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Размер нормативных затрат СЭУ Минюста России на 2025 год и плановый период 2026–2027 годов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05_БАЗА_ЗНАНИЙ\05_СПРАВОЧНЫЕ_МАТЕРИАЛЫ\13_НОРМАТИВНЫЕ_ЗАТРАТЫ_СЭУ\2025_2027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СПРАВОЧНЫЙ МАТЕРИАЛ; не считать нормативным актом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127" w:tooltip="https://minjust.gov.ru/uploaded/files/normativnyie-zatratyi-seu-2025-2027-indeksatsiya-utverzhdeno.xls" w:history="1">
              <w:r>
                <w:rPr>
                  <w:color w:val="0563c1"/>
                  <w:u w:val="single"/>
                </w:rPr>
                <w:t xml:space="preserve">Скачать</w:t>
              </w:r>
              <w:r>
                <w:rPr>
                  <w:color w:val="0563c1"/>
                  <w:u w:val="single"/>
                </w:rPr>
                <w:t xml:space="preserve"> / </w:t>
              </w:r>
              <w:r>
                <w:rPr>
                  <w:color w:val="0563c1"/>
                  <w:u w:val="single"/>
                </w:rPr>
                <w:t xml:space="preserve">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118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Размер нормативных затрат СЭУ Минюста России на 2026 год и плановый период 2027–2028 годов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05_БАЗА_ЗНАНИЙ\05_СПРАВОЧНЫЕ_МАТЕРИАЛЫ\13_НОРМАТИВНЫЕ_ЗАТРАТЫ_СЭУ\2026_2028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СПРАВОЧНЫЙ МАТЕРИАЛ; не считать нормативным актом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128" w:tooltip="https://minjust.gov.ru/uploaded/files/razmer-nz-2026-2028-s-uchetom-novyih-lse.xls" w:history="1">
              <w:r>
                <w:rPr>
                  <w:color w:val="0563c1"/>
                  <w:u w:val="single"/>
                </w:rPr>
                <w:t xml:space="preserve">Скачать</w:t>
              </w:r>
              <w:r>
                <w:rPr>
                  <w:color w:val="0563c1"/>
                  <w:u w:val="single"/>
                </w:rPr>
                <w:t xml:space="preserve"> / </w:t>
              </w:r>
              <w:r>
                <w:rPr>
                  <w:color w:val="0563c1"/>
                  <w:u w:val="single"/>
                </w:rPr>
                <w:t xml:space="preserve">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119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Официальный свод правовых позиций Конституционного Суда РФ по судебным расходам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05_БАЗА_ЗНАНИЙ\07_СУДЕБНАЯ_ПРАКТИКА\02_КОНСТИТУЦИОННЫЙ_СУД\Правовые_позиции\Судебные_расходы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КОНТРОЛЬНЫЙ ИСТОЧНИК; не является отдельной нормой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129" w:tooltip="https://www.ksrf.ru/Decision/lp/frame/position/posByLI928.htm" w:history="1">
              <w:r>
                <w:rPr>
                  <w:color w:val="0563c1"/>
                  <w:u w:val="single"/>
                </w:rPr>
                <w:t xml:space="preserve">Скачать</w:t>
              </w:r>
              <w:r>
                <w:rPr>
                  <w:color w:val="0563c1"/>
                  <w:u w:val="single"/>
                </w:rPr>
                <w:t xml:space="preserve"> / </w:t>
              </w:r>
              <w:r>
                <w:rPr>
                  <w:color w:val="0563c1"/>
                  <w:u w:val="single"/>
                </w:rPr>
                <w:t xml:space="preserve">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120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Обзор практики Конституционного Суда Российской Федерации за 2025 год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05_БАЗА_ЗНАНИЙ\07_СУДЕБНАЯ_ПРАКТИКА\02_КОНСТИТУЦИОННЫЙ_СУД\Обзоры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КОНТРОЛЬНЫЙ ИСТОЧНИК; не является отдельной нормой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130" w:tooltip="https://www.ksrf.ru/Decision/generalization/documents/Information_2025.pdf" w:history="1">
              <w:r>
                <w:rPr>
                  <w:color w:val="0563c1"/>
                  <w:u w:val="single"/>
                </w:rPr>
                <w:t xml:space="preserve">Скачать</w:t>
              </w:r>
              <w:r>
                <w:rPr>
                  <w:color w:val="0563c1"/>
                  <w:u w:val="single"/>
                </w:rPr>
                <w:t xml:space="preserve"> / </w:t>
              </w:r>
              <w:r>
                <w:rPr>
                  <w:color w:val="0563c1"/>
                  <w:u w:val="single"/>
                </w:rPr>
                <w:t xml:space="preserve">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121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Обзор практики Конституционного Суда Российской Федерации за первый квартал 2026 года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05_БАЗА_ЗНАНИЙ\07_СУДЕБНАЯ_ПРАКТИКА\02_КОНСТИТУЦИОННЫЙ_СУД\Обзоры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КОНТРОЛЬНЫЙ ИСТОЧНИК; не является отдельной нормой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131" w:tooltip="https://www.ksrf.ru/Decision/generalization/documents/Information_1_2026.pdf" w:history="1">
              <w:r>
                <w:rPr>
                  <w:color w:val="0563c1"/>
                  <w:u w:val="single"/>
                </w:rPr>
                <w:t xml:space="preserve">Скачать</w:t>
              </w:r>
              <w:r>
                <w:rPr>
                  <w:color w:val="0563c1"/>
                  <w:u w:val="single"/>
                </w:rPr>
                <w:t xml:space="preserve"> / </w:t>
              </w:r>
              <w:r>
                <w:rPr>
                  <w:color w:val="0563c1"/>
                  <w:u w:val="single"/>
                </w:rPr>
                <w:t xml:space="preserve">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122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Официальный раздел Верховного Суда РФ «Обзоры судебной практики»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05_БАЗА_ЗНАНИЙ\00_КЛАССИФИКАТОРЫ_И_ПРАВИЛА\15_Правила_актуализации\Контрольные_источники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КОНТРОЛЬНЫЙ ИСТОЧНИК; не является отдельной нормой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132" w:tooltip="https://vsrf.ru/documents/reviews/" w:history="1">
              <w:r>
                <w:rPr>
                  <w:color w:val="0563c1"/>
                  <w:u w:val="single"/>
                </w:rPr>
                <w:t xml:space="preserve">Скачать</w:t>
              </w:r>
              <w:r>
                <w:rPr>
                  <w:color w:val="0563c1"/>
                  <w:u w:val="single"/>
                </w:rPr>
                <w:t xml:space="preserve"> / </w:t>
              </w:r>
              <w:r>
                <w:rPr>
                  <w:color w:val="0563c1"/>
                  <w:u w:val="single"/>
                </w:rPr>
                <w:t xml:space="preserve">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123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Официальный раздел Минюста России «Противодействие коррупции»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05_БАЗА_ЗНАНИЙ\17_ОШИБКИ_И_ОГРАНИЧЕНИЯ\Конфликт_интересов_и_</w:t>
            </w:r>
            <w:r>
              <w:rPr>
                <w:sz w:val="15"/>
                <w:lang w:val="ru-RU"/>
              </w:rPr>
              <w:t xml:space="preserve">независимость</w:t>
            </w:r>
            <w:r>
              <w:rPr>
                <w:sz w:val="15"/>
                <w:lang w:val="ru-RU"/>
              </w:rPr>
              <w:t xml:space="preserve">\Официальные_материалы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КОНТРОЛЬНЫЙ ИСТОЧНИК; не является отдельной нормой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133" w:tooltip="https://minjust.gov.ru/ru/ministry/anticorruption/" w:history="1">
              <w:r>
                <w:rPr>
                  <w:color w:val="0563c1"/>
                  <w:u w:val="single"/>
                </w:rPr>
                <w:t xml:space="preserve">Скачать</w:t>
              </w:r>
              <w:r>
                <w:rPr>
                  <w:color w:val="0563c1"/>
                  <w:u w:val="single"/>
                </w:rPr>
                <w:t xml:space="preserve"> / </w:t>
              </w:r>
              <w:r>
                <w:rPr>
                  <w:color w:val="0563c1"/>
                  <w:u w:val="single"/>
                </w:rPr>
                <w:t xml:space="preserve">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124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Официальный интернет-портал правовой информации: поиск опубликованных федеральных актов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05_БАЗА_ЗНАНИЙ\00_КЛАССИФИКАТОРЫ_И_ПРАВИЛА\15_Правила_актуализации\Контрольные_источники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КОНТРОЛЬНЫЙ ИСТОЧНИК; не является отдельной нормой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134" w:tooltip="https://publication.pravo.gov.ru/" w:history="1">
              <w:r>
                <w:rPr>
                  <w:color w:val="0563c1"/>
                  <w:u w:val="single"/>
                </w:rPr>
                <w:t xml:space="preserve">Скачать</w:t>
              </w:r>
              <w:r>
                <w:rPr>
                  <w:color w:val="0563c1"/>
                  <w:u w:val="single"/>
                </w:rPr>
                <w:t xml:space="preserve"> / </w:t>
              </w:r>
              <w:r>
                <w:rPr>
                  <w:color w:val="0563c1"/>
                  <w:u w:val="single"/>
                </w:rPr>
                <w:t xml:space="preserve">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125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Официальный раздел Верховного Суда Российской Федерации «Документы»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05_БАЗА_ЗНАНИЙ\00_КЛАССИФИКАТОРЫ_И_ПРАВИЛА\15_Правила_актуализации\Контрольные_источники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КОНТРОЛЬНЫЙ ИСТОЧНИК; не является отдельной нормой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135" w:tooltip="https://vsrf.ru/documents/" w:history="1">
              <w:r>
                <w:rPr>
                  <w:color w:val="0563c1"/>
                  <w:u w:val="single"/>
                </w:rPr>
                <w:t xml:space="preserve">Скачать</w:t>
              </w:r>
              <w:r>
                <w:rPr>
                  <w:color w:val="0563c1"/>
                  <w:u w:val="single"/>
                </w:rPr>
                <w:t xml:space="preserve"> / </w:t>
              </w:r>
              <w:r>
                <w:rPr>
                  <w:color w:val="0563c1"/>
                  <w:u w:val="single"/>
                </w:rPr>
                <w:t xml:space="preserve">открыть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54" w:type="dxa"/>
            <w:textDirection w:val="lrTb"/>
            <w:noWrap w:val="false"/>
          </w:tcPr>
          <w:p>
            <w:r>
              <w:rPr>
                <w:sz w:val="15"/>
              </w:rPr>
              <w:t xml:space="preserve">126</w:t>
            </w:r>
            <w:r/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4082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Официальная страница Минюста России с действующей редакцией постановления Правительства РФ № 1240 и полным списком изменяющих документов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362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05_БАЗА_ЗНАНИЙ\00_КЛАССИФИКАТОРЫ_И_ПРАВИЛА\15_Правила_актуализации\Контрольные_источники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2268" w:type="dxa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5"/>
                <w:lang w:val="ru-RU"/>
              </w:rPr>
              <w:t xml:space="preserve">КОНТРОЛЬНЫЙ ИСТОЧНИК; использовать для сверки всей цепочки редакций</w:t>
            </w:r>
            <w:r>
              <w:rPr>
                <w:lang w:val="ru-RU"/>
              </w:rPr>
            </w:r>
          </w:p>
        </w:tc>
        <w:tc>
          <w:tcPr>
            <w:tcMar>
              <w:left w:w="80" w:type="dxa"/>
              <w:top w:w="80" w:type="dxa"/>
              <w:right w:w="80" w:type="dxa"/>
              <w:bottom w:w="80" w:type="dxa"/>
            </w:tcMar>
            <w:tcW w:w="1531" w:type="dxa"/>
            <w:textDirection w:val="lrTb"/>
            <w:noWrap w:val="false"/>
          </w:tcPr>
          <w:p>
            <w:r/>
            <w:hyperlink r:id="rId136" w:tooltip="https://minjust.gov.ru/ru/documents/7887/" w:history="1">
              <w:r>
                <w:rPr>
                  <w:color w:val="0563c1"/>
                  <w:u w:val="single"/>
                </w:rPr>
                <w:t xml:space="preserve">Скачать</w:t>
              </w:r>
              <w:r>
                <w:rPr>
                  <w:color w:val="0563c1"/>
                  <w:u w:val="single"/>
                </w:rPr>
                <w:t xml:space="preserve"> / </w:t>
              </w:r>
              <w:r>
                <w:rPr>
                  <w:color w:val="0563c1"/>
                  <w:u w:val="single"/>
                </w:rPr>
                <w:t xml:space="preserve">открыть</w:t>
              </w:r>
            </w:hyperlink>
            <w:r/>
            <w:r/>
          </w:p>
        </w:tc>
      </w:tr>
    </w:tbl>
    <w:p>
      <w:r>
        <w:br/>
      </w:r>
      <w:r/>
    </w:p>
    <w:p>
      <w:pPr>
        <w:pStyle w:val="689"/>
        <w:rPr>
          <w:lang w:val="ru-RU"/>
        </w:rPr>
      </w:pPr>
      <w:r>
        <w:rPr>
          <w:lang w:val="ru-RU"/>
        </w:rPr>
        <w:t xml:space="preserve">12. Дополнение </w:t>
      </w:r>
      <w:r>
        <w:t xml:space="preserve">v</w:t>
      </w:r>
      <w:r>
        <w:rPr>
          <w:lang w:val="ru-RU"/>
        </w:rPr>
        <w:t xml:space="preserve">1.5: документы, необходимые для полного закрытия этапа 1</w:t>
      </w:r>
      <w:r>
        <w:rPr>
          <w:lang w:val="ru-RU"/>
        </w:rPr>
      </w:r>
    </w:p>
    <w:p>
      <w:pPr>
        <w:spacing w:after="160"/>
        <w:rPr>
          <w:lang w:val="ru-RU"/>
        </w:rPr>
      </w:pPr>
      <w:r>
        <w:rPr>
          <w:lang w:val="ru-RU"/>
        </w:rPr>
        <w:t xml:space="preserve">Нормативные акты отвечают на </w:t>
      </w:r>
      <w:r>
        <w:rPr>
          <w:lang w:val="ru-RU"/>
        </w:rPr>
        <w:t xml:space="preserve">вопрос</w:t>
      </w:r>
      <w:r>
        <w:rPr>
          <w:lang w:val="ru-RU"/>
        </w:rPr>
        <w:t xml:space="preserve"> «какие правила действуют», но сами по себе не формируют поведение </w:t>
      </w:r>
      <w:r>
        <w:rPr>
          <w:lang w:val="ru-RU"/>
        </w:rPr>
        <w:t xml:space="preserve">Нейро</w:t>
      </w:r>
      <w:r>
        <w:rPr>
          <w:lang w:val="ru-RU"/>
        </w:rPr>
        <w:t xml:space="preserve">. Для завершения этапа 1 дополнительно требуются официальные методологические источники, внутренние алгоритмы АКМБ, справочники ошибок и контрольные задания. Ниже перечислен полный комплект таких документов.</w:t>
      </w:r>
      <w:r>
        <w:rPr>
          <w:lang w:val="ru-RU"/>
        </w:rPr>
      </w:r>
    </w:p>
    <w:p>
      <w:pPr>
        <w:pStyle w:val="690"/>
        <w:rPr>
          <w:lang w:val="ru-RU"/>
        </w:rPr>
      </w:pPr>
      <w:r>
        <w:rPr>
          <w:lang w:val="ru-RU"/>
        </w:rPr>
        <w:t xml:space="preserve">12.1. Официальные методологические и разъяснительные источники</w:t>
      </w:r>
      <w:r>
        <w:rPr>
          <w:lang w:val="ru-RU"/>
        </w:rPr>
      </w:r>
    </w:p>
    <w:tbl>
      <w:tblPr>
        <w:tblStyle w:val="753"/>
        <w:tblW w:w="0" w:type="auto"/>
        <w:jc w:val="center"/>
        <w:tblLook w:val="04A0" w:firstRow="1" w:lastRow="0" w:firstColumn="1" w:lastColumn="0" w:noHBand="0" w:noVBand="1"/>
      </w:tblPr>
      <w:tblGrid>
        <w:gridCol w:w="1562"/>
        <w:gridCol w:w="7953"/>
        <w:gridCol w:w="1353"/>
      </w:tblGrid>
      <w:tr>
        <w:tblPrEx/>
        <w:trPr>
          <w:jc w:val="center"/>
        </w:trPr>
        <w:tc>
          <w:tcPr>
            <w:shd w:val="clear" w:color="auto" w:fill="d9eaf7"/>
            <w:tcW w:w="3969" w:type="dxa"/>
            <w:textDirection w:val="lrTb"/>
            <w:noWrap w:val="false"/>
          </w:tcPr>
          <w:p>
            <w:r>
              <w:rPr>
                <w:b/>
              </w:rPr>
              <w:t xml:space="preserve">Документ</w:t>
            </w:r>
            <w:r/>
          </w:p>
        </w:tc>
        <w:tc>
          <w:tcPr>
            <w:shd w:val="clear" w:color="auto" w:fill="d9eaf7"/>
            <w:tcW w:w="4706" w:type="dxa"/>
            <w:textDirection w:val="lrTb"/>
            <w:noWrap w:val="false"/>
          </w:tcPr>
          <w:p>
            <w:r>
              <w:rPr>
                <w:b/>
              </w:rPr>
              <w:t xml:space="preserve">Папка</w:t>
            </w:r>
            <w:r/>
          </w:p>
        </w:tc>
        <w:tc>
          <w:tcPr>
            <w:shd w:val="clear" w:color="auto" w:fill="d9eaf7"/>
            <w:tcW w:w="1814" w:type="dxa"/>
            <w:textDirection w:val="lrTb"/>
            <w:noWrap w:val="false"/>
          </w:tcPr>
          <w:p>
            <w:r>
              <w:rPr>
                <w:b/>
              </w:rPr>
              <w:t xml:space="preserve">Ссылка / источник</w:t>
            </w:r>
            <w:r/>
          </w:p>
        </w:tc>
      </w:tr>
      <w:tr>
        <w:tblPrEx/>
        <w:trPr>
          <w:jc w:val="center"/>
        </w:trPr>
        <w:tc>
          <w:tcPr>
            <w:tcMar>
              <w:left w:w="90" w:type="dxa"/>
              <w:top w:w="80" w:type="dxa"/>
              <w:right w:w="90" w:type="dxa"/>
              <w:bottom w:w="80" w:type="dxa"/>
            </w:tcMar>
            <w:tcW w:w="3969" w:type="dxa"/>
            <w:vAlign w:val="center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6"/>
                <w:lang w:val="ru-RU"/>
              </w:rPr>
              <w:t xml:space="preserve">Этический кодекс государственных судебных экспертов</w:t>
            </w:r>
            <w:r>
              <w:rPr>
                <w:lang w:val="ru-RU"/>
              </w:rPr>
            </w:r>
          </w:p>
        </w:tc>
        <w:tc>
          <w:tcPr>
            <w:tcMar>
              <w:left w:w="90" w:type="dxa"/>
              <w:top w:w="80" w:type="dxa"/>
              <w:right w:w="90" w:type="dxa"/>
              <w:bottom w:w="80" w:type="dxa"/>
            </w:tcMar>
            <w:tcW w:w="4706" w:type="dxa"/>
            <w:vAlign w:val="center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6"/>
                <w:lang w:val="ru-RU"/>
              </w:rPr>
              <w:t xml:space="preserve">04_МЕТОДИКИ_И_РУКОВОДСТВА\01_ОБЩАЯ_МЕТОДОЛОГИЯ\Этика_и_независимость</w:t>
            </w:r>
            <w:r>
              <w:rPr>
                <w:lang w:val="ru-RU"/>
              </w:rPr>
            </w:r>
          </w:p>
        </w:tc>
        <w:tc>
          <w:tcPr>
            <w:tcMar>
              <w:left w:w="90" w:type="dxa"/>
              <w:top w:w="80" w:type="dxa"/>
              <w:right w:w="90" w:type="dxa"/>
              <w:bottom w:w="80" w:type="dxa"/>
            </w:tcMar>
            <w:tcW w:w="1814" w:type="dxa"/>
            <w:vAlign w:val="center"/>
            <w:textDirection w:val="lrTb"/>
            <w:noWrap w:val="false"/>
          </w:tcPr>
          <w:p>
            <w:r/>
            <w:hyperlink r:id="rId137" w:tooltip="https://minjust.gov.ru/ru/pages/protivodejstvie-korrupcii/eticheskij-kodeks" w:history="1">
              <w:r>
                <w:rPr>
                  <w:color w:val="0563c1"/>
                  <w:u w:val="single"/>
                </w:rPr>
                <w:t xml:space="preserve">Открыть</w:t>
              </w:r>
              <w:r>
                <w:rPr>
                  <w:color w:val="0563c1"/>
                  <w:u w:val="single"/>
                </w:rPr>
                <w:t xml:space="preserve"> </w:t>
              </w:r>
              <w:r>
                <w:rPr>
                  <w:color w:val="0563c1"/>
                  <w:u w:val="single"/>
                </w:rPr>
                <w:t xml:space="preserve">официальный</w:t>
              </w:r>
              <w:r>
                <w:rPr>
                  <w:color w:val="0563c1"/>
                  <w:u w:val="single"/>
                </w:rPr>
                <w:t xml:space="preserve"> </w:t>
              </w:r>
              <w:r>
                <w:rPr>
                  <w:color w:val="0563c1"/>
                  <w:u w:val="single"/>
                </w:rPr>
                <w:t xml:space="preserve">источник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90" w:type="dxa"/>
              <w:top w:w="80" w:type="dxa"/>
              <w:right w:w="90" w:type="dxa"/>
              <w:bottom w:w="80" w:type="dxa"/>
            </w:tcMar>
            <w:tcW w:w="3969" w:type="dxa"/>
            <w:vAlign w:val="center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6"/>
                <w:lang w:val="ru-RU"/>
              </w:rPr>
              <w:t xml:space="preserve">Минюст России. Каковы основания производства судебной экспертизы?</w:t>
            </w:r>
            <w:r>
              <w:rPr>
                <w:lang w:val="ru-RU"/>
              </w:rPr>
            </w:r>
          </w:p>
        </w:tc>
        <w:tc>
          <w:tcPr>
            <w:tcMar>
              <w:left w:w="90" w:type="dxa"/>
              <w:top w:w="80" w:type="dxa"/>
              <w:right w:w="90" w:type="dxa"/>
              <w:bottom w:w="80" w:type="dxa"/>
            </w:tcMar>
            <w:tcW w:w="4706" w:type="dxa"/>
            <w:vAlign w:val="center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6"/>
                <w:lang w:val="ru-RU"/>
              </w:rPr>
              <w:t xml:space="preserve">04_МЕТОДИКИ_И_РУКОВОДСТВА\01_ОБЩАЯ_МЕТОДОЛОГИЯ\Официальные_разъяснения_Минюста</w:t>
            </w:r>
            <w:r>
              <w:rPr>
                <w:lang w:val="ru-RU"/>
              </w:rPr>
            </w:r>
          </w:p>
        </w:tc>
        <w:tc>
          <w:tcPr>
            <w:tcMar>
              <w:left w:w="90" w:type="dxa"/>
              <w:top w:w="80" w:type="dxa"/>
              <w:right w:w="90" w:type="dxa"/>
              <w:bottom w:w="80" w:type="dxa"/>
            </w:tcMar>
            <w:tcW w:w="1814" w:type="dxa"/>
            <w:vAlign w:val="center"/>
            <w:textDirection w:val="lrTb"/>
            <w:noWrap w:val="false"/>
          </w:tcPr>
          <w:p>
            <w:r/>
            <w:hyperlink r:id="rId138" w:tooltip="https://minjust.gov.ru/ru/appeals/faq/646/" w:history="1">
              <w:r>
                <w:rPr>
                  <w:color w:val="0563c1"/>
                  <w:u w:val="single"/>
                </w:rPr>
                <w:t xml:space="preserve">Открыть</w:t>
              </w:r>
              <w:r>
                <w:rPr>
                  <w:color w:val="0563c1"/>
                  <w:u w:val="single"/>
                </w:rPr>
                <w:t xml:space="preserve"> </w:t>
              </w:r>
              <w:r>
                <w:rPr>
                  <w:color w:val="0563c1"/>
                  <w:u w:val="single"/>
                </w:rPr>
                <w:t xml:space="preserve">официальный</w:t>
              </w:r>
              <w:r>
                <w:rPr>
                  <w:color w:val="0563c1"/>
                  <w:u w:val="single"/>
                </w:rPr>
                <w:t xml:space="preserve"> </w:t>
              </w:r>
              <w:r>
                <w:rPr>
                  <w:color w:val="0563c1"/>
                  <w:u w:val="single"/>
                </w:rPr>
                <w:t xml:space="preserve">источник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90" w:type="dxa"/>
              <w:top w:w="80" w:type="dxa"/>
              <w:right w:w="90" w:type="dxa"/>
              <w:bottom w:w="80" w:type="dxa"/>
            </w:tcMar>
            <w:tcW w:w="3969" w:type="dxa"/>
            <w:vAlign w:val="center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6"/>
                <w:lang w:val="ru-RU"/>
              </w:rPr>
              <w:t xml:space="preserve">Минюст России. Какие требования предъявляются к квалификации судебного эксперта?</w:t>
            </w:r>
            <w:r>
              <w:rPr>
                <w:lang w:val="ru-RU"/>
              </w:rPr>
            </w:r>
          </w:p>
        </w:tc>
        <w:tc>
          <w:tcPr>
            <w:tcMar>
              <w:left w:w="90" w:type="dxa"/>
              <w:top w:w="80" w:type="dxa"/>
              <w:right w:w="90" w:type="dxa"/>
              <w:bottom w:w="80" w:type="dxa"/>
            </w:tcMar>
            <w:tcW w:w="4706" w:type="dxa"/>
            <w:vAlign w:val="center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6"/>
                <w:lang w:val="ru-RU"/>
              </w:rPr>
              <w:t xml:space="preserve">04_МЕТОДИКИ_И_РУКОВОДСТВА\01_ОБЩАЯ_МЕТОДОЛОГИЯ\Официальные_разъяснения_Минюста</w:t>
            </w:r>
            <w:r>
              <w:rPr>
                <w:lang w:val="ru-RU"/>
              </w:rPr>
            </w:r>
          </w:p>
        </w:tc>
        <w:tc>
          <w:tcPr>
            <w:tcMar>
              <w:left w:w="90" w:type="dxa"/>
              <w:top w:w="80" w:type="dxa"/>
              <w:right w:w="90" w:type="dxa"/>
              <w:bottom w:w="80" w:type="dxa"/>
            </w:tcMar>
            <w:tcW w:w="1814" w:type="dxa"/>
            <w:vAlign w:val="center"/>
            <w:textDirection w:val="lrTb"/>
            <w:noWrap w:val="false"/>
          </w:tcPr>
          <w:p>
            <w:r/>
            <w:hyperlink r:id="rId139" w:tooltip="https://minjust.gov.ru/ru/appeals/faq/648/" w:history="1">
              <w:r>
                <w:rPr>
                  <w:color w:val="0563c1"/>
                  <w:u w:val="single"/>
                </w:rPr>
                <w:t xml:space="preserve">Открыть</w:t>
              </w:r>
              <w:r>
                <w:rPr>
                  <w:color w:val="0563c1"/>
                  <w:u w:val="single"/>
                </w:rPr>
                <w:t xml:space="preserve"> </w:t>
              </w:r>
              <w:r>
                <w:rPr>
                  <w:color w:val="0563c1"/>
                  <w:u w:val="single"/>
                </w:rPr>
                <w:t xml:space="preserve">официальный</w:t>
              </w:r>
              <w:r>
                <w:rPr>
                  <w:color w:val="0563c1"/>
                  <w:u w:val="single"/>
                </w:rPr>
                <w:t xml:space="preserve"> </w:t>
              </w:r>
              <w:r>
                <w:rPr>
                  <w:color w:val="0563c1"/>
                  <w:u w:val="single"/>
                </w:rPr>
                <w:t xml:space="preserve">источник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90" w:type="dxa"/>
              <w:top w:w="80" w:type="dxa"/>
              <w:right w:w="90" w:type="dxa"/>
              <w:bottom w:w="80" w:type="dxa"/>
            </w:tcMar>
            <w:tcW w:w="3969" w:type="dxa"/>
            <w:vAlign w:val="center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6"/>
                <w:lang w:val="ru-RU"/>
              </w:rPr>
              <w:t xml:space="preserve">Минюст России. Кем оценивается заключение эксперта?</w:t>
            </w:r>
            <w:r>
              <w:rPr>
                <w:lang w:val="ru-RU"/>
              </w:rPr>
            </w:r>
          </w:p>
        </w:tc>
        <w:tc>
          <w:tcPr>
            <w:tcMar>
              <w:left w:w="90" w:type="dxa"/>
              <w:top w:w="80" w:type="dxa"/>
              <w:right w:w="90" w:type="dxa"/>
              <w:bottom w:w="80" w:type="dxa"/>
            </w:tcMar>
            <w:tcW w:w="4706" w:type="dxa"/>
            <w:vAlign w:val="center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6"/>
                <w:lang w:val="ru-RU"/>
              </w:rPr>
              <w:t xml:space="preserve">04_МЕТОДИКИ_И_РУКОВОДСТВА\01_ОБЩАЯ_МЕТОДОЛОГИЯ\Официальные_разъяснения_Минюста</w:t>
            </w:r>
            <w:r>
              <w:rPr>
                <w:lang w:val="ru-RU"/>
              </w:rPr>
            </w:r>
          </w:p>
        </w:tc>
        <w:tc>
          <w:tcPr>
            <w:tcMar>
              <w:left w:w="90" w:type="dxa"/>
              <w:top w:w="80" w:type="dxa"/>
              <w:right w:w="90" w:type="dxa"/>
              <w:bottom w:w="80" w:type="dxa"/>
            </w:tcMar>
            <w:tcW w:w="1814" w:type="dxa"/>
            <w:vAlign w:val="center"/>
            <w:textDirection w:val="lrTb"/>
            <w:noWrap w:val="false"/>
          </w:tcPr>
          <w:p>
            <w:r/>
            <w:hyperlink r:id="rId140" w:tooltip="https://minjust.gov.ru/ru/appeals/faq/650/" w:history="1">
              <w:r>
                <w:rPr>
                  <w:color w:val="0563c1"/>
                  <w:u w:val="single"/>
                </w:rPr>
                <w:t xml:space="preserve">Открыть</w:t>
              </w:r>
              <w:r>
                <w:rPr>
                  <w:color w:val="0563c1"/>
                  <w:u w:val="single"/>
                </w:rPr>
                <w:t xml:space="preserve"> </w:t>
              </w:r>
              <w:r>
                <w:rPr>
                  <w:color w:val="0563c1"/>
                  <w:u w:val="single"/>
                </w:rPr>
                <w:t xml:space="preserve">официальный</w:t>
              </w:r>
              <w:r>
                <w:rPr>
                  <w:color w:val="0563c1"/>
                  <w:u w:val="single"/>
                </w:rPr>
                <w:t xml:space="preserve"> </w:t>
              </w:r>
              <w:r>
                <w:rPr>
                  <w:color w:val="0563c1"/>
                  <w:u w:val="single"/>
                </w:rPr>
                <w:t xml:space="preserve">источник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90" w:type="dxa"/>
              <w:top w:w="80" w:type="dxa"/>
              <w:right w:w="90" w:type="dxa"/>
              <w:bottom w:w="80" w:type="dxa"/>
            </w:tcMar>
            <w:tcW w:w="3969" w:type="dxa"/>
            <w:vAlign w:val="center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6"/>
                <w:lang w:val="ru-RU"/>
              </w:rPr>
              <w:t xml:space="preserve">Минюст России. Как оспорить заключение эксперта?</w:t>
            </w:r>
            <w:r>
              <w:rPr>
                <w:lang w:val="ru-RU"/>
              </w:rPr>
            </w:r>
          </w:p>
        </w:tc>
        <w:tc>
          <w:tcPr>
            <w:tcMar>
              <w:left w:w="90" w:type="dxa"/>
              <w:top w:w="80" w:type="dxa"/>
              <w:right w:w="90" w:type="dxa"/>
              <w:bottom w:w="80" w:type="dxa"/>
            </w:tcMar>
            <w:tcW w:w="4706" w:type="dxa"/>
            <w:vAlign w:val="center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6"/>
                <w:lang w:val="ru-RU"/>
              </w:rPr>
              <w:t xml:space="preserve">04_МЕТОДИКИ_И_РУКОВОДСТВА\01_ОБЩАЯ_МЕТОДОЛОГИЯ\Официальные_разъяснения_Минюста</w:t>
            </w:r>
            <w:r>
              <w:rPr>
                <w:lang w:val="ru-RU"/>
              </w:rPr>
            </w:r>
          </w:p>
        </w:tc>
        <w:tc>
          <w:tcPr>
            <w:tcMar>
              <w:left w:w="90" w:type="dxa"/>
              <w:top w:w="80" w:type="dxa"/>
              <w:right w:w="90" w:type="dxa"/>
              <w:bottom w:w="80" w:type="dxa"/>
            </w:tcMar>
            <w:tcW w:w="1814" w:type="dxa"/>
            <w:vAlign w:val="center"/>
            <w:textDirection w:val="lrTb"/>
            <w:noWrap w:val="false"/>
          </w:tcPr>
          <w:p>
            <w:r/>
            <w:hyperlink r:id="rId141" w:tooltip="https://minjust.gov.ru/ru/appeals/faq/651/" w:history="1">
              <w:r>
                <w:rPr>
                  <w:color w:val="0563c1"/>
                  <w:u w:val="single"/>
                </w:rPr>
                <w:t xml:space="preserve">Открыть</w:t>
              </w:r>
              <w:r>
                <w:rPr>
                  <w:color w:val="0563c1"/>
                  <w:u w:val="single"/>
                </w:rPr>
                <w:t xml:space="preserve"> </w:t>
              </w:r>
              <w:r>
                <w:rPr>
                  <w:color w:val="0563c1"/>
                  <w:u w:val="single"/>
                </w:rPr>
                <w:t xml:space="preserve">официальный</w:t>
              </w:r>
              <w:r>
                <w:rPr>
                  <w:color w:val="0563c1"/>
                  <w:u w:val="single"/>
                </w:rPr>
                <w:t xml:space="preserve"> </w:t>
              </w:r>
              <w:r>
                <w:rPr>
                  <w:color w:val="0563c1"/>
                  <w:u w:val="single"/>
                </w:rPr>
                <w:t xml:space="preserve">источник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90" w:type="dxa"/>
              <w:top w:w="80" w:type="dxa"/>
              <w:right w:w="90" w:type="dxa"/>
              <w:bottom w:w="80" w:type="dxa"/>
            </w:tcMar>
            <w:tcW w:w="3969" w:type="dxa"/>
            <w:vAlign w:val="center"/>
            <w:textDirection w:val="lrTb"/>
            <w:noWrap w:val="false"/>
          </w:tcPr>
          <w:p>
            <w:r>
              <w:rPr>
                <w:sz w:val="16"/>
                <w:lang w:val="ru-RU"/>
              </w:rPr>
              <w:t xml:space="preserve">Обзор судебной практики по применению законодательства, регулирующего назначение и проведение экспертизы по гражданским делам (утв. </w:t>
            </w:r>
            <w:r>
              <w:rPr>
                <w:sz w:val="16"/>
              </w:rPr>
              <w:t xml:space="preserve">Президиумом</w:t>
            </w:r>
            <w:r>
              <w:rPr>
                <w:sz w:val="16"/>
              </w:rPr>
              <w:t xml:space="preserve"> ВС РФ 14.12.2011)</w:t>
            </w:r>
            <w:r/>
          </w:p>
        </w:tc>
        <w:tc>
          <w:tcPr>
            <w:tcMar>
              <w:left w:w="90" w:type="dxa"/>
              <w:top w:w="80" w:type="dxa"/>
              <w:right w:w="90" w:type="dxa"/>
              <w:bottom w:w="80" w:type="dxa"/>
            </w:tcMar>
            <w:tcW w:w="4706" w:type="dxa"/>
            <w:vAlign w:val="center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6"/>
                <w:lang w:val="ru-RU"/>
              </w:rPr>
              <w:t xml:space="preserve">04_МЕТОДИКИ_И_РУКОВОДСТВА\02_ПРОЦЕССУАЛЬНАЯ_МЕТОДОЛОГИЯ\Гражданский_процесс</w:t>
            </w:r>
            <w:r>
              <w:rPr>
                <w:lang w:val="ru-RU"/>
              </w:rPr>
            </w:r>
          </w:p>
        </w:tc>
        <w:tc>
          <w:tcPr>
            <w:tcMar>
              <w:left w:w="90" w:type="dxa"/>
              <w:top w:w="80" w:type="dxa"/>
              <w:right w:w="90" w:type="dxa"/>
              <w:bottom w:w="80" w:type="dxa"/>
            </w:tcMar>
            <w:tcW w:w="1814" w:type="dxa"/>
            <w:vAlign w:val="center"/>
            <w:textDirection w:val="lrTb"/>
            <w:noWrap w:val="false"/>
          </w:tcPr>
          <w:p>
            <w:r/>
            <w:hyperlink r:id="rId142" w:tooltip="https://www.vsrf.ru/files/13860/" w:history="1">
              <w:r>
                <w:rPr>
                  <w:color w:val="0563c1"/>
                  <w:u w:val="single"/>
                </w:rPr>
                <w:t xml:space="preserve">Открыть</w:t>
              </w:r>
              <w:r>
                <w:rPr>
                  <w:color w:val="0563c1"/>
                  <w:u w:val="single"/>
                </w:rPr>
                <w:t xml:space="preserve"> </w:t>
              </w:r>
              <w:r>
                <w:rPr>
                  <w:color w:val="0563c1"/>
                  <w:u w:val="single"/>
                </w:rPr>
                <w:t xml:space="preserve">официальный</w:t>
              </w:r>
              <w:r>
                <w:rPr>
                  <w:color w:val="0563c1"/>
                  <w:u w:val="single"/>
                </w:rPr>
                <w:t xml:space="preserve"> </w:t>
              </w:r>
              <w:r>
                <w:rPr>
                  <w:color w:val="0563c1"/>
                  <w:u w:val="single"/>
                </w:rPr>
                <w:t xml:space="preserve">источник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90" w:type="dxa"/>
              <w:top w:w="80" w:type="dxa"/>
              <w:right w:w="90" w:type="dxa"/>
              <w:bottom w:w="80" w:type="dxa"/>
            </w:tcMar>
            <w:tcW w:w="3969" w:type="dxa"/>
            <w:vAlign w:val="center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6"/>
                <w:lang w:val="ru-RU"/>
              </w:rPr>
              <w:t xml:space="preserve">Постановление Пленума ВАС РФ от 04.04.2014 № 23 «О некоторых вопросах практики применения арбитражными судами законодательства об экспертизе»</w:t>
            </w:r>
            <w:r>
              <w:rPr>
                <w:lang w:val="ru-RU"/>
              </w:rPr>
            </w:r>
          </w:p>
        </w:tc>
        <w:tc>
          <w:tcPr>
            <w:tcMar>
              <w:left w:w="90" w:type="dxa"/>
              <w:top w:w="80" w:type="dxa"/>
              <w:right w:w="90" w:type="dxa"/>
              <w:bottom w:w="80" w:type="dxa"/>
            </w:tcMar>
            <w:tcW w:w="4706" w:type="dxa"/>
            <w:vAlign w:val="center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6"/>
                <w:lang w:val="ru-RU"/>
              </w:rPr>
              <w:t xml:space="preserve">04_МЕТОДИКИ_И_РУКОВОДСТВА\02_ПРОЦЕССУАЛЬНАЯ_МЕТОДОЛОГИЯ\Арбитражный_процесс</w:t>
            </w:r>
            <w:r>
              <w:rPr>
                <w:lang w:val="ru-RU"/>
              </w:rPr>
            </w:r>
          </w:p>
        </w:tc>
        <w:tc>
          <w:tcPr>
            <w:tcMar>
              <w:left w:w="90" w:type="dxa"/>
              <w:top w:w="80" w:type="dxa"/>
              <w:right w:w="90" w:type="dxa"/>
              <w:bottom w:w="80" w:type="dxa"/>
            </w:tcMar>
            <w:tcW w:w="1814" w:type="dxa"/>
            <w:vAlign w:val="center"/>
            <w:textDirection w:val="lrTb"/>
            <w:noWrap w:val="false"/>
          </w:tcPr>
          <w:p>
            <w:r/>
            <w:hyperlink r:id="rId143" w:tooltip="https://vsrf.ru/documents/arbitration/17806/" w:history="1">
              <w:r>
                <w:rPr>
                  <w:color w:val="0563c1"/>
                  <w:u w:val="single"/>
                </w:rPr>
                <w:t xml:space="preserve">Открыть</w:t>
              </w:r>
              <w:r>
                <w:rPr>
                  <w:color w:val="0563c1"/>
                  <w:u w:val="single"/>
                </w:rPr>
                <w:t xml:space="preserve"> </w:t>
              </w:r>
              <w:r>
                <w:rPr>
                  <w:color w:val="0563c1"/>
                  <w:u w:val="single"/>
                </w:rPr>
                <w:t xml:space="preserve">официальный</w:t>
              </w:r>
              <w:r>
                <w:rPr>
                  <w:color w:val="0563c1"/>
                  <w:u w:val="single"/>
                </w:rPr>
                <w:t xml:space="preserve"> </w:t>
              </w:r>
              <w:r>
                <w:rPr>
                  <w:color w:val="0563c1"/>
                  <w:u w:val="single"/>
                </w:rPr>
                <w:t xml:space="preserve">источник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90" w:type="dxa"/>
              <w:top w:w="80" w:type="dxa"/>
              <w:right w:w="90" w:type="dxa"/>
              <w:bottom w:w="80" w:type="dxa"/>
            </w:tcMar>
            <w:tcW w:w="3969" w:type="dxa"/>
            <w:vAlign w:val="center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6"/>
                <w:lang w:val="ru-RU"/>
              </w:rPr>
              <w:t xml:space="preserve">Постановление Пленума ВС РФ от 21.12.2010 № 28 «О судебной экспертизе по уголовным делам»</w:t>
            </w:r>
            <w:r>
              <w:rPr>
                <w:lang w:val="ru-RU"/>
              </w:rPr>
            </w:r>
          </w:p>
        </w:tc>
        <w:tc>
          <w:tcPr>
            <w:tcMar>
              <w:left w:w="90" w:type="dxa"/>
              <w:top w:w="80" w:type="dxa"/>
              <w:right w:w="90" w:type="dxa"/>
              <w:bottom w:w="80" w:type="dxa"/>
            </w:tcMar>
            <w:tcW w:w="4706" w:type="dxa"/>
            <w:vAlign w:val="center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6"/>
                <w:lang w:val="ru-RU"/>
              </w:rPr>
              <w:t xml:space="preserve">04_МЕТОДИКИ_И_РУКОВОДСТВА\02_ПРОЦЕССУАЛЬНАЯ_МЕТОДОЛОГИЯ\Уголовный_процесс</w:t>
            </w:r>
            <w:r>
              <w:rPr>
                <w:lang w:val="ru-RU"/>
              </w:rPr>
            </w:r>
          </w:p>
        </w:tc>
        <w:tc>
          <w:tcPr>
            <w:tcMar>
              <w:left w:w="90" w:type="dxa"/>
              <w:top w:w="80" w:type="dxa"/>
              <w:right w:w="90" w:type="dxa"/>
              <w:bottom w:w="80" w:type="dxa"/>
            </w:tcMar>
            <w:tcW w:w="1814" w:type="dxa"/>
            <w:vAlign w:val="center"/>
            <w:textDirection w:val="lrTb"/>
            <w:noWrap w:val="false"/>
          </w:tcPr>
          <w:p>
            <w:r/>
            <w:hyperlink r:id="rId144" w:tooltip="https://www.vsrf.ru/documents/own/8226/" w:history="1">
              <w:r>
                <w:rPr>
                  <w:color w:val="0563c1"/>
                  <w:u w:val="single"/>
                </w:rPr>
                <w:t xml:space="preserve">Открыть</w:t>
              </w:r>
              <w:r>
                <w:rPr>
                  <w:color w:val="0563c1"/>
                  <w:u w:val="single"/>
                </w:rPr>
                <w:t xml:space="preserve"> </w:t>
              </w:r>
              <w:r>
                <w:rPr>
                  <w:color w:val="0563c1"/>
                  <w:u w:val="single"/>
                </w:rPr>
                <w:t xml:space="preserve">официальный</w:t>
              </w:r>
              <w:r>
                <w:rPr>
                  <w:color w:val="0563c1"/>
                  <w:u w:val="single"/>
                </w:rPr>
                <w:t xml:space="preserve"> </w:t>
              </w:r>
              <w:r>
                <w:rPr>
                  <w:color w:val="0563c1"/>
                  <w:u w:val="single"/>
                </w:rPr>
                <w:t xml:space="preserve">источник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90" w:type="dxa"/>
              <w:top w:w="80" w:type="dxa"/>
              <w:right w:w="90" w:type="dxa"/>
              <w:bottom w:w="80" w:type="dxa"/>
            </w:tcMar>
            <w:tcW w:w="3969" w:type="dxa"/>
            <w:vAlign w:val="center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6"/>
                <w:lang w:val="ru-RU"/>
              </w:rPr>
              <w:t xml:space="preserve">Приказ Минюста России от 16.11.2022 № 282 о научно-методическом обеспечении судебно-экспертной деятельности</w:t>
            </w:r>
            <w:r>
              <w:rPr>
                <w:lang w:val="ru-RU"/>
              </w:rPr>
            </w:r>
          </w:p>
        </w:tc>
        <w:tc>
          <w:tcPr>
            <w:tcMar>
              <w:left w:w="90" w:type="dxa"/>
              <w:top w:w="80" w:type="dxa"/>
              <w:right w:w="90" w:type="dxa"/>
              <w:bottom w:w="80" w:type="dxa"/>
            </w:tcMar>
            <w:tcW w:w="4706" w:type="dxa"/>
            <w:vAlign w:val="center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6"/>
                <w:lang w:val="ru-RU"/>
              </w:rPr>
              <w:t xml:space="preserve">04_МЕТОДИКИ_И_РУКОВОДСТВА\03_НАУЧНО_МЕТОДИЧЕСКОЕ_ОБЕСПЕЧЕНИЕ</w:t>
            </w:r>
            <w:r>
              <w:rPr>
                <w:lang w:val="ru-RU"/>
              </w:rPr>
            </w:r>
          </w:p>
        </w:tc>
        <w:tc>
          <w:tcPr>
            <w:tcMar>
              <w:left w:w="90" w:type="dxa"/>
              <w:top w:w="80" w:type="dxa"/>
              <w:right w:w="90" w:type="dxa"/>
              <w:bottom w:w="80" w:type="dxa"/>
            </w:tcMar>
            <w:tcW w:w="1814" w:type="dxa"/>
            <w:vAlign w:val="center"/>
            <w:textDirection w:val="lrTb"/>
            <w:noWrap w:val="false"/>
          </w:tcPr>
          <w:p>
            <w:r/>
            <w:hyperlink r:id="rId145" w:tooltip="https://minjust.gov.ru/uploaded/files/prikaz-minyusta-rossii-ot-16112022-282-nmo.docx" w:history="1">
              <w:r>
                <w:rPr>
                  <w:color w:val="0563c1"/>
                  <w:u w:val="single"/>
                </w:rPr>
                <w:t xml:space="preserve">Открыть</w:t>
              </w:r>
              <w:r>
                <w:rPr>
                  <w:color w:val="0563c1"/>
                  <w:u w:val="single"/>
                </w:rPr>
                <w:t xml:space="preserve"> </w:t>
              </w:r>
              <w:r>
                <w:rPr>
                  <w:color w:val="0563c1"/>
                  <w:u w:val="single"/>
                </w:rPr>
                <w:t xml:space="preserve">официальный</w:t>
              </w:r>
              <w:r>
                <w:rPr>
                  <w:color w:val="0563c1"/>
                  <w:u w:val="single"/>
                </w:rPr>
                <w:t xml:space="preserve"> </w:t>
              </w:r>
              <w:r>
                <w:rPr>
                  <w:color w:val="0563c1"/>
                  <w:u w:val="single"/>
                </w:rPr>
                <w:t xml:space="preserve">источник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90" w:type="dxa"/>
              <w:top w:w="80" w:type="dxa"/>
              <w:right w:w="90" w:type="dxa"/>
              <w:bottom w:w="80" w:type="dxa"/>
            </w:tcMar>
            <w:tcW w:w="3969" w:type="dxa"/>
            <w:vAlign w:val="center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6"/>
                <w:lang w:val="ru-RU"/>
              </w:rPr>
              <w:t xml:space="preserve">Приказ Минюста России от 06.06.2014 № 123 о порядке разработки и внедрения методических материалов (исторический источник </w:t>
            </w:r>
            <w:r>
              <w:rPr>
                <w:sz w:val="16"/>
                <w:lang w:val="ru-RU"/>
              </w:rPr>
              <w:t xml:space="preserve">требований к </w:t>
            </w:r>
            <w:r>
              <w:rPr>
                <w:sz w:val="16"/>
                <w:lang w:val="ru-RU"/>
              </w:rPr>
              <w:t xml:space="preserve">валидации</w:t>
            </w:r>
            <w:r>
              <w:rPr>
                <w:sz w:val="16"/>
                <w:lang w:val="ru-RU"/>
              </w:rPr>
              <w:t xml:space="preserve">)</w:t>
            </w:r>
            <w:r>
              <w:rPr>
                <w:lang w:val="ru-RU"/>
              </w:rPr>
            </w:r>
          </w:p>
        </w:tc>
        <w:tc>
          <w:tcPr>
            <w:tcMar>
              <w:left w:w="90" w:type="dxa"/>
              <w:top w:w="80" w:type="dxa"/>
              <w:right w:w="90" w:type="dxa"/>
              <w:bottom w:w="80" w:type="dxa"/>
            </w:tcMar>
            <w:tcW w:w="4706" w:type="dxa"/>
            <w:vAlign w:val="center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6"/>
                <w:lang w:val="ru-RU"/>
              </w:rPr>
              <w:t xml:space="preserve">04_МЕТОДИКИ_И_РУКОВОДСТВА\99_ИСТОРИЧЕСКИЕ_МЕТОДИЧЕСКИЕ_ИСТОЧНИКИ</w:t>
            </w:r>
            <w:r>
              <w:rPr>
                <w:lang w:val="ru-RU"/>
              </w:rPr>
            </w:r>
          </w:p>
        </w:tc>
        <w:tc>
          <w:tcPr>
            <w:tcMar>
              <w:left w:w="90" w:type="dxa"/>
              <w:top w:w="80" w:type="dxa"/>
              <w:right w:w="90" w:type="dxa"/>
              <w:bottom w:w="80" w:type="dxa"/>
            </w:tcMar>
            <w:tcW w:w="1814" w:type="dxa"/>
            <w:vAlign w:val="center"/>
            <w:textDirection w:val="lrTb"/>
            <w:noWrap w:val="false"/>
          </w:tcPr>
          <w:p>
            <w:r/>
            <w:hyperlink r:id="rId146" w:tooltip="https://minjust.gov.ru/ru/documents/7912/" w:history="1">
              <w:r>
                <w:rPr>
                  <w:color w:val="0563c1"/>
                  <w:u w:val="single"/>
                </w:rPr>
                <w:t xml:space="preserve">Открыть</w:t>
              </w:r>
              <w:r>
                <w:rPr>
                  <w:color w:val="0563c1"/>
                  <w:u w:val="single"/>
                </w:rPr>
                <w:t xml:space="preserve"> </w:t>
              </w:r>
              <w:r>
                <w:rPr>
                  <w:color w:val="0563c1"/>
                  <w:u w:val="single"/>
                </w:rPr>
                <w:t xml:space="preserve">официальный</w:t>
              </w:r>
              <w:r>
                <w:rPr>
                  <w:color w:val="0563c1"/>
                  <w:u w:val="single"/>
                </w:rPr>
                <w:t xml:space="preserve"> </w:t>
              </w:r>
              <w:r>
                <w:rPr>
                  <w:color w:val="0563c1"/>
                  <w:u w:val="single"/>
                </w:rPr>
                <w:t xml:space="preserve">источник</w:t>
              </w:r>
            </w:hyperlink>
            <w:r/>
            <w:r/>
          </w:p>
        </w:tc>
      </w:tr>
      <w:tr>
        <w:tblPrEx/>
        <w:trPr>
          <w:jc w:val="center"/>
        </w:trPr>
        <w:tc>
          <w:tcPr>
            <w:tcMar>
              <w:left w:w="90" w:type="dxa"/>
              <w:top w:w="80" w:type="dxa"/>
              <w:right w:w="90" w:type="dxa"/>
              <w:bottom w:w="80" w:type="dxa"/>
            </w:tcMar>
            <w:tcW w:w="3969" w:type="dxa"/>
            <w:vAlign w:val="center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6"/>
                <w:lang w:val="ru-RU"/>
              </w:rPr>
              <w:t xml:space="preserve">Официальный журнал РФЦСЭ «Теория и практика судебной экспертизы» — архив выпусков</w:t>
            </w:r>
            <w:r>
              <w:rPr>
                <w:lang w:val="ru-RU"/>
              </w:rPr>
            </w:r>
          </w:p>
        </w:tc>
        <w:tc>
          <w:tcPr>
            <w:tcMar>
              <w:left w:w="90" w:type="dxa"/>
              <w:top w:w="80" w:type="dxa"/>
              <w:right w:w="90" w:type="dxa"/>
              <w:bottom w:w="80" w:type="dxa"/>
            </w:tcMar>
            <w:tcW w:w="4706" w:type="dxa"/>
            <w:vAlign w:val="center"/>
            <w:textDirection w:val="lrTb"/>
            <w:noWrap w:val="false"/>
          </w:tcPr>
          <w:p>
            <w:pPr>
              <w:rPr>
                <w:lang w:val="ru-RU"/>
              </w:rPr>
            </w:pPr>
            <w:r>
              <w:rPr>
                <w:sz w:val="16"/>
                <w:lang w:val="ru-RU"/>
              </w:rPr>
              <w:t xml:space="preserve">04_МЕТОДИКИ_И_РУКОВОДСТВА\04_НАУЧНЫЕ_И_МЕТОДИЧЕСКИЕ_ПУБЛИКАЦИИ\РФЦСЭ</w:t>
            </w:r>
            <w:r>
              <w:rPr>
                <w:lang w:val="ru-RU"/>
              </w:rPr>
            </w:r>
          </w:p>
        </w:tc>
        <w:tc>
          <w:tcPr>
            <w:tcMar>
              <w:left w:w="90" w:type="dxa"/>
              <w:top w:w="80" w:type="dxa"/>
              <w:right w:w="90" w:type="dxa"/>
              <w:bottom w:w="80" w:type="dxa"/>
            </w:tcMar>
            <w:tcW w:w="1814" w:type="dxa"/>
            <w:vAlign w:val="center"/>
            <w:textDirection w:val="lrTb"/>
            <w:noWrap w:val="false"/>
          </w:tcPr>
          <w:p>
            <w:r/>
            <w:hyperlink r:id="rId147" w:tooltip="https://www.sudexpert.ru/" w:history="1">
              <w:r>
                <w:rPr>
                  <w:color w:val="0563c1"/>
                  <w:u w:val="single"/>
                </w:rPr>
                <w:t xml:space="preserve">Открыть</w:t>
              </w:r>
              <w:r>
                <w:rPr>
                  <w:color w:val="0563c1"/>
                  <w:u w:val="single"/>
                </w:rPr>
                <w:t xml:space="preserve"> </w:t>
              </w:r>
              <w:r>
                <w:rPr>
                  <w:color w:val="0563c1"/>
                  <w:u w:val="single"/>
                </w:rPr>
                <w:t xml:space="preserve">официальный</w:t>
              </w:r>
              <w:r>
                <w:rPr>
                  <w:color w:val="0563c1"/>
                  <w:u w:val="single"/>
                </w:rPr>
                <w:t xml:space="preserve"> </w:t>
              </w:r>
              <w:r>
                <w:rPr>
                  <w:color w:val="0563c1"/>
                  <w:u w:val="single"/>
                </w:rPr>
                <w:t xml:space="preserve">источник</w:t>
              </w:r>
            </w:hyperlink>
            <w:r/>
            <w:r/>
          </w:p>
        </w:tc>
      </w:tr>
    </w:tbl>
    <w:p>
      <w:pPr>
        <w:rPr>
          <w:lang w:val="ru-RU"/>
        </w:rPr>
      </w:pPr>
      <w:r>
        <w:rPr>
          <w:lang w:val="ru-RU"/>
        </w:rPr>
      </w:r>
      <w:r>
        <w:rPr>
          <w:lang w:val="ru-RU"/>
        </w:rPr>
      </w:r>
    </w:p>
    <w:sectPr>
      <w:footerReference w:type="default" r:id="rId9"/>
      <w:footnotePr/>
      <w:endnotePr/>
      <w:type w:val="nextPage"/>
      <w:pgSz w:w="12240" w:h="15840" w:orient="portrait"/>
      <w:pgMar w:top="850" w:right="794" w:bottom="850" w:left="794" w:header="720" w:footer="720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 New">
    <w:panose1 w:val="02070309020205020404"/>
  </w:font>
  <w:font w:name="Courier">
    <w:panose1 w:val="02070309020205020404"/>
  </w:font>
  <w:font w:name="Arial">
    <w:panose1 w:val="020B0604020202020204"/>
  </w:font>
  <w:font w:name="Wingdings">
    <w:panose1 w:val="05010000000000000000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3"/>
      <w:jc w:val="center"/>
      <w:rPr>
        <w:lang w:val="ru-RU"/>
      </w:rPr>
    </w:pPr>
    <w:r>
      <w:rPr>
        <w:lang w:val="ru-RU"/>
      </w:rPr>
      <w:t xml:space="preserve">АКМБ — база знаний «Нейро» — этап 1 — версия 1.5</w:t>
    </w:r>
    <w:r>
      <w:rPr>
        <w:lang w:val="ru-RU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800" w:hanging="360"/>
        <w:tabs>
          <w:tab w:val="num" w:pos="180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40" w:hanging="360"/>
        <w:tabs>
          <w:tab w:val="num" w:pos="144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decimal"/>
      <w:pStyle w:val="728"/>
      <w:isLgl w:val="false"/>
      <w:suff w:val="tab"/>
      <w:lvlText w:val="%1."/>
      <w:lvlJc w:val="left"/>
      <w:pPr>
        <w:ind w:left="1080" w:hanging="360"/>
        <w:tabs>
          <w:tab w:val="num" w:pos="108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">
    <w:multiLevelType w:val="hybridMultilevel"/>
    <w:lvl w:ilvl="0">
      <w:start w:val="1"/>
      <w:numFmt w:val="decimal"/>
      <w:pStyle w:val="727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pStyle w:val="725"/>
      <w:isLgl w:val="false"/>
      <w:suff w:val="tab"/>
      <w:lvlText w:val=""/>
      <w:lvlJc w:val="left"/>
      <w:pPr>
        <w:ind w:left="1080" w:hanging="360"/>
        <w:tabs>
          <w:tab w:val="num" w:pos="108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bullet"/>
      <w:pStyle w:val="724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">
    <w:multiLevelType w:val="hybridMultilevel"/>
    <w:lvl w:ilvl="0">
      <w:start w:val="1"/>
      <w:numFmt w:val="decimal"/>
      <w:pStyle w:val="726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">
    <w:multiLevelType w:val="hybridMultilevel"/>
    <w:lvl w:ilvl="0">
      <w:start w:val="1"/>
      <w:numFmt w:val="bullet"/>
      <w:pStyle w:val="723"/>
      <w:isLgl w:val="false"/>
      <w:suff w:val="tab"/>
      <w:lvlText w:val=""/>
      <w:lvlJc w:val="left"/>
      <w:pPr>
        <w:ind w:left="360" w:hanging="360"/>
        <w:tabs>
          <w:tab w:val="num" w:pos="36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5">
    <w:name w:val="Heading 1 Char"/>
    <w:basedOn w:val="698"/>
    <w:link w:val="689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17">
    <w:name w:val="Heading 2 Char"/>
    <w:basedOn w:val="698"/>
    <w:link w:val="690"/>
    <w:uiPriority w:val="9"/>
    <w:rPr>
      <w:rFonts w:ascii="Liberation Sans" w:hAnsi="Liberation Sans" w:eastAsia="Liberation Sans" w:cs="Liberation Sans"/>
      <w:sz w:val="34"/>
    </w:rPr>
  </w:style>
  <w:style w:type="character" w:styleId="19">
    <w:name w:val="Heading 3 Char"/>
    <w:basedOn w:val="698"/>
    <w:link w:val="691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21">
    <w:name w:val="Heading 4 Char"/>
    <w:basedOn w:val="698"/>
    <w:link w:val="692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3">
    <w:name w:val="Heading 5 Char"/>
    <w:basedOn w:val="698"/>
    <w:link w:val="693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5">
    <w:name w:val="Heading 6 Char"/>
    <w:basedOn w:val="698"/>
    <w:link w:val="694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7">
    <w:name w:val="Heading 7 Char"/>
    <w:basedOn w:val="698"/>
    <w:link w:val="695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9">
    <w:name w:val="Heading 8 Char"/>
    <w:basedOn w:val="698"/>
    <w:link w:val="696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31">
    <w:name w:val="Heading 9 Char"/>
    <w:basedOn w:val="698"/>
    <w:link w:val="697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6">
    <w:name w:val="Title Char"/>
    <w:basedOn w:val="698"/>
    <w:link w:val="709"/>
    <w:uiPriority w:val="10"/>
    <w:rPr>
      <w:sz w:val="48"/>
      <w:szCs w:val="48"/>
    </w:rPr>
  </w:style>
  <w:style w:type="character" w:styleId="38">
    <w:name w:val="Subtitle Char"/>
    <w:basedOn w:val="698"/>
    <w:link w:val="711"/>
    <w:uiPriority w:val="11"/>
    <w:rPr>
      <w:sz w:val="24"/>
      <w:szCs w:val="24"/>
    </w:rPr>
  </w:style>
  <w:style w:type="character" w:styleId="40">
    <w:name w:val="Quote Char"/>
    <w:link w:val="734"/>
    <w:uiPriority w:val="29"/>
    <w:rPr>
      <w:i/>
    </w:rPr>
  </w:style>
  <w:style w:type="character" w:styleId="42">
    <w:name w:val="Intense Quote Char"/>
    <w:link w:val="745"/>
    <w:uiPriority w:val="30"/>
    <w:rPr>
      <w:i/>
    </w:rPr>
  </w:style>
  <w:style w:type="character" w:styleId="44">
    <w:name w:val="Header Char"/>
    <w:basedOn w:val="698"/>
    <w:link w:val="701"/>
    <w:uiPriority w:val="99"/>
  </w:style>
  <w:style w:type="character" w:styleId="46">
    <w:name w:val="Footer Char"/>
    <w:basedOn w:val="698"/>
    <w:link w:val="703"/>
    <w:uiPriority w:val="99"/>
  </w:style>
  <w:style w:type="character" w:styleId="48">
    <w:name w:val="Caption Char"/>
    <w:basedOn w:val="698"/>
    <w:link w:val="742"/>
    <w:uiPriority w:val="35"/>
    <w:rPr>
      <w:b/>
      <w:bCs/>
      <w:color w:val="4f81bd" w:themeColor="accent1"/>
      <w:sz w:val="18"/>
      <w:szCs w:val="18"/>
    </w:rPr>
  </w:style>
  <w:style w:type="table" w:styleId="50">
    <w:name w:val="Table Grid Light"/>
    <w:basedOn w:val="69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Plain Table 1"/>
    <w:basedOn w:val="69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2">
    <w:name w:val="Plain Table 2"/>
    <w:basedOn w:val="69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3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4">
    <w:name w:val="Plain Table 4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Plain Table 5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6">
    <w:name w:val="Grid Table 1 Light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1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2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3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4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5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6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2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1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2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3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4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5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2 - Accent 6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1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2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3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4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5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3 - Accent 6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4"/>
    <w:basedOn w:val="69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">
    <w:name w:val="Grid Table 4 - Accent 1"/>
    <w:basedOn w:val="69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9">
    <w:name w:val="Grid Table 4 - Accent 2"/>
    <w:basedOn w:val="69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">
    <w:name w:val="Grid Table 4 - Accent 3"/>
    <w:basedOn w:val="69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">
    <w:name w:val="Grid Table 4 - Accent 4"/>
    <w:basedOn w:val="69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">
    <w:name w:val="Grid Table 4 - Accent 5"/>
    <w:basedOn w:val="69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3">
    <w:name w:val="Grid Table 4 - Accent 6"/>
    <w:basedOn w:val="69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">
    <w:name w:val="Grid Table 5 Dark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">
    <w:name w:val="Grid Table 5 Dark- Accent 1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2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3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8">
    <w:name w:val="Grid Table 5 Dark- Accent 4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5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90">
    <w:name w:val="Grid Table 5 Dark - Accent 6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1">
    <w:name w:val="Grid Table 6 Colorful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2">
    <w:name w:val="Grid Table 6 Colorful - Accent 1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3">
    <w:name w:val="Grid Table 6 Colorful - Accent 2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4">
    <w:name w:val="Grid Table 6 Colorful - Accent 3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5">
    <w:name w:val="Grid Table 6 Colorful - Accent 4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6">
    <w:name w:val="Grid Table 6 Colorful - Accent 5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7">
    <w:name w:val="Grid Table 6 Colorful - Accent 6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8">
    <w:name w:val="Grid Table 7 Colorful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1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3e70a3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2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3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5c702f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4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5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7" w:themeColor="accent5" w:themeShade="95"/>
        <w:sz w:val="22"/>
      </w:rPr>
    </w:tblStylePr>
    <w:tblStylePr w:type="firstCol">
      <w:rPr>
        <w:rFonts w:ascii="Liberation Sans" w:hAnsi="Liberation Sans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4">
    <w:name w:val="Grid Table 7 Colorful - Accent 6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05307" w:themeColor="accent6" w:themeShade="95"/>
        <w:sz w:val="22"/>
      </w:rPr>
    </w:tblStylePr>
    <w:tblStylePr w:type="firstCol">
      <w:rPr>
        <w:rFonts w:ascii="Liberation Sans" w:hAnsi="Liberation Sans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5">
    <w:name w:val="List Table 1 Light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1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2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3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4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5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6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2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3">
    <w:name w:val="List Table 2 - Accent 1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4">
    <w:name w:val="List Table 2 - Accent 2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5">
    <w:name w:val="List Table 2 - Accent 3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6">
    <w:name w:val="List Table 2 - Accent 4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7">
    <w:name w:val="List Table 2 - Accent 5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8">
    <w:name w:val="List Table 2 - Accent 6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9">
    <w:name w:val="List Table 3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1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2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3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4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5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6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1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2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3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4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5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6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5 Dark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4">
    <w:name w:val="List Table 5 Dark - Accent 1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2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3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4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5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6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0">
    <w:name w:val="List Table 6 Colorful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1">
    <w:name w:val="List Table 6 Colorful - Accent 1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2">
    <w:name w:val="List Table 6 Colorful - Accent 2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3">
    <w:name w:val="List Table 6 Colorful - Accent 3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4">
    <w:name w:val="List Table 6 Colorful - Accent 4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5">
    <w:name w:val="List Table 6 Colorful - Accent 5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6">
    <w:name w:val="List Table 6 Colorful - Accent 6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7">
    <w:name w:val="List Table 7 Colorful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48">
    <w:name w:val="List Table 7 Colorful - Accent 1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2a4b71" w:themeColor="accent1" w:themeShade="95"/>
        <w:sz w:val="22"/>
      </w:rPr>
    </w:tblStylePr>
    <w:tblStylePr w:type="firstCol">
      <w:rPr>
        <w:rFonts w:ascii="Liberation Sans" w:hAnsi="Liberation Sans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a4b71" w:themeColor="accent1" w:themeShade="95"/>
        <w:sz w:val="22"/>
      </w:rPr>
    </w:tblStylePr>
  </w:style>
  <w:style w:type="table" w:styleId="149">
    <w:name w:val="List Table 7 Colorful - Accent 2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9c3a37" w:themeColor="accent2" w:themeTint="97" w:themeShade="95"/>
        <w:sz w:val="22"/>
      </w:rPr>
    </w:tblStylePr>
  </w:style>
  <w:style w:type="table" w:styleId="150">
    <w:name w:val="List Table 7 Colorful - Accent 3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7c983f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7c983f" w:themeColor="accent3" w:themeTint="98" w:themeShade="95"/>
        <w:sz w:val="22"/>
      </w:rPr>
    </w:tblStylePr>
  </w:style>
  <w:style w:type="table" w:styleId="151">
    <w:name w:val="List Table 7 Colorful - Accent 4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664f82" w:themeColor="accent4" w:themeTint="9A" w:themeShade="95"/>
        <w:sz w:val="22"/>
      </w:rPr>
    </w:tblStylePr>
  </w:style>
  <w:style w:type="table" w:styleId="152">
    <w:name w:val="List Table 7 Colorful - Accent 5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338aa0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338aa0" w:themeColor="accent5" w:themeTint="9A" w:themeShade="95"/>
        <w:sz w:val="22"/>
      </w:rPr>
    </w:tblStylePr>
  </w:style>
  <w:style w:type="table" w:styleId="153">
    <w:name w:val="List Table 7 Colorful - Accent 6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d9680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d9680c" w:themeColor="accent6" w:themeTint="98" w:themeShade="95"/>
        <w:sz w:val="22"/>
      </w:rPr>
    </w:tblStylePr>
  </w:style>
  <w:style w:type="table" w:styleId="154">
    <w:name w:val="Lined - Accent"/>
    <w:basedOn w:val="6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5">
    <w:name w:val="Lined - Accent 1"/>
    <w:basedOn w:val="6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6">
    <w:name w:val="Lined - Accent 2"/>
    <w:basedOn w:val="6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7">
    <w:name w:val="Lined - Accent 3"/>
    <w:basedOn w:val="6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8">
    <w:name w:val="Lined - Accent 4"/>
    <w:basedOn w:val="6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9">
    <w:name w:val="Lined - Accent 5"/>
    <w:basedOn w:val="6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0">
    <w:name w:val="Lined - Accent 6"/>
    <w:basedOn w:val="6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1">
    <w:name w:val="Bordered &amp; Lined - Accent"/>
    <w:basedOn w:val="6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2">
    <w:name w:val="Bordered &amp; Lined - Accent 1"/>
    <w:basedOn w:val="6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3">
    <w:name w:val="Bordered &amp; Lined - Accent 2"/>
    <w:basedOn w:val="6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4">
    <w:name w:val="Bordered &amp; Lined - Accent 3"/>
    <w:basedOn w:val="6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5">
    <w:name w:val="Bordered &amp; Lined - Accent 4"/>
    <w:basedOn w:val="6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6">
    <w:name w:val="Bordered &amp; Lined - Accent 5"/>
    <w:basedOn w:val="6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7">
    <w:name w:val="Bordered &amp; Lined - Accent 6"/>
    <w:basedOn w:val="6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8">
    <w:name w:val="Bordered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9">
    <w:name w:val="Bordered - Accent 1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0">
    <w:name w:val="Bordered - Accent 2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1">
    <w:name w:val="Bordered - Accent 3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2">
    <w:name w:val="Bordered - Accent 4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3">
    <w:name w:val="Bordered - Accent 5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4">
    <w:name w:val="Bordered - Accent 6"/>
    <w:basedOn w:val="6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5">
    <w:name w:val="Hyperlink"/>
    <w:uiPriority w:val="99"/>
    <w:unhideWhenUsed/>
    <w:rPr>
      <w:color w:val="0000ff" w:themeColor="hyperlink"/>
      <w:u w:val="single"/>
    </w:rPr>
  </w:style>
  <w:style w:type="paragraph" w:styleId="176">
    <w:name w:val="footnote text"/>
    <w:basedOn w:val="688"/>
    <w:link w:val="177"/>
    <w:uiPriority w:val="99"/>
    <w:semiHidden/>
    <w:unhideWhenUsed/>
    <w:pPr>
      <w:spacing w:after="40" w:line="240" w:lineRule="auto"/>
    </w:pPr>
    <w:rPr>
      <w:sz w:val="18"/>
    </w:rPr>
  </w:style>
  <w:style w:type="character" w:styleId="177">
    <w:name w:val="Footnote Text Char"/>
    <w:link w:val="176"/>
    <w:uiPriority w:val="99"/>
    <w:rPr>
      <w:sz w:val="18"/>
    </w:rPr>
  </w:style>
  <w:style w:type="character" w:styleId="178">
    <w:name w:val="footnote reference"/>
    <w:basedOn w:val="698"/>
    <w:uiPriority w:val="99"/>
    <w:unhideWhenUsed/>
    <w:rPr>
      <w:vertAlign w:val="superscript"/>
    </w:rPr>
  </w:style>
  <w:style w:type="paragraph" w:styleId="179">
    <w:name w:val="endnote text"/>
    <w:basedOn w:val="688"/>
    <w:link w:val="180"/>
    <w:uiPriority w:val="99"/>
    <w:semiHidden/>
    <w:unhideWhenUsed/>
    <w:pPr>
      <w:spacing w:after="0" w:line="240" w:lineRule="auto"/>
    </w:pPr>
    <w:rPr>
      <w:sz w:val="20"/>
    </w:rPr>
  </w:style>
  <w:style w:type="character" w:styleId="180">
    <w:name w:val="Endnote Text Char"/>
    <w:link w:val="179"/>
    <w:uiPriority w:val="99"/>
    <w:rPr>
      <w:sz w:val="20"/>
    </w:rPr>
  </w:style>
  <w:style w:type="character" w:styleId="181">
    <w:name w:val="endnote reference"/>
    <w:basedOn w:val="698"/>
    <w:uiPriority w:val="99"/>
    <w:semiHidden/>
    <w:unhideWhenUsed/>
    <w:rPr>
      <w:vertAlign w:val="superscript"/>
    </w:rPr>
  </w:style>
  <w:style w:type="paragraph" w:styleId="182">
    <w:name w:val="toc 1"/>
    <w:basedOn w:val="688"/>
    <w:next w:val="688"/>
    <w:uiPriority w:val="39"/>
    <w:unhideWhenUsed/>
    <w:pPr>
      <w:ind w:left="0" w:right="0" w:firstLine="0"/>
      <w:spacing w:after="57"/>
    </w:pPr>
  </w:style>
  <w:style w:type="paragraph" w:styleId="183">
    <w:name w:val="toc 2"/>
    <w:basedOn w:val="688"/>
    <w:next w:val="688"/>
    <w:uiPriority w:val="39"/>
    <w:unhideWhenUsed/>
    <w:pPr>
      <w:ind w:left="283" w:right="0" w:firstLine="0"/>
      <w:spacing w:after="57"/>
    </w:pPr>
  </w:style>
  <w:style w:type="paragraph" w:styleId="184">
    <w:name w:val="toc 3"/>
    <w:basedOn w:val="688"/>
    <w:next w:val="688"/>
    <w:uiPriority w:val="39"/>
    <w:unhideWhenUsed/>
    <w:pPr>
      <w:ind w:left="567" w:right="0" w:firstLine="0"/>
      <w:spacing w:after="57"/>
    </w:pPr>
  </w:style>
  <w:style w:type="paragraph" w:styleId="185">
    <w:name w:val="toc 4"/>
    <w:basedOn w:val="688"/>
    <w:next w:val="688"/>
    <w:uiPriority w:val="39"/>
    <w:unhideWhenUsed/>
    <w:pPr>
      <w:ind w:left="850" w:right="0" w:firstLine="0"/>
      <w:spacing w:after="57"/>
    </w:pPr>
  </w:style>
  <w:style w:type="paragraph" w:styleId="186">
    <w:name w:val="toc 5"/>
    <w:basedOn w:val="688"/>
    <w:next w:val="688"/>
    <w:uiPriority w:val="39"/>
    <w:unhideWhenUsed/>
    <w:pPr>
      <w:ind w:left="1134" w:right="0" w:firstLine="0"/>
      <w:spacing w:after="57"/>
    </w:pPr>
  </w:style>
  <w:style w:type="paragraph" w:styleId="187">
    <w:name w:val="toc 6"/>
    <w:basedOn w:val="688"/>
    <w:next w:val="688"/>
    <w:uiPriority w:val="39"/>
    <w:unhideWhenUsed/>
    <w:pPr>
      <w:ind w:left="1417" w:right="0" w:firstLine="0"/>
      <w:spacing w:after="57"/>
    </w:pPr>
  </w:style>
  <w:style w:type="paragraph" w:styleId="188">
    <w:name w:val="toc 7"/>
    <w:basedOn w:val="688"/>
    <w:next w:val="688"/>
    <w:uiPriority w:val="39"/>
    <w:unhideWhenUsed/>
    <w:pPr>
      <w:ind w:left="1701" w:right="0" w:firstLine="0"/>
      <w:spacing w:after="57"/>
    </w:pPr>
  </w:style>
  <w:style w:type="paragraph" w:styleId="189">
    <w:name w:val="toc 8"/>
    <w:basedOn w:val="688"/>
    <w:next w:val="688"/>
    <w:uiPriority w:val="39"/>
    <w:unhideWhenUsed/>
    <w:pPr>
      <w:ind w:left="1984" w:right="0" w:firstLine="0"/>
      <w:spacing w:after="57"/>
    </w:pPr>
  </w:style>
  <w:style w:type="paragraph" w:styleId="190">
    <w:name w:val="toc 9"/>
    <w:basedOn w:val="688"/>
    <w:next w:val="688"/>
    <w:uiPriority w:val="39"/>
    <w:unhideWhenUsed/>
    <w:pPr>
      <w:ind w:left="2268" w:right="0" w:firstLine="0"/>
      <w:spacing w:after="57"/>
    </w:pPr>
  </w:style>
  <w:style w:type="paragraph" w:styleId="192">
    <w:name w:val="table of figures"/>
    <w:basedOn w:val="688"/>
    <w:next w:val="688"/>
    <w:uiPriority w:val="99"/>
    <w:unhideWhenUsed/>
    <w:pPr>
      <w:spacing w:after="0" w:afterAutospacing="0"/>
    </w:pPr>
  </w:style>
  <w:style w:type="paragraph" w:styleId="688" w:default="1">
    <w:name w:val="Normal"/>
    <w:qFormat/>
    <w:rPr>
      <w:rFonts w:ascii="Arial" w:hAnsi="Arial"/>
      <w:sz w:val="18"/>
    </w:rPr>
  </w:style>
  <w:style w:type="paragraph" w:styleId="689">
    <w:name w:val="Heading 1"/>
    <w:basedOn w:val="688"/>
    <w:next w:val="688"/>
    <w:link w:val="706"/>
    <w:uiPriority w:val="9"/>
    <w:qFormat/>
    <w:pPr>
      <w:keepLines/>
      <w:keepNext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8"/>
      <w:sz w:val="26"/>
      <w:szCs w:val="28"/>
    </w:rPr>
  </w:style>
  <w:style w:type="paragraph" w:styleId="690">
    <w:name w:val="Heading 2"/>
    <w:basedOn w:val="688"/>
    <w:next w:val="688"/>
    <w:link w:val="707"/>
    <w:uiPriority w:val="9"/>
    <w:unhideWhenUsed/>
    <w:qFormat/>
    <w:pPr>
      <w:keepLines/>
      <w:keepNext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f5597"/>
      <w:sz w:val="22"/>
      <w:szCs w:val="26"/>
    </w:rPr>
  </w:style>
  <w:style w:type="paragraph" w:styleId="691">
    <w:name w:val="Heading 3"/>
    <w:basedOn w:val="688"/>
    <w:next w:val="688"/>
    <w:link w:val="708"/>
    <w:uiPriority w:val="9"/>
    <w:unhideWhenUsed/>
    <w:qFormat/>
    <w:pPr>
      <w:keepLines/>
      <w:keepNext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2">
    <w:name w:val="Heading 4"/>
    <w:basedOn w:val="688"/>
    <w:next w:val="688"/>
    <w:link w:val="736"/>
    <w:uiPriority w:val="9"/>
    <w:semiHidden/>
    <w:unhideWhenUsed/>
    <w:qFormat/>
    <w:pPr>
      <w:keepLines/>
      <w:keepNext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3">
    <w:name w:val="Heading 5"/>
    <w:basedOn w:val="688"/>
    <w:next w:val="688"/>
    <w:link w:val="737"/>
    <w:uiPriority w:val="9"/>
    <w:semiHidden/>
    <w:unhideWhenUsed/>
    <w:qFormat/>
    <w:pPr>
      <w:keepLines/>
      <w:keepNext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4">
    <w:name w:val="Heading 6"/>
    <w:basedOn w:val="688"/>
    <w:next w:val="688"/>
    <w:link w:val="738"/>
    <w:uiPriority w:val="9"/>
    <w:semiHidden/>
    <w:unhideWhenUsed/>
    <w:qFormat/>
    <w:pPr>
      <w:keepLines/>
      <w:keepNext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5">
    <w:name w:val="Heading 7"/>
    <w:basedOn w:val="688"/>
    <w:next w:val="688"/>
    <w:link w:val="739"/>
    <w:uiPriority w:val="9"/>
    <w:semiHidden/>
    <w:unhideWhenUsed/>
    <w:qFormat/>
    <w:pPr>
      <w:keepLines/>
      <w:keepNext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696">
    <w:name w:val="Heading 8"/>
    <w:basedOn w:val="688"/>
    <w:next w:val="688"/>
    <w:link w:val="740"/>
    <w:uiPriority w:val="9"/>
    <w:semiHidden/>
    <w:unhideWhenUsed/>
    <w:qFormat/>
    <w:pPr>
      <w:keepLines/>
      <w:keepNext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697">
    <w:name w:val="Heading 9"/>
    <w:basedOn w:val="688"/>
    <w:next w:val="688"/>
    <w:link w:val="741"/>
    <w:uiPriority w:val="9"/>
    <w:semiHidden/>
    <w:unhideWhenUsed/>
    <w:qFormat/>
    <w:pPr>
      <w:keepLines/>
      <w:keepNext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698" w:default="1">
    <w:name w:val="Default Paragraph Font"/>
    <w:uiPriority w:val="1"/>
    <w:semiHidden/>
    <w:unhideWhenUsed/>
  </w:style>
  <w:style w:type="table" w:styleId="69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00" w:default="1">
    <w:name w:val="No List"/>
    <w:uiPriority w:val="99"/>
    <w:semiHidden/>
    <w:unhideWhenUsed/>
  </w:style>
  <w:style w:type="paragraph" w:styleId="701">
    <w:name w:val="Header"/>
    <w:basedOn w:val="688"/>
    <w:link w:val="702"/>
    <w:uiPriority w:val="99"/>
    <w:unhideWhenUsed/>
    <w:pPr>
      <w:spacing w:after="0" w:line="240" w:lineRule="auto"/>
      <w:tabs>
        <w:tab w:val="center" w:pos="4680" w:leader="none"/>
        <w:tab w:val="right" w:pos="9360" w:leader="none"/>
      </w:tabs>
    </w:pPr>
  </w:style>
  <w:style w:type="character" w:styleId="702" w:customStyle="1">
    <w:name w:val="Верхний колонтитул Знак"/>
    <w:basedOn w:val="698"/>
    <w:link w:val="701"/>
    <w:uiPriority w:val="99"/>
  </w:style>
  <w:style w:type="paragraph" w:styleId="703">
    <w:name w:val="Footer"/>
    <w:basedOn w:val="688"/>
    <w:link w:val="704"/>
    <w:uiPriority w:val="99"/>
    <w:unhideWhenUsed/>
    <w:pPr>
      <w:spacing w:after="0" w:line="240" w:lineRule="auto"/>
      <w:tabs>
        <w:tab w:val="center" w:pos="4680" w:leader="none"/>
        <w:tab w:val="right" w:pos="9360" w:leader="none"/>
      </w:tabs>
    </w:pPr>
  </w:style>
  <w:style w:type="character" w:styleId="704" w:customStyle="1">
    <w:name w:val="Нижний колонтитул Знак"/>
    <w:basedOn w:val="698"/>
    <w:link w:val="703"/>
    <w:uiPriority w:val="99"/>
  </w:style>
  <w:style w:type="paragraph" w:styleId="705">
    <w:name w:val="No Spacing"/>
    <w:uiPriority w:val="1"/>
    <w:qFormat/>
    <w:pPr>
      <w:spacing w:after="0" w:line="240" w:lineRule="auto"/>
    </w:pPr>
  </w:style>
  <w:style w:type="character" w:styleId="706" w:customStyle="1">
    <w:name w:val="Заголовок 1 Знак"/>
    <w:basedOn w:val="698"/>
    <w:link w:val="689"/>
    <w:uiPriority w:val="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Заголовок 2 Знак"/>
    <w:basedOn w:val="698"/>
    <w:link w:val="690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Заголовок 3 Знак"/>
    <w:basedOn w:val="698"/>
    <w:link w:val="691"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contextualSpacing/>
      <w:spacing w:after="300" w:line="240" w:lineRule="auto"/>
      <w:pBdr>
        <w:bottom w:val="single" w:color="4F81BD" w:themeColor="accent1" w:sz="8" w:space="4"/>
      </w:pBdr>
    </w:pPr>
    <w:rPr>
      <w:rFonts w:asciiTheme="majorHAnsi" w:hAnsiTheme="majorHAnsi" w:eastAsiaTheme="majorEastAsia" w:cstheme="majorBidi"/>
      <w:b/>
      <w:color w:val="1f4e78"/>
      <w:spacing w:val="5"/>
      <w:sz w:val="36"/>
      <w:szCs w:val="52"/>
    </w:rPr>
  </w:style>
  <w:style w:type="character" w:styleId="710" w:customStyle="1">
    <w:name w:val="Название Знак"/>
    <w:basedOn w:val="698"/>
    <w:link w:val="709"/>
    <w:uiPriority w:val="10"/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Подзаголовок Знак"/>
    <w:basedOn w:val="698"/>
    <w:link w:val="71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contextualSpacing/>
      <w:ind w:left="720"/>
    </w:pPr>
  </w:style>
  <w:style w:type="paragraph" w:styleId="714">
    <w:name w:val="Body Text"/>
    <w:basedOn w:val="688"/>
    <w:link w:val="715"/>
    <w:uiPriority w:val="99"/>
    <w:unhideWhenUsed/>
    <w:pPr>
      <w:spacing w:after="120"/>
    </w:pPr>
  </w:style>
  <w:style w:type="character" w:styleId="715" w:customStyle="1">
    <w:name w:val="Основной текст Знак"/>
    <w:basedOn w:val="698"/>
    <w:link w:val="714"/>
    <w:uiPriority w:val="99"/>
  </w:style>
  <w:style w:type="paragraph" w:styleId="716">
    <w:name w:val="Body Text 2"/>
    <w:basedOn w:val="688"/>
    <w:link w:val="717"/>
    <w:uiPriority w:val="99"/>
    <w:unhideWhenUsed/>
    <w:pPr>
      <w:spacing w:after="120" w:line="480" w:lineRule="auto"/>
    </w:pPr>
  </w:style>
  <w:style w:type="character" w:styleId="717" w:customStyle="1">
    <w:name w:val="Основной текст 2 Знак"/>
    <w:basedOn w:val="698"/>
    <w:link w:val="716"/>
    <w:uiPriority w:val="99"/>
  </w:style>
  <w:style w:type="paragraph" w:styleId="718">
    <w:name w:val="Body Text 3"/>
    <w:basedOn w:val="688"/>
    <w:link w:val="719"/>
    <w:uiPriority w:val="99"/>
    <w:unhideWhenUsed/>
    <w:pPr>
      <w:spacing w:after="120"/>
    </w:pPr>
    <w:rPr>
      <w:sz w:val="16"/>
      <w:szCs w:val="16"/>
    </w:rPr>
  </w:style>
  <w:style w:type="character" w:styleId="719" w:customStyle="1">
    <w:name w:val="Основной текст 3 Знак"/>
    <w:basedOn w:val="698"/>
    <w:link w:val="718"/>
    <w:uiPriority w:val="99"/>
    <w:rPr>
      <w:sz w:val="16"/>
      <w:szCs w:val="16"/>
    </w:rPr>
  </w:style>
  <w:style w:type="paragraph" w:styleId="720">
    <w:name w:val="List"/>
    <w:basedOn w:val="688"/>
    <w:uiPriority w:val="99"/>
    <w:unhideWhenUsed/>
    <w:pPr>
      <w:contextualSpacing/>
      <w:ind w:left="360" w:hanging="360"/>
    </w:pPr>
  </w:style>
  <w:style w:type="paragraph" w:styleId="721">
    <w:name w:val="List 2"/>
    <w:basedOn w:val="688"/>
    <w:uiPriority w:val="99"/>
    <w:unhideWhenUsed/>
    <w:pPr>
      <w:contextualSpacing/>
      <w:ind w:left="720" w:hanging="360"/>
    </w:pPr>
  </w:style>
  <w:style w:type="paragraph" w:styleId="722">
    <w:name w:val="List 3"/>
    <w:basedOn w:val="688"/>
    <w:uiPriority w:val="99"/>
    <w:unhideWhenUsed/>
    <w:pPr>
      <w:contextualSpacing/>
      <w:ind w:left="1080" w:hanging="360"/>
    </w:pPr>
  </w:style>
  <w:style w:type="paragraph" w:styleId="723">
    <w:name w:val="List Bullet"/>
    <w:basedOn w:val="688"/>
    <w:uiPriority w:val="99"/>
    <w:unhideWhenUsed/>
    <w:pPr>
      <w:numPr>
        <w:ilvl w:val="0"/>
        <w:numId w:val="1"/>
      </w:numPr>
      <w:contextualSpacing/>
    </w:pPr>
  </w:style>
  <w:style w:type="paragraph" w:styleId="724">
    <w:name w:val="List Bullet 2"/>
    <w:basedOn w:val="688"/>
    <w:uiPriority w:val="99"/>
    <w:unhideWhenUsed/>
    <w:pPr>
      <w:numPr>
        <w:ilvl w:val="0"/>
        <w:numId w:val="2"/>
      </w:numPr>
      <w:contextualSpacing/>
    </w:pPr>
  </w:style>
  <w:style w:type="paragraph" w:styleId="725">
    <w:name w:val="List Bullet 3"/>
    <w:basedOn w:val="688"/>
    <w:uiPriority w:val="99"/>
    <w:unhideWhenUsed/>
    <w:pPr>
      <w:numPr>
        <w:ilvl w:val="0"/>
        <w:numId w:val="3"/>
      </w:numPr>
      <w:contextualSpacing/>
    </w:pPr>
  </w:style>
  <w:style w:type="paragraph" w:styleId="726">
    <w:name w:val="List Number"/>
    <w:basedOn w:val="688"/>
    <w:uiPriority w:val="99"/>
    <w:unhideWhenUsed/>
    <w:pPr>
      <w:numPr>
        <w:ilvl w:val="0"/>
        <w:numId w:val="5"/>
      </w:numPr>
      <w:contextualSpacing/>
    </w:pPr>
  </w:style>
  <w:style w:type="paragraph" w:styleId="727">
    <w:name w:val="List Number 2"/>
    <w:basedOn w:val="688"/>
    <w:uiPriority w:val="99"/>
    <w:unhideWhenUsed/>
    <w:pPr>
      <w:numPr>
        <w:ilvl w:val="0"/>
        <w:numId w:val="6"/>
      </w:numPr>
      <w:contextualSpacing/>
    </w:pPr>
  </w:style>
  <w:style w:type="paragraph" w:styleId="728">
    <w:name w:val="List Number 3"/>
    <w:basedOn w:val="688"/>
    <w:uiPriority w:val="99"/>
    <w:unhideWhenUsed/>
    <w:pPr>
      <w:numPr>
        <w:ilvl w:val="0"/>
        <w:numId w:val="7"/>
      </w:numPr>
      <w:contextualSpacing/>
    </w:pPr>
  </w:style>
  <w:style w:type="paragraph" w:styleId="729">
    <w:name w:val="List Continue"/>
    <w:basedOn w:val="688"/>
    <w:uiPriority w:val="99"/>
    <w:unhideWhenUsed/>
    <w:pPr>
      <w:contextualSpacing/>
      <w:ind w:left="360"/>
      <w:spacing w:after="120"/>
    </w:pPr>
  </w:style>
  <w:style w:type="paragraph" w:styleId="730">
    <w:name w:val="List Continue 2"/>
    <w:basedOn w:val="688"/>
    <w:uiPriority w:val="99"/>
    <w:unhideWhenUsed/>
    <w:pPr>
      <w:contextualSpacing/>
      <w:ind w:left="720"/>
      <w:spacing w:after="120"/>
    </w:pPr>
  </w:style>
  <w:style w:type="paragraph" w:styleId="731">
    <w:name w:val="List Continue 3"/>
    <w:basedOn w:val="688"/>
    <w:uiPriority w:val="99"/>
    <w:unhideWhenUsed/>
    <w:pPr>
      <w:contextualSpacing/>
      <w:ind w:left="1080"/>
      <w:spacing w:after="120"/>
    </w:pPr>
  </w:style>
  <w:style w:type="paragraph" w:styleId="732">
    <w:name w:val="macro"/>
    <w:link w:val="733"/>
    <w:uiPriority w:val="99"/>
    <w:unhideWhenUsed/>
    <w:pPr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/>
      <w:sz w:val="20"/>
      <w:szCs w:val="20"/>
    </w:rPr>
  </w:style>
  <w:style w:type="character" w:styleId="733" w:customStyle="1">
    <w:name w:val="Текст макроса Знак"/>
    <w:basedOn w:val="698"/>
    <w:link w:val="732"/>
    <w:uiPriority w:val="99"/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rPr>
      <w:i/>
      <w:iCs/>
      <w:color w:val="000000" w:themeColor="text1"/>
    </w:rPr>
  </w:style>
  <w:style w:type="character" w:styleId="735" w:customStyle="1">
    <w:name w:val="Цитата 2 Знак"/>
    <w:basedOn w:val="698"/>
    <w:link w:val="734"/>
    <w:uiPriority w:val="29"/>
    <w:rPr>
      <w:i/>
      <w:iCs/>
      <w:color w:val="000000" w:themeColor="text1"/>
    </w:rPr>
  </w:style>
  <w:style w:type="character" w:styleId="736" w:customStyle="1">
    <w:name w:val="Заголовок 4 Знак"/>
    <w:basedOn w:val="698"/>
    <w:link w:val="692"/>
    <w:uiPriority w:val="9"/>
    <w:semiHidden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Заголовок 5 Знак"/>
    <w:basedOn w:val="698"/>
    <w:link w:val="693"/>
    <w:uiPriority w:val="9"/>
    <w:semiHidden/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Заголовок 6 Знак"/>
    <w:basedOn w:val="698"/>
    <w:link w:val="694"/>
    <w:uiPriority w:val="9"/>
    <w:semiHidden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Заголовок 7 Знак"/>
    <w:basedOn w:val="698"/>
    <w:link w:val="695"/>
    <w:uiPriority w:val="9"/>
    <w:semiHidden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Заголовок 8 Знак"/>
    <w:basedOn w:val="698"/>
    <w:link w:val="696"/>
    <w:uiPriority w:val="9"/>
    <w:semiHidden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Заголовок 9 Знак"/>
    <w:basedOn w:val="698"/>
    <w:link w:val="697"/>
    <w:uiPriority w:val="9"/>
    <w:semiHidden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spacing w:line="240" w:lineRule="auto"/>
    </w:pPr>
    <w:rPr>
      <w:b/>
      <w:bCs/>
      <w:color w:val="4f81bd" w:themeColor="accent1"/>
      <w:szCs w:val="18"/>
    </w:rPr>
  </w:style>
  <w:style w:type="character" w:styleId="743">
    <w:name w:val="Strong"/>
    <w:basedOn w:val="698"/>
    <w:uiPriority w:val="22"/>
    <w:qFormat/>
    <w:rPr>
      <w:b/>
      <w:bCs/>
    </w:rPr>
  </w:style>
  <w:style w:type="character" w:styleId="744">
    <w:name w:val="Emphasis"/>
    <w:basedOn w:val="698"/>
    <w:uiPriority w:val="20"/>
    <w:qFormat/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ind w:left="936" w:right="936"/>
      <w:spacing w:before="200" w:after="280"/>
      <w:pBdr>
        <w:bottom w:val="single" w:color="4F81BD" w:themeColor="accent1" w:sz="4" w:space="4"/>
      </w:pBdr>
    </w:pPr>
    <w:rPr>
      <w:b/>
      <w:bCs/>
      <w:i/>
      <w:iCs/>
      <w:color w:val="4f81bd" w:themeColor="accent1"/>
    </w:rPr>
  </w:style>
  <w:style w:type="character" w:styleId="746" w:customStyle="1">
    <w:name w:val="Выделенная цитата Знак"/>
    <w:basedOn w:val="698"/>
    <w:link w:val="745"/>
    <w:uiPriority w:val="30"/>
    <w:rPr>
      <w:b/>
      <w:bCs/>
      <w:i/>
      <w:iCs/>
      <w:color w:val="4f81bd" w:themeColor="accent1"/>
    </w:rPr>
  </w:style>
  <w:style w:type="character" w:styleId="747">
    <w:name w:val="Subtle Emphasis"/>
    <w:basedOn w:val="698"/>
    <w:uiPriority w:val="19"/>
    <w:qFormat/>
    <w:rPr>
      <w:i/>
      <w:iCs/>
      <w:color w:val="808080" w:themeColor="text1" w:themeTint="7F"/>
    </w:rPr>
  </w:style>
  <w:style w:type="character" w:styleId="748">
    <w:name w:val="Intense Emphasis"/>
    <w:basedOn w:val="698"/>
    <w:uiPriority w:val="21"/>
    <w:qFormat/>
    <w:rPr>
      <w:b/>
      <w:bCs/>
      <w:i/>
      <w:iCs/>
      <w:color w:val="4f81bd" w:themeColor="accent1"/>
    </w:rPr>
  </w:style>
  <w:style w:type="character" w:styleId="749">
    <w:name w:val="Subtle Reference"/>
    <w:basedOn w:val="698"/>
    <w:uiPriority w:val="31"/>
    <w:qFormat/>
    <w:rPr>
      <w:smallCaps/>
      <w:color w:val="c0504d" w:themeColor="accent2"/>
      <w:u w:val="single"/>
    </w:rPr>
  </w:style>
  <w:style w:type="character" w:styleId="750">
    <w:name w:val="Intense Reference"/>
    <w:basedOn w:val="698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698"/>
    <w:uiPriority w:val="33"/>
    <w:qFormat/>
    <w:rPr>
      <w:b/>
      <w:bCs/>
      <w:smallCaps/>
      <w:spacing w:val="5"/>
    </w:rPr>
  </w:style>
  <w:style w:type="paragraph" w:styleId="752">
    <w:name w:val="TOC Heading"/>
    <w:basedOn w:val="689"/>
    <w:next w:val="688"/>
    <w:uiPriority w:val="39"/>
    <w:semiHidden/>
    <w:unhideWhenUsed/>
    <w:qFormat/>
    <w:pPr>
      <w:outlineLvl w:val="9"/>
    </w:pPr>
  </w:style>
  <w:style w:type="table" w:styleId="753">
    <w:name w:val="Table Grid"/>
    <w:basedOn w:val="699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754">
    <w:name w:val="Light Shading"/>
    <w:basedOn w:val="699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band1Horz"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</w:style>
  <w:style w:type="table" w:styleId="755">
    <w:name w:val="Light Shading Accent 1"/>
    <w:basedOn w:val="699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band1Horz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</w:style>
  <w:style w:type="table" w:styleId="756">
    <w:name w:val="Light Shading Accent 2"/>
    <w:basedOn w:val="699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band1Horz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</w:style>
  <w:style w:type="table" w:styleId="757">
    <w:name w:val="Light Shading Accent 3"/>
    <w:basedOn w:val="699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band1Horz"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</w:style>
  <w:style w:type="table" w:styleId="758">
    <w:name w:val="Light Shading Accent 4"/>
    <w:basedOn w:val="699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band1Horz"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</w:style>
  <w:style w:type="table" w:styleId="759">
    <w:name w:val="Light Shading Accent 5"/>
    <w:basedOn w:val="699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band1Horz"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</w:style>
  <w:style w:type="table" w:styleId="760">
    <w:name w:val="Light Shading Accent 6"/>
    <w:basedOn w:val="699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band1Horz"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</w:style>
  <w:style w:type="table" w:styleId="761">
    <w:name w:val="Light List"/>
    <w:basedOn w:val="699"/>
    <w:uiPriority w:val="61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000000" w:themeFill="text1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62">
    <w:name w:val="Light List Accent 1"/>
    <w:basedOn w:val="699"/>
    <w:uiPriority w:val="61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f81bd" w:themeFill="accent1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63">
    <w:name w:val="Light List Accent 2"/>
    <w:basedOn w:val="699"/>
    <w:uiPriority w:val="61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c0504d" w:themeFill="accent2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4">
    <w:name w:val="Light List Accent 3"/>
    <w:basedOn w:val="699"/>
    <w:uiPriority w:val="61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9bbb59" w:themeFill="accent3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65">
    <w:name w:val="Light List Accent 4"/>
    <w:basedOn w:val="699"/>
    <w:uiPriority w:val="61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8064a2" w:themeFill="accent4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66">
    <w:name w:val="Light List Accent 5"/>
    <w:basedOn w:val="699"/>
    <w:uiPriority w:val="61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bacc6" w:themeFill="accent5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67">
    <w:name w:val="Light List Accent 6"/>
    <w:basedOn w:val="699"/>
    <w:uiPriority w:val="61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f79646" w:themeFill="accent6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768">
    <w:name w:val="Light Grid"/>
    <w:basedOn w:val="699"/>
    <w:uiPriority w:val="62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band1Horz"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69">
    <w:name w:val="Light Grid Accent 1"/>
    <w:basedOn w:val="699"/>
    <w:uiPriority w:val="62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band1Horz"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70">
    <w:name w:val="Light Grid Accent 2"/>
    <w:basedOn w:val="699"/>
    <w:uiPriority w:val="62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band1Horz"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71">
    <w:name w:val="Light Grid Accent 3"/>
    <w:basedOn w:val="699"/>
    <w:uiPriority w:val="62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band1Horz"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2">
    <w:name w:val="Light Grid Accent 4"/>
    <w:basedOn w:val="699"/>
    <w:uiPriority w:val="62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band1Horz"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73">
    <w:name w:val="Light Grid Accent 5"/>
    <w:basedOn w:val="699"/>
    <w:uiPriority w:val="62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band1Horz"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74">
    <w:name w:val="Light Grid Accent 6"/>
    <w:basedOn w:val="699"/>
    <w:uiPriority w:val="62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band1Horz"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775">
    <w:name w:val="Medium Shading 1"/>
    <w:basedOn w:val="699"/>
    <w:uiPriority w:val="63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band1Horz">
      <w:tcPr>
        <w:shd w:val="clear" w:color="auto" w:fill="c0c0c0" w:themeFill="text1" w:themeFillTint="3F"/>
      </w:tcPr>
    </w:tblStylePr>
    <w:tblStylePr w:type="band1Vert">
      <w:tcPr>
        <w:shd w:val="clear" w:color="auto" w:fill="c0c0c0" w:themeFill="text1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</w:style>
  <w:style w:type="table" w:styleId="776">
    <w:name w:val="Medium Shading 1 Accent 1"/>
    <w:basedOn w:val="699"/>
    <w:uiPriority w:val="63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band1Horz">
      <w:tcPr>
        <w:shd w:val="clear" w:color="auto" w:fill="d3dfee" w:themeFill="accent1" w:themeFillTint="3F"/>
      </w:tcPr>
    </w:tblStylePr>
    <w:tblStylePr w:type="band1Vert">
      <w:tcPr>
        <w:shd w:val="clear" w:color="auto" w:fill="d3dfee" w:themeFill="accent1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</w:style>
  <w:style w:type="table" w:styleId="777">
    <w:name w:val="Medium Shading 1 Accent 2"/>
    <w:basedOn w:val="699"/>
    <w:uiPriority w:val="63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band1Horz">
      <w:tcPr>
        <w:shd w:val="clear" w:color="auto" w:fill="efd3d2" w:themeFill="accent2" w:themeFillTint="3F"/>
      </w:tcPr>
    </w:tblStylePr>
    <w:tblStylePr w:type="band1Vert">
      <w:tcPr>
        <w:shd w:val="clear" w:color="auto" w:fill="efd3d2" w:themeFill="accent2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</w:style>
  <w:style w:type="table" w:styleId="778">
    <w:name w:val="Medium Shading 1 Accent 3"/>
    <w:basedOn w:val="699"/>
    <w:uiPriority w:val="63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band1Horz">
      <w:tcPr>
        <w:shd w:val="clear" w:color="auto" w:fill="e6eed5" w:themeFill="accent3" w:themeFillTint="3F"/>
      </w:tcPr>
    </w:tblStylePr>
    <w:tblStylePr w:type="band1Vert">
      <w:tcPr>
        <w:shd w:val="clear" w:color="auto" w:fill="e6eed5" w:themeFill="accent3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</w:style>
  <w:style w:type="table" w:styleId="779">
    <w:name w:val="Medium Shading 1 Accent 4"/>
    <w:basedOn w:val="699"/>
    <w:uiPriority w:val="63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band1Horz">
      <w:tcPr>
        <w:shd w:val="clear" w:color="auto" w:fill="dfd8e8" w:themeFill="accent4" w:themeFillTint="3F"/>
      </w:tcPr>
    </w:tblStylePr>
    <w:tblStylePr w:type="band1Vert">
      <w:tcPr>
        <w:shd w:val="clear" w:color="auto" w:fill="dfd8e8" w:themeFill="accent4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</w:style>
  <w:style w:type="table" w:styleId="780">
    <w:name w:val="Medium Shading 1 Accent 5"/>
    <w:basedOn w:val="699"/>
    <w:uiPriority w:val="63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band1Horz">
      <w:tcPr>
        <w:shd w:val="clear" w:color="auto" w:fill="d2eaf1" w:themeFill="accent5" w:themeFillTint="3F"/>
      </w:tcPr>
    </w:tblStylePr>
    <w:tblStylePr w:type="band1Vert">
      <w:tcPr>
        <w:shd w:val="clear" w:color="auto" w:fill="d2eaf1" w:themeFill="accent5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</w:style>
  <w:style w:type="table" w:styleId="781">
    <w:name w:val="Medium Shading 1 Accent 6"/>
    <w:basedOn w:val="699"/>
    <w:uiPriority w:val="63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band1Horz">
      <w:tcPr>
        <w:shd w:val="clear" w:color="auto" w:fill="fde4d0" w:themeFill="accent6" w:themeFillTint="3F"/>
      </w:tcPr>
    </w:tblStylePr>
    <w:tblStylePr w:type="band1Vert">
      <w:tcPr>
        <w:shd w:val="clear" w:color="auto" w:fill="fde4d0" w:themeFill="accent6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</w:style>
  <w:style w:type="table" w:styleId="782">
    <w:name w:val="Medium Shading 2"/>
    <w:basedOn w:val="699"/>
    <w:uiPriority w:val="64"/>
    <w:pPr>
      <w:spacing w:after="0" w:line="240" w:lineRule="auto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783">
    <w:name w:val="Medium Shading 2 Accent 1"/>
    <w:basedOn w:val="699"/>
    <w:uiPriority w:val="64"/>
    <w:pPr>
      <w:spacing w:after="0" w:line="240" w:lineRule="auto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784">
    <w:name w:val="Medium Shading 2 Accent 2"/>
    <w:basedOn w:val="699"/>
    <w:uiPriority w:val="64"/>
    <w:pPr>
      <w:spacing w:after="0" w:line="240" w:lineRule="auto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785">
    <w:name w:val="Medium Shading 2 Accent 3"/>
    <w:basedOn w:val="699"/>
    <w:uiPriority w:val="64"/>
    <w:pPr>
      <w:spacing w:after="0" w:line="240" w:lineRule="auto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786">
    <w:name w:val="Medium Shading 2 Accent 4"/>
    <w:basedOn w:val="699"/>
    <w:uiPriority w:val="64"/>
    <w:pPr>
      <w:spacing w:after="0" w:line="240" w:lineRule="auto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787">
    <w:name w:val="Medium Shading 2 Accent 5"/>
    <w:basedOn w:val="699"/>
    <w:uiPriority w:val="64"/>
    <w:pPr>
      <w:spacing w:after="0" w:line="240" w:lineRule="auto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788">
    <w:name w:val="Medium Shading 2 Accent 6"/>
    <w:basedOn w:val="699"/>
    <w:uiPriority w:val="64"/>
    <w:pPr>
      <w:spacing w:after="0" w:line="240" w:lineRule="auto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789">
    <w:name w:val="Medium List 1"/>
    <w:basedOn w:val="699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band1Horz">
      <w:tcPr>
        <w:shd w:val="clear" w:color="auto" w:fill="c0c0c0" w:themeFill="text1" w:themeFillTint="3F"/>
      </w:tcPr>
    </w:tblStylePr>
    <w:tblStylePr w:type="band1Vert">
      <w:tcPr>
        <w:shd w:val="clear" w:color="auto" w:fill="c0c0c0" w:themeFill="text1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790">
    <w:name w:val="Medium List 1 Accent 1"/>
    <w:basedOn w:val="699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band1Horz">
      <w:tcPr>
        <w:shd w:val="clear" w:color="auto" w:fill="d3dfee" w:themeFill="accent1" w:themeFillTint="3F"/>
      </w:tcPr>
    </w:tblStylePr>
    <w:tblStylePr w:type="band1Vert">
      <w:tcPr>
        <w:shd w:val="clear" w:color="auto" w:fill="d3dfee" w:themeFill="accent1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table" w:styleId="791">
    <w:name w:val="Medium List 1 Accent 2"/>
    <w:basedOn w:val="699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band1Horz">
      <w:tcPr>
        <w:shd w:val="clear" w:color="auto" w:fill="efd3d2" w:themeFill="accent2" w:themeFillTint="3F"/>
      </w:tcPr>
    </w:tblStylePr>
    <w:tblStylePr w:type="band1Vert">
      <w:tcPr>
        <w:shd w:val="clear" w:color="auto" w:fill="efd3d2" w:themeFill="accent2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792">
    <w:name w:val="Medium List 1 Accent 3"/>
    <w:basedOn w:val="699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band1Horz">
      <w:tcPr>
        <w:shd w:val="clear" w:color="auto" w:fill="e6eed5" w:themeFill="accent3" w:themeFillTint="3F"/>
      </w:tcPr>
    </w:tblStylePr>
    <w:tblStylePr w:type="band1Vert">
      <w:tcPr>
        <w:shd w:val="clear" w:color="auto" w:fill="e6eed5" w:themeFill="accent3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793">
    <w:name w:val="Medium List 1 Accent 4"/>
    <w:basedOn w:val="699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band1Horz">
      <w:tcPr>
        <w:shd w:val="clear" w:color="auto" w:fill="dfd8e8" w:themeFill="accent4" w:themeFillTint="3F"/>
      </w:tcPr>
    </w:tblStylePr>
    <w:tblStylePr w:type="band1Vert">
      <w:tcPr>
        <w:shd w:val="clear" w:color="auto" w:fill="dfd8e8" w:themeFill="accent4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table" w:styleId="794">
    <w:name w:val="Medium List 1 Accent 5"/>
    <w:basedOn w:val="699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band1Horz">
      <w:tcPr>
        <w:shd w:val="clear" w:color="auto" w:fill="d2eaf1" w:themeFill="accent5" w:themeFillTint="3F"/>
      </w:tcPr>
    </w:tblStylePr>
    <w:tblStylePr w:type="band1Vert">
      <w:tcPr>
        <w:shd w:val="clear" w:color="auto" w:fill="d2eaf1" w:themeFill="accent5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795">
    <w:name w:val="Medium List 1 Accent 6"/>
    <w:basedOn w:val="699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band1Horz">
      <w:tcPr>
        <w:shd w:val="clear" w:color="auto" w:fill="fde4d0" w:themeFill="accent6" w:themeFillTint="3F"/>
      </w:tcPr>
    </w:tblStylePr>
    <w:tblStylePr w:type="band1Vert">
      <w:tcPr>
        <w:shd w:val="clear" w:color="auto" w:fill="fde4d0" w:themeFill="accent6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796">
    <w:name w:val="Medium List 2"/>
    <w:basedOn w:val="699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band1Horz"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797">
    <w:name w:val="Medium List 2 Accent 1"/>
    <w:basedOn w:val="699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band1Horz"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798">
    <w:name w:val="Medium List 2 Accent 2"/>
    <w:basedOn w:val="699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band1Horz"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799">
    <w:name w:val="Medium List 2 Accent 3"/>
    <w:basedOn w:val="699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band1Horz"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800">
    <w:name w:val="Medium List 2 Accent 4"/>
    <w:basedOn w:val="699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band1Horz"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801">
    <w:name w:val="Medium List 2 Accent 5"/>
    <w:basedOn w:val="699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band1Horz"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802">
    <w:name w:val="Medium List 2 Accent 6"/>
    <w:basedOn w:val="699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band1Horz"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803">
    <w:name w:val="Medium Grid 1"/>
    <w:basedOn w:val="699"/>
    <w:uiPriority w:val="67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band1Horz">
      <w:tcPr>
        <w:shd w:val="clear" w:color="auto" w:fill="808080" w:themeFill="text1" w:themeFillTint="7F"/>
      </w:tcPr>
    </w:tblStylePr>
    <w:tblStylePr w:type="band1Vert">
      <w:tcPr>
        <w:shd w:val="clear" w:color="auto" w:fill="808080" w:themeFill="text1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404040" w:themeColor="text1" w:themeTint="BF" w:sz="18" w:space="0"/>
        </w:tcBorders>
      </w:tcPr>
    </w:tblStylePr>
  </w:style>
  <w:style w:type="table" w:styleId="804">
    <w:name w:val="Medium Grid 1 Accent 1"/>
    <w:basedOn w:val="699"/>
    <w:uiPriority w:val="67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band1Horz">
      <w:tcPr>
        <w:shd w:val="clear" w:color="auto" w:fill="a7bfde" w:themeFill="accent1" w:themeFillTint="7F"/>
      </w:tcPr>
    </w:tblStylePr>
    <w:tblStylePr w:type="band1Vert">
      <w:tcPr>
        <w:shd w:val="clear" w:color="auto" w:fill="a7bfde" w:themeFill="accent1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</w:style>
  <w:style w:type="table" w:styleId="805">
    <w:name w:val="Medium Grid 1 Accent 2"/>
    <w:basedOn w:val="699"/>
    <w:uiPriority w:val="67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band1Horz">
      <w:tcPr>
        <w:shd w:val="clear" w:color="auto" w:fill="dfa7a6" w:themeFill="accent2" w:themeFillTint="7F"/>
      </w:tcPr>
    </w:tblStylePr>
    <w:tblStylePr w:type="band1Vert">
      <w:tcPr>
        <w:shd w:val="clear" w:color="auto" w:fill="dfa7a6" w:themeFill="accent2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</w:style>
  <w:style w:type="table" w:styleId="806">
    <w:name w:val="Medium Grid 1 Accent 3"/>
    <w:basedOn w:val="699"/>
    <w:uiPriority w:val="67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band1Horz">
      <w:tcPr>
        <w:shd w:val="clear" w:color="auto" w:fill="cdddac" w:themeFill="accent3" w:themeFillTint="7F"/>
      </w:tcPr>
    </w:tblStylePr>
    <w:tblStylePr w:type="band1Vert">
      <w:tcPr>
        <w:shd w:val="clear" w:color="auto" w:fill="cdddac" w:themeFill="accent3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B3CC82" w:themeColor="accent3" w:themeTint="BF" w:sz="18" w:space="0"/>
        </w:tcBorders>
      </w:tcPr>
    </w:tblStylePr>
  </w:style>
  <w:style w:type="table" w:styleId="807">
    <w:name w:val="Medium Grid 1 Accent 4"/>
    <w:basedOn w:val="699"/>
    <w:uiPriority w:val="67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band1Horz">
      <w:tcPr>
        <w:shd w:val="clear" w:color="auto" w:fill="bfb1d0" w:themeFill="accent4" w:themeFillTint="7F"/>
      </w:tcPr>
    </w:tblStylePr>
    <w:tblStylePr w:type="band1Vert">
      <w:tcPr>
        <w:shd w:val="clear" w:color="auto" w:fill="bfb1d0" w:themeFill="accent4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</w:style>
  <w:style w:type="table" w:styleId="808">
    <w:name w:val="Medium Grid 1 Accent 5"/>
    <w:basedOn w:val="699"/>
    <w:uiPriority w:val="67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band1Horz">
      <w:tcPr>
        <w:shd w:val="clear" w:color="auto" w:fill="a5d5e2" w:themeFill="accent5" w:themeFillTint="7F"/>
      </w:tcPr>
    </w:tblStylePr>
    <w:tblStylePr w:type="band1Vert">
      <w:tcPr>
        <w:shd w:val="clear" w:color="auto" w:fill="a5d5e2" w:themeFill="accent5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</w:style>
  <w:style w:type="table" w:styleId="809">
    <w:name w:val="Medium Grid 1 Accent 6"/>
    <w:basedOn w:val="699"/>
    <w:uiPriority w:val="67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band1Horz">
      <w:tcPr>
        <w:shd w:val="clear" w:color="auto" w:fill="fbcaa2" w:themeFill="accent6" w:themeFillTint="7F"/>
      </w:tcPr>
    </w:tblStylePr>
    <w:tblStylePr w:type="band1Vert">
      <w:tcPr>
        <w:shd w:val="clear" w:color="auto" w:fill="fbcaa2" w:themeFill="accent6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</w:style>
  <w:style w:type="table" w:styleId="810">
    <w:name w:val="Medium Grid 2"/>
    <w:basedOn w:val="699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band1Horz">
      <w:tcPr>
        <w:shd w:val="clear" w:color="auto" w:fill="808080" w:themeFill="text1" w:themeFillTint="7F"/>
      </w:tcPr>
    </w:tblStylePr>
    <w:tblStylePr w:type="band1Vert">
      <w:tcPr>
        <w:shd w:val="clear" w:color="auto" w:fill="808080" w:themeFill="text1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e6e6e6" w:themeFill="text1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811">
    <w:name w:val="Medium Grid 2 Accent 1"/>
    <w:basedOn w:val="699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band1Horz">
      <w:tcPr>
        <w:shd w:val="clear" w:color="auto" w:fill="a7bfde" w:themeFill="accent1" w:themeFillTint="7F"/>
      </w:tcPr>
    </w:tblStylePr>
    <w:tblStylePr w:type="band1Vert">
      <w:tcPr>
        <w:shd w:val="clear" w:color="auto" w:fill="a7bfde" w:themeFill="accent1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edf2f8" w:themeFill="accent1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812">
    <w:name w:val="Medium Grid 2 Accent 2"/>
    <w:basedOn w:val="699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band1Horz">
      <w:tcPr>
        <w:shd w:val="clear" w:color="auto" w:fill="dfa7a6" w:themeFill="accent2" w:themeFillTint="7F"/>
      </w:tcPr>
    </w:tblStylePr>
    <w:tblStylePr w:type="band1Vert">
      <w:tcPr>
        <w:shd w:val="clear" w:color="auto" w:fill="dfa7a6" w:themeFill="accent2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f8eded" w:themeFill="accent2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813">
    <w:name w:val="Medium Grid 2 Accent 3"/>
    <w:basedOn w:val="699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band1Horz">
      <w:tcPr>
        <w:shd w:val="clear" w:color="auto" w:fill="cdddac" w:themeFill="accent3" w:themeFillTint="7F"/>
      </w:tcPr>
    </w:tblStylePr>
    <w:tblStylePr w:type="band1Vert">
      <w:tcPr>
        <w:shd w:val="clear" w:color="auto" w:fill="cdddac" w:themeFill="accent3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f5f8ee" w:themeFill="accent3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814">
    <w:name w:val="Medium Grid 2 Accent 4"/>
    <w:basedOn w:val="699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band1Horz">
      <w:tcPr>
        <w:shd w:val="clear" w:color="auto" w:fill="bfb1d0" w:themeFill="accent4" w:themeFillTint="7F"/>
      </w:tcPr>
    </w:tblStylePr>
    <w:tblStylePr w:type="band1Vert">
      <w:tcPr>
        <w:shd w:val="clear" w:color="auto" w:fill="bfb1d0" w:themeFill="accent4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f2eff6" w:themeFill="accent4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815">
    <w:name w:val="Medium Grid 2 Accent 5"/>
    <w:basedOn w:val="699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band1Horz">
      <w:tcPr>
        <w:shd w:val="clear" w:color="auto" w:fill="a5d5e2" w:themeFill="accent5" w:themeFillTint="7F"/>
      </w:tcPr>
    </w:tblStylePr>
    <w:tblStylePr w:type="band1Vert">
      <w:tcPr>
        <w:shd w:val="clear" w:color="auto" w:fill="a5d5e2" w:themeFill="accent5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edf6f9" w:themeFill="accent5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816">
    <w:name w:val="Medium Grid 2 Accent 6"/>
    <w:basedOn w:val="699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band1Horz">
      <w:tcPr>
        <w:shd w:val="clear" w:color="auto" w:fill="fbcaa2" w:themeFill="accent6" w:themeFillTint="7F"/>
      </w:tcPr>
    </w:tblStylePr>
    <w:tblStylePr w:type="band1Vert">
      <w:tcPr>
        <w:shd w:val="clear" w:color="auto" w:fill="fbcaa2" w:themeFill="accent6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fef4ec" w:themeFill="accent6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817">
    <w:name w:val="Medium Grid 3"/>
    <w:basedOn w:val="699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band1Horz"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818">
    <w:name w:val="Medium Grid 3 Accent 1"/>
    <w:basedOn w:val="699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band1Horz"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819">
    <w:name w:val="Medium Grid 3 Accent 2"/>
    <w:basedOn w:val="699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band1Horz"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820">
    <w:name w:val="Medium Grid 3 Accent 3"/>
    <w:basedOn w:val="699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band1Horz"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821">
    <w:name w:val="Medium Grid 3 Accent 4"/>
    <w:basedOn w:val="699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band1Horz"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822">
    <w:name w:val="Medium Grid 3 Accent 5"/>
    <w:basedOn w:val="699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band1Horz"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823">
    <w:name w:val="Medium Grid 3 Accent 6"/>
    <w:basedOn w:val="699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band1Horz"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824">
    <w:name w:val="Dark List"/>
    <w:basedOn w:val="699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band1Horz"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>
    <w:name w:val="Dark List Accent 1"/>
    <w:basedOn w:val="699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band1Horz"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>
    <w:name w:val="Dark List Accent 2"/>
    <w:basedOn w:val="699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band1Horz"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>
    <w:name w:val="Dark List Accent 3"/>
    <w:basedOn w:val="699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band1Horz"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>
    <w:name w:val="Dark List Accent 4"/>
    <w:basedOn w:val="699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band1Horz"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>
    <w:name w:val="Dark List Accent 5"/>
    <w:basedOn w:val="699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band1Horz"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Dark List Accent 6"/>
    <w:basedOn w:val="699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band1Horz"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>
    <w:name w:val="Colorful Shading"/>
    <w:basedOn w:val="699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band1Horz">
      <w:tcPr>
        <w:shd w:val="clear" w:color="auto" w:fill="808080" w:themeFill="text1" w:themeFillTint="7F"/>
      </w:tcPr>
    </w:tblStylePr>
    <w:tblStylePr w:type="band1Vert"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832">
    <w:name w:val="Colorful Shading Accent 1"/>
    <w:basedOn w:val="699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band1Horz">
      <w:tcPr>
        <w:shd w:val="clear" w:color="auto" w:fill="a7bfde" w:themeFill="accent1" w:themeFillTint="7F"/>
      </w:tcPr>
    </w:tblStylePr>
    <w:tblStylePr w:type="band1Vert"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833">
    <w:name w:val="Colorful Shading Accent 2"/>
    <w:basedOn w:val="699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band1Horz">
      <w:tcPr>
        <w:shd w:val="clear" w:color="auto" w:fill="dfa7a6" w:themeFill="accent2" w:themeFillTint="7F"/>
      </w:tcPr>
    </w:tblStylePr>
    <w:tblStylePr w:type="band1Vert"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834">
    <w:name w:val="Colorful Shading Accent 3"/>
    <w:basedOn w:val="699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band1Horz">
      <w:tcPr>
        <w:shd w:val="clear" w:color="auto" w:fill="cdddac" w:themeFill="accent3" w:themeFillTint="7F"/>
      </w:tcPr>
    </w:tblStylePr>
    <w:tblStylePr w:type="band1Vert"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</w:style>
  <w:style w:type="table" w:styleId="835">
    <w:name w:val="Colorful Shading Accent 4"/>
    <w:basedOn w:val="699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band1Horz">
      <w:tcPr>
        <w:shd w:val="clear" w:color="auto" w:fill="bfb1d0" w:themeFill="accent4" w:themeFillTint="7F"/>
      </w:tcPr>
    </w:tblStylePr>
    <w:tblStylePr w:type="band1Vert"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836">
    <w:name w:val="Colorful Shading Accent 5"/>
    <w:basedOn w:val="699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band1Horz">
      <w:tcPr>
        <w:shd w:val="clear" w:color="auto" w:fill="a5d5e2" w:themeFill="accent5" w:themeFillTint="7F"/>
      </w:tcPr>
    </w:tblStylePr>
    <w:tblStylePr w:type="band1Vert"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837">
    <w:name w:val="Colorful Shading Accent 6"/>
    <w:basedOn w:val="699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band1Horz">
      <w:tcPr>
        <w:shd w:val="clear" w:color="auto" w:fill="fbcaa2" w:themeFill="accent6" w:themeFillTint="7F"/>
      </w:tcPr>
    </w:tblStylePr>
    <w:tblStylePr w:type="band1Vert"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838">
    <w:name w:val="Colorful List"/>
    <w:basedOn w:val="699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band1Horz">
      <w:tcPr>
        <w:shd w:val="clear" w:color="auto" w:fill="cccccc" w:themeFill="text1" w:themeFillTint="33"/>
      </w:tcPr>
    </w:tblStylePr>
    <w:tblStylePr w:type="band1Vert"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9e3a38" w:themeColor="accent2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839">
    <w:name w:val="Colorful List Accent 1"/>
    <w:basedOn w:val="699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band1Horz">
      <w:tcPr>
        <w:shd w:val="clear" w:color="auto" w:fill="dbe5f1" w:themeFill="accent1" w:themeFillTint="33"/>
      </w:tcPr>
    </w:tblStylePr>
    <w:tblStylePr w:type="band1Vert"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9e3a38" w:themeColor="accent2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840">
    <w:name w:val="Colorful List Accent 2"/>
    <w:basedOn w:val="699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band1Horz">
      <w:tcPr>
        <w:shd w:val="clear" w:color="auto" w:fill="f2dbdb" w:themeFill="accent2" w:themeFillTint="33"/>
      </w:tcPr>
    </w:tblStylePr>
    <w:tblStylePr w:type="band1Vert"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9e3a38" w:themeColor="accent2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841">
    <w:name w:val="Colorful List Accent 3"/>
    <w:basedOn w:val="699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band1Horz">
      <w:tcPr>
        <w:shd w:val="clear" w:color="auto" w:fill="eaf1dd" w:themeFill="accent3" w:themeFillTint="33"/>
      </w:tcPr>
    </w:tblStylePr>
    <w:tblStylePr w:type="band1Vert"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664e82" w:themeColor="accent4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842">
    <w:name w:val="Colorful List Accent 4"/>
    <w:basedOn w:val="699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band1Horz">
      <w:tcPr>
        <w:shd w:val="clear" w:color="auto" w:fill="e5dfec" w:themeFill="accent4" w:themeFillTint="33"/>
      </w:tcPr>
    </w:tblStylePr>
    <w:tblStylePr w:type="band1Vert"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7e9c40" w:themeColor="accent3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843">
    <w:name w:val="Colorful List Accent 5"/>
    <w:basedOn w:val="699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band1Horz">
      <w:tcPr>
        <w:shd w:val="clear" w:color="auto" w:fill="daeef3" w:themeFill="accent5" w:themeFillTint="33"/>
      </w:tcPr>
    </w:tblStylePr>
    <w:tblStylePr w:type="band1Vert"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f2730a" w:themeColor="accent6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844">
    <w:name w:val="Colorful List Accent 6"/>
    <w:basedOn w:val="699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band1Horz">
      <w:tcPr>
        <w:shd w:val="clear" w:color="auto" w:fill="fde9d9" w:themeFill="accent6" w:themeFillTint="33"/>
      </w:tcPr>
    </w:tblStylePr>
    <w:tblStylePr w:type="band1Vert"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348da5" w:themeColor="accent5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845">
    <w:name w:val="Colorful Grid"/>
    <w:basedOn w:val="699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band1Horz">
      <w:tcPr>
        <w:shd w:val="clear" w:color="auto" w:fill="808080" w:themeFill="text1" w:themeFillTint="7F"/>
      </w:tcPr>
    </w:tblStylePr>
    <w:tblStylePr w:type="band1Vert"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cPr>
        <w:shd w:val="clear" w:color="auto" w:fill="000000" w:themeFill="text1" w:themeFillShade="BF"/>
      </w:tcPr>
    </w:tblStyle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cPr>
        <w:shd w:val="clear" w:color="auto" w:fill="000000" w:themeFill="text1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999999" w:themeFill="text1" w:themeFillTint="66"/>
      </w:tcPr>
    </w:tblStylePr>
  </w:style>
  <w:style w:type="table" w:styleId="846">
    <w:name w:val="Colorful Grid Accent 1"/>
    <w:basedOn w:val="699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band1Horz">
      <w:tcPr>
        <w:shd w:val="clear" w:color="auto" w:fill="a7bfde" w:themeFill="accent1" w:themeFillTint="7F"/>
      </w:tcPr>
    </w:tblStylePr>
    <w:tblStylePr w:type="band1Vert"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cPr>
        <w:shd w:val="clear" w:color="auto" w:fill="365f91" w:themeFill="accent1" w:themeFillShade="BF"/>
      </w:tcPr>
    </w:tblStyle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cPr>
        <w:shd w:val="clear" w:color="auto" w:fill="365f91" w:themeFill="accent1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b8cce4" w:themeFill="accent1" w:themeFillTint="66"/>
      </w:tcPr>
    </w:tblStylePr>
  </w:style>
  <w:style w:type="table" w:styleId="847">
    <w:name w:val="Colorful Grid Accent 2"/>
    <w:basedOn w:val="699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band1Horz">
      <w:tcPr>
        <w:shd w:val="clear" w:color="auto" w:fill="dfa7a6" w:themeFill="accent2" w:themeFillTint="7F"/>
      </w:tcPr>
    </w:tblStylePr>
    <w:tblStylePr w:type="band1Vert"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cPr>
        <w:shd w:val="clear" w:color="auto" w:fill="943634" w:themeFill="accent2" w:themeFillShade="BF"/>
      </w:tcPr>
    </w:tblStyle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cPr>
        <w:shd w:val="clear" w:color="auto" w:fill="943634" w:themeFill="accent2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e5b8b7" w:themeFill="accent2" w:themeFillTint="66"/>
      </w:tcPr>
    </w:tblStylePr>
  </w:style>
  <w:style w:type="table" w:styleId="848">
    <w:name w:val="Colorful Grid Accent 3"/>
    <w:basedOn w:val="699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band1Horz">
      <w:tcPr>
        <w:shd w:val="clear" w:color="auto" w:fill="cdddac" w:themeFill="accent3" w:themeFillTint="7F"/>
      </w:tcPr>
    </w:tblStylePr>
    <w:tblStylePr w:type="band1Vert"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cPr>
        <w:shd w:val="clear" w:color="auto" w:fill="76923c" w:themeFill="accent3" w:themeFillShade="BF"/>
      </w:tcPr>
    </w:tblStyle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cPr>
        <w:shd w:val="clear" w:color="auto" w:fill="76923c" w:themeFill="accent3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d6e3bc" w:themeFill="accent3" w:themeFillTint="66"/>
      </w:tcPr>
    </w:tblStylePr>
  </w:style>
  <w:style w:type="table" w:styleId="849">
    <w:name w:val="Colorful Grid Accent 4"/>
    <w:basedOn w:val="699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band1Horz">
      <w:tcPr>
        <w:shd w:val="clear" w:color="auto" w:fill="bfb1d0" w:themeFill="accent4" w:themeFillTint="7F"/>
      </w:tcPr>
    </w:tblStylePr>
    <w:tblStylePr w:type="band1Vert"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cPr>
        <w:shd w:val="clear" w:color="auto" w:fill="5f497a" w:themeFill="accent4" w:themeFillShade="BF"/>
      </w:tcPr>
    </w:tblStyle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cPr>
        <w:shd w:val="clear" w:color="auto" w:fill="5f497a" w:themeFill="accent4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ccc0d9" w:themeFill="accent4" w:themeFillTint="66"/>
      </w:tcPr>
    </w:tblStylePr>
  </w:style>
  <w:style w:type="table" w:styleId="850">
    <w:name w:val="Colorful Grid Accent 5"/>
    <w:basedOn w:val="699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band1Horz">
      <w:tcPr>
        <w:shd w:val="clear" w:color="auto" w:fill="a5d5e2" w:themeFill="accent5" w:themeFillTint="7F"/>
      </w:tcPr>
    </w:tblStylePr>
    <w:tblStylePr w:type="band1Vert"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cPr>
        <w:shd w:val="clear" w:color="auto" w:fill="31849b" w:themeFill="accent5" w:themeFillShade="BF"/>
      </w:tcPr>
    </w:tblStyle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cPr>
        <w:shd w:val="clear" w:color="auto" w:fill="31849b" w:themeFill="accent5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b6dde8" w:themeFill="accent5" w:themeFillTint="66"/>
      </w:tcPr>
    </w:tblStylePr>
  </w:style>
  <w:style w:type="table" w:styleId="851">
    <w:name w:val="Colorful Grid Accent 6"/>
    <w:basedOn w:val="699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band1Horz">
      <w:tcPr>
        <w:shd w:val="clear" w:color="auto" w:fill="fbcaa2" w:themeFill="accent6" w:themeFillTint="7F"/>
      </w:tcPr>
    </w:tblStylePr>
    <w:tblStylePr w:type="band1Vert"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cPr>
        <w:shd w:val="clear" w:color="auto" w:fill="e36c0a" w:themeFill="accent6" w:themeFillShade="BF"/>
      </w:tcPr>
    </w:tblStyle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cPr>
        <w:shd w:val="clear" w:color="auto" w:fill="e36c0a" w:themeFill="accent6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fbd4b4" w:themeFill="accent6" w:themeFillTint="66"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hyperlink" Target="https://pravo.gov.ru/proxy/ips/?docbody=&amp;nd=102027595" TargetMode="External"/><Relationship Id="rId12" Type="http://schemas.openxmlformats.org/officeDocument/2006/relationships/hyperlink" Target="https://pravo.gov.ru/proxy/ips/?docbody=&amp;nd=102045098" TargetMode="External"/><Relationship Id="rId13" Type="http://schemas.openxmlformats.org/officeDocument/2006/relationships/hyperlink" Target="https://pravo.gov.ru/proxy/ips/?docbody=&amp;nd=102145239" TargetMode="External"/><Relationship Id="rId14" Type="http://schemas.openxmlformats.org/officeDocument/2006/relationships/hyperlink" Target="https://pravo.gov.ru/proxy/ips/?docbody=&amp;nd=102035387" TargetMode="External"/><Relationship Id="rId15" Type="http://schemas.openxmlformats.org/officeDocument/2006/relationships/hyperlink" Target="https://pravo.gov.ru/proxy/ips/?docbody=&amp;nd=102171105" TargetMode="External"/><Relationship Id="rId16" Type="http://schemas.openxmlformats.org/officeDocument/2006/relationships/hyperlink" Target="https://pravo.gov.ru/proxy/ips/?docbody=&amp;nd=102031436" TargetMode="External"/><Relationship Id="rId17" Type="http://schemas.openxmlformats.org/officeDocument/2006/relationships/hyperlink" Target="https://pravo.gov.ru/proxy/ips/?docbody=&amp;nd=102060445" TargetMode="External"/><Relationship Id="rId18" Type="http://schemas.openxmlformats.org/officeDocument/2006/relationships/hyperlink" Target="https://pravo.gov.ru/proxy/ips/?docbody=&amp;nd=102051000" TargetMode="External"/><Relationship Id="rId19" Type="http://schemas.openxmlformats.org/officeDocument/2006/relationships/hyperlink" Target="https://pravo.gov.ru/proxy/ips/?docbody=&amp;nd=102126522" TargetMode="External"/><Relationship Id="rId20" Type="http://schemas.openxmlformats.org/officeDocument/2006/relationships/hyperlink" Target="https://minjust.gov.ru/ru/documents/7178/" TargetMode="External"/><Relationship Id="rId21" Type="http://schemas.openxmlformats.org/officeDocument/2006/relationships/hyperlink" Target="https://pravo.gov.ru/proxy/ips/?docbody=&amp;nd=102071320" TargetMode="External"/><Relationship Id="rId22" Type="http://schemas.openxmlformats.org/officeDocument/2006/relationships/hyperlink" Target="https://minjust.gov.ru/ru/appeals/faq/649/" TargetMode="External"/><Relationship Id="rId23" Type="http://schemas.openxmlformats.org/officeDocument/2006/relationships/hyperlink" Target="https://minjust.gov.ru/uploaded/files/prikaz-minyusta-rossii-ot-20042023-n-72-red-ot-31012024-perechen.rtf" TargetMode="External"/><Relationship Id="rId24" Type="http://schemas.openxmlformats.org/officeDocument/2006/relationships/hyperlink" Target="https://publication.pravo.gov.ru/file/pdf?eoNumber=0001202304250001" TargetMode="External"/><Relationship Id="rId25" Type="http://schemas.openxmlformats.org/officeDocument/2006/relationships/hyperlink" Target="https://publication.pravo.gov.ru/file/pdf?eoNumber=0001202402050045" TargetMode="External"/><Relationship Id="rId26" Type="http://schemas.openxmlformats.org/officeDocument/2006/relationships/hyperlink" Target="https://publication.pravo.gov.ru/file/pdf?eoNumber=0001202312290075" TargetMode="External"/><Relationship Id="rId27" Type="http://schemas.openxmlformats.org/officeDocument/2006/relationships/hyperlink" Target="https://publication.pravo.gov.ru/file/pdf?eoNumber=0001202212090001" TargetMode="External"/><Relationship Id="rId28" Type="http://schemas.openxmlformats.org/officeDocument/2006/relationships/hyperlink" Target="https://publication.pravo.gov.ru/file/pdf?eoNumber=0001202509040010" TargetMode="External"/><Relationship Id="rId29" Type="http://schemas.openxmlformats.org/officeDocument/2006/relationships/hyperlink" Target="https://publication.pravo.gov.ru/file/pdf?eoNumber=0001202509040009" TargetMode="External"/><Relationship Id="rId30" Type="http://schemas.openxmlformats.org/officeDocument/2006/relationships/hyperlink" Target="https://publication.pravo.gov.ru/file/pdf?eoNumber=0001202406070008" TargetMode="External"/><Relationship Id="rId31" Type="http://schemas.openxmlformats.org/officeDocument/2006/relationships/hyperlink" Target="https://publication.pravo.gov.ru/file/pdf?eoNumber=0001202507300008" TargetMode="External"/><Relationship Id="rId32" Type="http://schemas.openxmlformats.org/officeDocument/2006/relationships/hyperlink" Target="https://publication.pravo.gov.ru/file/pdf?eoNumber=0001202601210026" TargetMode="External"/><Relationship Id="rId33" Type="http://schemas.openxmlformats.org/officeDocument/2006/relationships/hyperlink" Target="https://publication.pravo.gov.ru/file/pdf?eoNumber=0001202510310013" TargetMode="External"/><Relationship Id="rId34" Type="http://schemas.openxmlformats.org/officeDocument/2006/relationships/hyperlink" Target="https://minjust.gov.ru/uploaded/files/prikaz-minyusta-rossii-ot-13112024-336-territorialnyie-sferyi-seu.docx" TargetMode="External"/><Relationship Id="rId35" Type="http://schemas.openxmlformats.org/officeDocument/2006/relationships/hyperlink" Target="https://chlse.ru/files/norms/%D0%BD%D0%BE%D1%80%D0%BC%D1%8B%20%D1%80%D0%B0%D0%B7%D0%BC%D0%B5%D1%80%D0%B0%20%D0%B7%D0%B0%D1%82%D1%80%D0%B0%D1%82%20%D0%B2%D1%80%D0%B5%D0%BC%D0%B5%D0%BD%D0%B8%20%D0%BD%D0%B0%20%D0%BF%D1%80%D0%BE%D0%B8%D0%B7%D0%B2%D0%BE%D0%B4%D1%81%D1%82%D0%B2%D0%BE%20%D1%81%D1%83%D0%B4%D0%B5%D0%B1%D0%BD%D1%8B%D1%85%20%D1%8D%D0%BA%D1%81%D0%BF%D0%B5%D1%80%D1%82%D0%B8%D0%B7%20%E2%84%96169.pdf" TargetMode="External"/><Relationship Id="rId36" Type="http://schemas.openxmlformats.org/officeDocument/2006/relationships/hyperlink" Target="https://pravo.gov.ru/proxy/ips/?docbody=&amp;nd=102079219" TargetMode="External"/><Relationship Id="rId37" Type="http://schemas.openxmlformats.org/officeDocument/2006/relationships/hyperlink" Target="https://pravo.gov.ru/proxy/ips/?docbody=&amp;nd=102078828" TargetMode="External"/><Relationship Id="rId38" Type="http://schemas.openxmlformats.org/officeDocument/2006/relationships/hyperlink" Target="https://pravo.gov.ru/proxy/ips/?docbody=&amp;nd=102380990" TargetMode="External"/><Relationship Id="rId39" Type="http://schemas.openxmlformats.org/officeDocument/2006/relationships/hyperlink" Target="https://pravo.gov.ru/proxy/ips/?docbody=&amp;nd=102073942" TargetMode="External"/><Relationship Id="rId40" Type="http://schemas.openxmlformats.org/officeDocument/2006/relationships/hyperlink" Target="https://pravo.gov.ru/proxy/ips/?docbody=&amp;nd=102074277" TargetMode="External"/><Relationship Id="rId41" Type="http://schemas.openxmlformats.org/officeDocument/2006/relationships/hyperlink" Target="https://pravo.gov.ru/proxy/ips/?docbody=&amp;nd=102041891" TargetMode="External"/><Relationship Id="rId42" Type="http://schemas.openxmlformats.org/officeDocument/2006/relationships/hyperlink" Target="https://pravo.gov.ru/proxy/ips/?docbody=&amp;nd=102033239" TargetMode="External"/><Relationship Id="rId43" Type="http://schemas.openxmlformats.org/officeDocument/2006/relationships/hyperlink" Target="https://pravo.gov.ru/proxy/ips/?docbody=&amp;nd=102386393" TargetMode="External"/><Relationship Id="rId44" Type="http://schemas.openxmlformats.org/officeDocument/2006/relationships/hyperlink" Target="https://pravo.gov.ru/proxy/ips/?docbody=&amp;nd=102024716" TargetMode="External"/><Relationship Id="rId45" Type="http://schemas.openxmlformats.org/officeDocument/2006/relationships/hyperlink" Target="https://pravo.gov.ru/proxy/ips/?docbody=&amp;nd=102117007" TargetMode="External"/><Relationship Id="rId46" Type="http://schemas.openxmlformats.org/officeDocument/2006/relationships/hyperlink" Target="https://publication.pravo.gov.ru/file/pdf?eoNumber=0001202407220006" TargetMode="External"/><Relationship Id="rId47" Type="http://schemas.openxmlformats.org/officeDocument/2006/relationships/hyperlink" Target="https://publication.pravo.gov.ru/file/pdf?eoNumber=0001202512290009" TargetMode="External"/><Relationship Id="rId48" Type="http://schemas.openxmlformats.org/officeDocument/2006/relationships/hyperlink" Target="https://pravo.gov.ru/proxy/ips/?docbody=&amp;nd=102146610" TargetMode="External"/><Relationship Id="rId49" Type="http://schemas.openxmlformats.org/officeDocument/2006/relationships/hyperlink" Target="https://pravo.gov.ru/proxy/ips/?docbody=&amp;nd=102108264" TargetMode="External"/><Relationship Id="rId50" Type="http://schemas.openxmlformats.org/officeDocument/2006/relationships/hyperlink" Target="https://pravo.gov.ru/proxy/ips/?docbody=&amp;nd=102108261" TargetMode="External"/><Relationship Id="rId51" Type="http://schemas.openxmlformats.org/officeDocument/2006/relationships/hyperlink" Target="https://pravo.gov.ru/proxy/ips/?docbody=&amp;nd=102088807" TargetMode="External"/><Relationship Id="rId52" Type="http://schemas.openxmlformats.org/officeDocument/2006/relationships/hyperlink" Target="https://pravo.gov.ru/proxy/ips/?docbody=&amp;nd=102025035" TargetMode="External"/><Relationship Id="rId53" Type="http://schemas.openxmlformats.org/officeDocument/2006/relationships/hyperlink" Target="https://pravo.gov.ru/proxy/ips/?docbody=&amp;nd=102089077" TargetMode="External"/><Relationship Id="rId54" Type="http://schemas.openxmlformats.org/officeDocument/2006/relationships/hyperlink" Target="https://pravo.gov.ru/proxy/ips/?docbody=&amp;nd=102126657" TargetMode="External"/><Relationship Id="rId55" Type="http://schemas.openxmlformats.org/officeDocument/2006/relationships/hyperlink" Target="https://pravo.gov.ru/proxy/ips/?docbody=&amp;nd=102161355" TargetMode="External"/><Relationship Id="rId56" Type="http://schemas.openxmlformats.org/officeDocument/2006/relationships/hyperlink" Target="https://publication.pravo.gov.ru/file/pdf?eoNumber=0001202406130027" TargetMode="External"/><Relationship Id="rId57" Type="http://schemas.openxmlformats.org/officeDocument/2006/relationships/hyperlink" Target="https://publication.pravo.gov.ru/file/pdf?eoNumber=0001202409140007" TargetMode="External"/><Relationship Id="rId58" Type="http://schemas.openxmlformats.org/officeDocument/2006/relationships/hyperlink" Target="https://publication.pravo.gov.ru/file/pdf?eoNumber=0001202508110026" TargetMode="External"/><Relationship Id="rId59" Type="http://schemas.openxmlformats.org/officeDocument/2006/relationships/hyperlink" Target="https://publication.pravo.gov.ru/file/pdf?eoNumber=0001202307210001" TargetMode="External"/><Relationship Id="rId60" Type="http://schemas.openxmlformats.org/officeDocument/2006/relationships/hyperlink" Target="https://publication.pravo.gov.ru/file/pdf?eoNumber=0001202602120001" TargetMode="External"/><Relationship Id="rId61" Type="http://schemas.openxmlformats.org/officeDocument/2006/relationships/hyperlink" Target="https://vsrf.ru/documents/own/8474/" TargetMode="External"/><Relationship Id="rId62" Type="http://schemas.openxmlformats.org/officeDocument/2006/relationships/hyperlink" Target="https://vsrf.ru/documents/arbitration/17806/" TargetMode="External"/><Relationship Id="rId63" Type="http://schemas.openxmlformats.org/officeDocument/2006/relationships/hyperlink" Target="https://www.vsrf.ru/files/13860/" TargetMode="External"/><Relationship Id="rId64" Type="http://schemas.openxmlformats.org/officeDocument/2006/relationships/hyperlink" Target="https://www.vsrf.ru/documents/own/8226/" TargetMode="External"/><Relationship Id="rId65" Type="http://schemas.openxmlformats.org/officeDocument/2006/relationships/hyperlink" Target="https://www.vsrf.ru/documents/own/30189/" TargetMode="External"/><Relationship Id="rId66" Type="http://schemas.openxmlformats.org/officeDocument/2006/relationships/hyperlink" Target="https://vsrf.ru/documents/own/35904/" TargetMode="External"/><Relationship Id="rId67" Type="http://schemas.openxmlformats.org/officeDocument/2006/relationships/hyperlink" Target="https://vsrf.ru/documents/own/30629/" TargetMode="External"/><Relationship Id="rId68" Type="http://schemas.openxmlformats.org/officeDocument/2006/relationships/hyperlink" Target="https://vsrf.ru/documents/own/8511/" TargetMode="External"/><Relationship Id="rId69" Type="http://schemas.openxmlformats.org/officeDocument/2006/relationships/hyperlink" Target="https://www.vsrf.ru/files/9979/" TargetMode="External"/><Relationship Id="rId70" Type="http://schemas.openxmlformats.org/officeDocument/2006/relationships/hyperlink" Target="https://www.vsrf.ru/documents/own/8268/" TargetMode="External"/><Relationship Id="rId71" Type="http://schemas.openxmlformats.org/officeDocument/2006/relationships/hyperlink" Target="https://vsrf.ru/documents/own/33658/" TargetMode="External"/><Relationship Id="rId72" Type="http://schemas.openxmlformats.org/officeDocument/2006/relationships/hyperlink" Target="https://www.vsrf.ru/documents/own/8144/" TargetMode="External"/><Relationship Id="rId73" Type="http://schemas.openxmlformats.org/officeDocument/2006/relationships/hyperlink" Target="https://www.ksrf.ru/doc/KSRFDecision567873.pdf" TargetMode="External"/><Relationship Id="rId74" Type="http://schemas.openxmlformats.org/officeDocument/2006/relationships/hyperlink" Target="https://www.ksrf.ru/doc/KSRFDecision863191.pdf" TargetMode="External"/><Relationship Id="rId75" Type="http://schemas.openxmlformats.org/officeDocument/2006/relationships/hyperlink" Target="https://www.ksrf.ru/doc/KSRFDecision887839.pdf" TargetMode="External"/><Relationship Id="rId76" Type="http://schemas.openxmlformats.org/officeDocument/2006/relationships/hyperlink" Target="https://www.ksrf.ru/doc/KSRFDecision904236.pdf" TargetMode="External"/><Relationship Id="rId77" Type="http://schemas.openxmlformats.org/officeDocument/2006/relationships/hyperlink" Target="https://www.ksrf.ru/doc/KSRFDecision885314.pdf" TargetMode="External"/><Relationship Id="rId78" Type="http://schemas.openxmlformats.org/officeDocument/2006/relationships/hyperlink" Target="https://www.ksrf.ru/doc/KSRFDecision815620.pdf" TargetMode="External"/><Relationship Id="rId79" Type="http://schemas.openxmlformats.org/officeDocument/2006/relationships/hyperlink" Target="https://publication.pravo.gov.ru/file/pdf?eoNumber=0001202302020026" TargetMode="External"/><Relationship Id="rId80" Type="http://schemas.openxmlformats.org/officeDocument/2006/relationships/hyperlink" Target="https://minjust.gov.ru/uploaded/files/49_ptwtnCM.docx" TargetMode="External"/><Relationship Id="rId81" Type="http://schemas.openxmlformats.org/officeDocument/2006/relationships/hyperlink" Target="https://pravo.gov.ru/proxy/ips/?docbody=&amp;nd=102099809" TargetMode="External"/><Relationship Id="rId82" Type="http://schemas.openxmlformats.org/officeDocument/2006/relationships/hyperlink" Target="https://pravo.gov.ru/proxy/ips/?backlink=1&amp;doc_itself=&amp;nd=102097539&amp;page=1&amp;rdk=1" TargetMode="External"/><Relationship Id="rId83" Type="http://schemas.openxmlformats.org/officeDocument/2006/relationships/hyperlink" Target="https://pravo.gov.ru/proxy/ips/?backlink=1&amp;docbody=&amp;nd=605503771&amp;prevDoc=607138472" TargetMode="External"/><Relationship Id="rId84" Type="http://schemas.openxmlformats.org/officeDocument/2006/relationships/hyperlink" Target="https://www.pravo.gov.ru/proxy/ips/?docbody=&amp;link_id=0&amp;nd=102169751" TargetMode="External"/><Relationship Id="rId85" Type="http://schemas.openxmlformats.org/officeDocument/2006/relationships/hyperlink" Target="https://pravo.gov.ru/proxy/ips/?backlink=1&amp;doc_itself=&amp;infostr=xO7q8+zl7fIg7vLu4fDg5uDl8vH%2FIO3lIOIg7+7x6+Xk7eXpIPDl5ODq9ujo&amp;nd=602737856&amp;page=1&amp;rdk=0" TargetMode="External"/><Relationship Id="rId86" Type="http://schemas.openxmlformats.org/officeDocument/2006/relationships/hyperlink" Target="https://publication.pravo.gov.ru/file/pdf?eoNumber=0001201709260015" TargetMode="External"/><Relationship Id="rId87" Type="http://schemas.openxmlformats.org/officeDocument/2006/relationships/hyperlink" Target="https://publication.pravo.gov.ru/file/pdf?eoNumber=0001201809240024" TargetMode="External"/><Relationship Id="rId88" Type="http://schemas.openxmlformats.org/officeDocument/2006/relationships/hyperlink" Target="https://pravo.gov.ru/proxy/ips/?backlink=1&amp;docbody=&amp;nd=603592221&amp;prevDoc=605503765" TargetMode="External"/><Relationship Id="rId89" Type="http://schemas.openxmlformats.org/officeDocument/2006/relationships/hyperlink" Target="https://pravo.gov.ru/proxy/ips/?backlink=1&amp;docbody=&amp;nd=605503771&amp;prevDoc=607138472" TargetMode="External"/><Relationship Id="rId90" Type="http://schemas.openxmlformats.org/officeDocument/2006/relationships/hyperlink" Target="https://publication.pravo.gov.ru/file/pdf?eoNumber=0001202209090007" TargetMode="External"/><Relationship Id="rId91" Type="http://schemas.openxmlformats.org/officeDocument/2006/relationships/hyperlink" Target="https://publication.pravo.gov.ru/file/pdf?eoNumber=0001202403260021" TargetMode="External"/><Relationship Id="rId92" Type="http://schemas.openxmlformats.org/officeDocument/2006/relationships/hyperlink" Target="https://www.vsrf.ru/documents/arbitration/18918/" TargetMode="External"/><Relationship Id="rId93" Type="http://schemas.openxmlformats.org/officeDocument/2006/relationships/hyperlink" Target="https://vsrf.ru/documents/arbitration/18910/" TargetMode="External"/><Relationship Id="rId94" Type="http://schemas.openxmlformats.org/officeDocument/2006/relationships/hyperlink" Target="https://www.vsrf.ru/documents/own/8142/" TargetMode="External"/><Relationship Id="rId95" Type="http://schemas.openxmlformats.org/officeDocument/2006/relationships/hyperlink" Target="https://publication.pravo.gov.ru/Document/View/0001201907260094" TargetMode="External"/><Relationship Id="rId96" Type="http://schemas.openxmlformats.org/officeDocument/2006/relationships/hyperlink" Target="https://minjust.gov.ru/ru/documents/7887/" TargetMode="External"/><Relationship Id="rId97" Type="http://schemas.openxmlformats.org/officeDocument/2006/relationships/hyperlink" Target="https://minjust.gov.ru/ru/documents/7887/" TargetMode="External"/><Relationship Id="rId98" Type="http://schemas.openxmlformats.org/officeDocument/2006/relationships/hyperlink" Target="https://minjust.gov.ru/ru/documents/7887/" TargetMode="External"/><Relationship Id="rId99" Type="http://schemas.openxmlformats.org/officeDocument/2006/relationships/hyperlink" Target="https://minjust.gov.ru/ru/documents/7887/" TargetMode="External"/><Relationship Id="rId100" Type="http://schemas.openxmlformats.org/officeDocument/2006/relationships/hyperlink" Target="https://minjust.gov.ru/ru/documents/7887/" TargetMode="External"/><Relationship Id="rId101" Type="http://schemas.openxmlformats.org/officeDocument/2006/relationships/hyperlink" Target="https://minjust.gov.ru/ru/documents/7887/" TargetMode="External"/><Relationship Id="rId102" Type="http://schemas.openxmlformats.org/officeDocument/2006/relationships/hyperlink" Target="https://minjust.gov.ru/ru/documents/7887/" TargetMode="External"/><Relationship Id="rId103" Type="http://schemas.openxmlformats.org/officeDocument/2006/relationships/hyperlink" Target="https://minjust.gov.ru/ru/documents/7887/" TargetMode="External"/><Relationship Id="rId104" Type="http://schemas.openxmlformats.org/officeDocument/2006/relationships/hyperlink" Target="https://minjust.gov.ru/ru/documents/7887/" TargetMode="External"/><Relationship Id="rId105" Type="http://schemas.openxmlformats.org/officeDocument/2006/relationships/hyperlink" Target="https://minjust.gov.ru/ru/documents/7887/" TargetMode="External"/><Relationship Id="rId106" Type="http://schemas.openxmlformats.org/officeDocument/2006/relationships/hyperlink" Target="https://minjust.gov.ru/ru/documents/7887/" TargetMode="External"/><Relationship Id="rId107" Type="http://schemas.openxmlformats.org/officeDocument/2006/relationships/hyperlink" Target="https://minjust.gov.ru/ru/documents/7887/" TargetMode="External"/><Relationship Id="rId108" Type="http://schemas.openxmlformats.org/officeDocument/2006/relationships/hyperlink" Target="https://minjust.gov.ru/ru/documents/7887/" TargetMode="External"/><Relationship Id="rId109" Type="http://schemas.openxmlformats.org/officeDocument/2006/relationships/hyperlink" Target="https://minjust.gov.ru/ru/documents/7887/" TargetMode="External"/><Relationship Id="rId110" Type="http://schemas.openxmlformats.org/officeDocument/2006/relationships/hyperlink" Target="https://minjust.gov.ru/ru/documents/7887/" TargetMode="External"/><Relationship Id="rId111" Type="http://schemas.openxmlformats.org/officeDocument/2006/relationships/hyperlink" Target="https://minjust.gov.ru/ru/documents/7887/" TargetMode="External"/><Relationship Id="rId112" Type="http://schemas.openxmlformats.org/officeDocument/2006/relationships/hyperlink" Target="https://minjust.gov.ru/ru/documents/7887/" TargetMode="External"/><Relationship Id="rId113" Type="http://schemas.openxmlformats.org/officeDocument/2006/relationships/hyperlink" Target="https://minjust.gov.ru/ru/documents/7887/" TargetMode="External"/><Relationship Id="rId114" Type="http://schemas.openxmlformats.org/officeDocument/2006/relationships/hyperlink" Target="https://publication.pravo.gov.ru/document/0001202605260011" TargetMode="External"/><Relationship Id="rId115" Type="http://schemas.openxmlformats.org/officeDocument/2006/relationships/hyperlink" Target="https://minjust.gov.ru/ru/documents/7887/" TargetMode="External"/><Relationship Id="rId116" Type="http://schemas.openxmlformats.org/officeDocument/2006/relationships/hyperlink" Target="https://minjust.gov.ru/ru/documents/7887/" TargetMode="External"/><Relationship Id="rId117" Type="http://schemas.openxmlformats.org/officeDocument/2006/relationships/hyperlink" Target="https://minjust.gov.ru/ru/documents/7887/" TargetMode="External"/><Relationship Id="rId118" Type="http://schemas.openxmlformats.org/officeDocument/2006/relationships/hyperlink" Target="https://minjust.gov.ru/ru/documents/7887/" TargetMode="External"/><Relationship Id="rId119" Type="http://schemas.openxmlformats.org/officeDocument/2006/relationships/hyperlink" Target="https://publication.pravo.gov.ru/document/0001202105180038" TargetMode="External"/><Relationship Id="rId120" Type="http://schemas.openxmlformats.org/officeDocument/2006/relationships/hyperlink" Target="https://pravo.gov.ru/proxy/ips/?backlink=1&amp;docbody=&amp;nd=102096950&amp;prevDoc=102150082" TargetMode="External"/><Relationship Id="rId121" Type="http://schemas.openxmlformats.org/officeDocument/2006/relationships/hyperlink" Target="https://pravo.gov.ru/proxy/ips/?backlink=1&amp;docbody=&amp;nd=102100220&amp;prevDoc=102150150&amp;rdk=0" TargetMode="External"/><Relationship Id="rId122" Type="http://schemas.openxmlformats.org/officeDocument/2006/relationships/hyperlink" Target="https://pravo.gov.ru/proxy/ips/?backlink=1&amp;docbody=&amp;nd=102105913&amp;prevDoc=102150078" TargetMode="External"/><Relationship Id="rId123" Type="http://schemas.openxmlformats.org/officeDocument/2006/relationships/hyperlink" Target="https://pravo.gov.ru/proxy/ips/?backlink=1&amp;docbody=&amp;nd=102113499&amp;prevDoc=102150426" TargetMode="External"/><Relationship Id="rId124" Type="http://schemas.openxmlformats.org/officeDocument/2006/relationships/hyperlink" Target="https://minjust.gov.ru/ru/pages/normativnoe-regulirovanie/" TargetMode="External"/><Relationship Id="rId125" Type="http://schemas.openxmlformats.org/officeDocument/2006/relationships/hyperlink" Target="https://minjust.gov.ru/ru/activity/directions/960/" TargetMode="External"/><Relationship Id="rId126" Type="http://schemas.openxmlformats.org/officeDocument/2006/relationships/hyperlink" Target="https://minjust.gov.ru/uploaded/files/normativnyie-zatratyi-seu-2024-2026-izmeneniya.xls" TargetMode="External"/><Relationship Id="rId127" Type="http://schemas.openxmlformats.org/officeDocument/2006/relationships/hyperlink" Target="https://minjust.gov.ru/uploaded/files/normativnyie-zatratyi-seu-2025-2027-indeksatsiya-utverzhdeno.xls" TargetMode="External"/><Relationship Id="rId128" Type="http://schemas.openxmlformats.org/officeDocument/2006/relationships/hyperlink" Target="https://minjust.gov.ru/uploaded/files/razmer-nz-2026-2028-s-uchetom-novyih-lse.xls" TargetMode="External"/><Relationship Id="rId129" Type="http://schemas.openxmlformats.org/officeDocument/2006/relationships/hyperlink" Target="https://www.ksrf.ru/Decision/lp/frame/position/posByLI928.htm" TargetMode="External"/><Relationship Id="rId130" Type="http://schemas.openxmlformats.org/officeDocument/2006/relationships/hyperlink" Target="https://www.ksrf.ru/Decision/generalization/documents/Information_2025.pdf" TargetMode="External"/><Relationship Id="rId131" Type="http://schemas.openxmlformats.org/officeDocument/2006/relationships/hyperlink" Target="https://www.ksrf.ru/Decision/generalization/documents/Information_1_2026.pdf" TargetMode="External"/><Relationship Id="rId132" Type="http://schemas.openxmlformats.org/officeDocument/2006/relationships/hyperlink" Target="https://vsrf.ru/documents/reviews/" TargetMode="External"/><Relationship Id="rId133" Type="http://schemas.openxmlformats.org/officeDocument/2006/relationships/hyperlink" Target="https://minjust.gov.ru/ru/ministry/anticorruption/" TargetMode="External"/><Relationship Id="rId134" Type="http://schemas.openxmlformats.org/officeDocument/2006/relationships/hyperlink" Target="https://publication.pravo.gov.ru/" TargetMode="External"/><Relationship Id="rId135" Type="http://schemas.openxmlformats.org/officeDocument/2006/relationships/hyperlink" Target="https://vsrf.ru/documents/" TargetMode="External"/><Relationship Id="rId136" Type="http://schemas.openxmlformats.org/officeDocument/2006/relationships/hyperlink" Target="https://minjust.gov.ru/ru/documents/7887/" TargetMode="External"/><Relationship Id="rId137" Type="http://schemas.openxmlformats.org/officeDocument/2006/relationships/hyperlink" Target="https://minjust.gov.ru/ru/pages/protivodejstvie-korrupcii/eticheskij-kodeks" TargetMode="External"/><Relationship Id="rId138" Type="http://schemas.openxmlformats.org/officeDocument/2006/relationships/hyperlink" Target="https://minjust.gov.ru/ru/appeals/faq/646/" TargetMode="External"/><Relationship Id="rId139" Type="http://schemas.openxmlformats.org/officeDocument/2006/relationships/hyperlink" Target="https://minjust.gov.ru/ru/appeals/faq/648/" TargetMode="External"/><Relationship Id="rId140" Type="http://schemas.openxmlformats.org/officeDocument/2006/relationships/hyperlink" Target="https://minjust.gov.ru/ru/appeals/faq/650/" TargetMode="External"/><Relationship Id="rId141" Type="http://schemas.openxmlformats.org/officeDocument/2006/relationships/hyperlink" Target="https://minjust.gov.ru/ru/appeals/faq/651/" TargetMode="External"/><Relationship Id="rId142" Type="http://schemas.openxmlformats.org/officeDocument/2006/relationships/hyperlink" Target="https://www.vsrf.ru/files/13860/" TargetMode="External"/><Relationship Id="rId143" Type="http://schemas.openxmlformats.org/officeDocument/2006/relationships/hyperlink" Target="https://vsrf.ru/documents/arbitration/17806/" TargetMode="External"/><Relationship Id="rId144" Type="http://schemas.openxmlformats.org/officeDocument/2006/relationships/hyperlink" Target="https://www.vsrf.ru/documents/own/8226/" TargetMode="External"/><Relationship Id="rId145" Type="http://schemas.openxmlformats.org/officeDocument/2006/relationships/hyperlink" Target="https://minjust.gov.ru/uploaded/files/prikaz-minyusta-rossii-ot-16112022-282-nmo.docx" TargetMode="External"/><Relationship Id="rId146" Type="http://schemas.openxmlformats.org/officeDocument/2006/relationships/hyperlink" Target="https://minjust.gov.ru/ru/documents/7912/" TargetMode="External"/><Relationship Id="rId147" Type="http://schemas.openxmlformats.org/officeDocument/2006/relationships/hyperlink" Target="https://www.sudexpert.ru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Liberation Sans"/>
        <a:cs typeface="Liberation Sans"/>
      </a:majorFont>
      <a:minorFont>
        <a:latin typeface="Cambria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2E30858-E4F6-430F-8811-EB139EA2B8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r7-office/2025.4.1.1604</Application>
  <Company/>
  <DocSecurity>0</DocSecurity>
  <HyperlinkBase/>
  <HyperlinksChanged>false</HyperlinksChanged>
  <LinksUpToDate>false</LinksUpToDate>
  <Manager/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Реестр документов этапа 1. Судебная экспертиза и процессуальные правила. Версия 1.5</dc:title>
  <dc:subject>Полный комплект внешних и внутренних документов этапа 1</dc:subject>
  <dc:creator>АКМБ</dc:creator>
  <cp:keywords/>
  <dc:description>generated by python-docx</dc:description>
  <cp:lastModifiedBy>Иванов Алексей Дмитриевич</cp:lastModifiedBy>
  <cp:revision>4</cp:revision>
  <dcterms:created xsi:type="dcterms:W3CDTF">2013-12-23T23:15:00Z</dcterms:created>
  <dcterms:modified xsi:type="dcterms:W3CDTF">2026-07-02T05:22:10Z</dcterms:modified>
  <cp:category/>
</cp:coreProperties>
</file>