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D26D0" w14:textId="77777777" w:rsidR="00B345D5" w:rsidRPr="00B345D5" w:rsidRDefault="00B345D5" w:rsidP="00B345D5">
      <w:pPr>
        <w:jc w:val="center"/>
        <w:rPr>
          <w:b/>
          <w:bCs/>
          <w:sz w:val="28"/>
          <w:szCs w:val="28"/>
          <w:lang w:val="en-US"/>
        </w:rPr>
      </w:pPr>
      <w:r w:rsidRPr="00B345D5">
        <w:rPr>
          <w:b/>
          <w:bCs/>
          <w:sz w:val="28"/>
          <w:szCs w:val="28"/>
          <w:lang w:val="en-US"/>
        </w:rPr>
        <w:t>Analysis of the Correlation Between the WIG20 Stock Index and the EUR/PLN Currency Pair</w:t>
      </w:r>
    </w:p>
    <w:p w14:paraId="6B76FD49" w14:textId="77777777" w:rsidR="00B345D5" w:rsidRPr="00B345D5" w:rsidRDefault="00B345D5" w:rsidP="00B345D5">
      <w:pPr>
        <w:rPr>
          <w:b/>
          <w:bCs/>
          <w:lang w:val="en-US"/>
        </w:rPr>
      </w:pPr>
      <w:r w:rsidRPr="00B345D5">
        <w:rPr>
          <w:b/>
          <w:bCs/>
          <w:lang w:val="en-US"/>
        </w:rPr>
        <w:t>1. Methodological Introduction</w:t>
      </w:r>
    </w:p>
    <w:p w14:paraId="4EDFBFF2" w14:textId="77777777" w:rsidR="00B345D5" w:rsidRPr="00B345D5" w:rsidRDefault="00B345D5" w:rsidP="00B345D5">
      <w:pPr>
        <w:rPr>
          <w:b/>
          <w:bCs/>
          <w:lang w:val="en-US"/>
        </w:rPr>
      </w:pPr>
      <w:r w:rsidRPr="00B345D5">
        <w:rPr>
          <w:b/>
          <w:bCs/>
          <w:lang w:val="en-US"/>
        </w:rPr>
        <w:t>1.1 Objective and Scope of the Study</w:t>
      </w:r>
    </w:p>
    <w:p w14:paraId="78D38C70" w14:textId="77777777" w:rsidR="00B345D5" w:rsidRPr="00B345D5" w:rsidRDefault="00B345D5" w:rsidP="00B345D5">
      <w:pPr>
        <w:rPr>
          <w:lang w:val="en-US"/>
        </w:rPr>
      </w:pPr>
      <w:r w:rsidRPr="00B345D5">
        <w:rPr>
          <w:lang w:val="en-US"/>
        </w:rPr>
        <w:t>The aim of this project is to analyze the relationship between the foreign exchange market and the capital market, using the WIG20 index and the USD/PLN and EUR/PLN currency pairs as examples. The analysis will cover data from the period between 2018 and 2023.</w:t>
      </w:r>
    </w:p>
    <w:p w14:paraId="66BFA99C" w14:textId="77777777" w:rsidR="00B345D5" w:rsidRPr="00B345D5" w:rsidRDefault="00B345D5" w:rsidP="00B345D5">
      <w:pPr>
        <w:rPr>
          <w:b/>
          <w:bCs/>
          <w:lang w:val="en-US"/>
        </w:rPr>
      </w:pPr>
      <w:r w:rsidRPr="00B345D5">
        <w:rPr>
          <w:b/>
          <w:bCs/>
          <w:lang w:val="en-US"/>
        </w:rPr>
        <w:t>1.2 Research Methods</w:t>
      </w:r>
    </w:p>
    <w:p w14:paraId="61DAA880" w14:textId="77777777" w:rsidR="00B345D5" w:rsidRPr="00B345D5" w:rsidRDefault="00B345D5" w:rsidP="00B345D5">
      <w:pPr>
        <w:rPr>
          <w:lang w:val="en-US"/>
        </w:rPr>
      </w:pPr>
      <w:r w:rsidRPr="00B345D5">
        <w:rPr>
          <w:lang w:val="en-US"/>
        </w:rPr>
        <w:t>The following statistical methods were applied in the project:</w:t>
      </w:r>
    </w:p>
    <w:p w14:paraId="1C7F26BF" w14:textId="77777777" w:rsidR="00B345D5" w:rsidRPr="00B345D5" w:rsidRDefault="00B345D5" w:rsidP="00B345D5">
      <w:pPr>
        <w:numPr>
          <w:ilvl w:val="0"/>
          <w:numId w:val="1"/>
        </w:numPr>
      </w:pPr>
      <w:proofErr w:type="spellStart"/>
      <w:r w:rsidRPr="00B345D5">
        <w:rPr>
          <w:b/>
          <w:bCs/>
        </w:rPr>
        <w:t>Linear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correlation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analysis</w:t>
      </w:r>
      <w:proofErr w:type="spellEnd"/>
    </w:p>
    <w:p w14:paraId="54FE249C" w14:textId="77777777" w:rsidR="00B345D5" w:rsidRPr="00B345D5" w:rsidRDefault="00B345D5" w:rsidP="00B345D5">
      <w:pPr>
        <w:numPr>
          <w:ilvl w:val="0"/>
          <w:numId w:val="1"/>
        </w:numPr>
      </w:pPr>
      <w:r w:rsidRPr="00B345D5">
        <w:rPr>
          <w:b/>
          <w:bCs/>
        </w:rPr>
        <w:t xml:space="preserve">Visual </w:t>
      </w:r>
      <w:proofErr w:type="spellStart"/>
      <w:r w:rsidRPr="00B345D5">
        <w:rPr>
          <w:b/>
          <w:bCs/>
        </w:rPr>
        <w:t>analysis</w:t>
      </w:r>
      <w:proofErr w:type="spellEnd"/>
    </w:p>
    <w:p w14:paraId="34CF497E" w14:textId="77777777" w:rsidR="00B345D5" w:rsidRPr="00B345D5" w:rsidRDefault="00B345D5" w:rsidP="00B345D5">
      <w:pPr>
        <w:numPr>
          <w:ilvl w:val="0"/>
          <w:numId w:val="1"/>
        </w:numPr>
      </w:pPr>
      <w:r w:rsidRPr="00B345D5">
        <w:rPr>
          <w:b/>
          <w:bCs/>
        </w:rPr>
        <w:t>Time-</w:t>
      </w:r>
      <w:proofErr w:type="spellStart"/>
      <w:r w:rsidRPr="00B345D5">
        <w:rPr>
          <w:b/>
          <w:bCs/>
        </w:rPr>
        <w:t>series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analysis</w:t>
      </w:r>
      <w:proofErr w:type="spellEnd"/>
    </w:p>
    <w:p w14:paraId="0F4331EE" w14:textId="77777777" w:rsidR="00B345D5" w:rsidRPr="00B345D5" w:rsidRDefault="00B345D5" w:rsidP="00B345D5">
      <w:pPr>
        <w:numPr>
          <w:ilvl w:val="0"/>
          <w:numId w:val="1"/>
        </w:numPr>
      </w:pPr>
      <w:r w:rsidRPr="00B345D5">
        <w:rPr>
          <w:b/>
          <w:bCs/>
        </w:rPr>
        <w:t xml:space="preserve">Statistical </w:t>
      </w:r>
      <w:proofErr w:type="spellStart"/>
      <w:r w:rsidRPr="00B345D5">
        <w:rPr>
          <w:b/>
          <w:bCs/>
        </w:rPr>
        <w:t>tests</w:t>
      </w:r>
      <w:proofErr w:type="spellEnd"/>
    </w:p>
    <w:p w14:paraId="1FDF320F" w14:textId="77777777" w:rsidR="00B345D5" w:rsidRPr="00B345D5" w:rsidRDefault="00B345D5" w:rsidP="00B345D5">
      <w:pPr>
        <w:numPr>
          <w:ilvl w:val="0"/>
          <w:numId w:val="1"/>
        </w:numPr>
      </w:pPr>
      <w:proofErr w:type="spellStart"/>
      <w:r w:rsidRPr="00B345D5">
        <w:rPr>
          <w:b/>
          <w:bCs/>
        </w:rPr>
        <w:t>Linear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regression</w:t>
      </w:r>
      <w:proofErr w:type="spellEnd"/>
      <w:r w:rsidRPr="00B345D5">
        <w:rPr>
          <w:b/>
          <w:bCs/>
        </w:rPr>
        <w:t xml:space="preserve"> modeling</w:t>
      </w:r>
    </w:p>
    <w:p w14:paraId="50901E93" w14:textId="77777777" w:rsidR="00B345D5" w:rsidRPr="00B345D5" w:rsidRDefault="00B345D5" w:rsidP="00B345D5">
      <w:pPr>
        <w:numPr>
          <w:ilvl w:val="0"/>
          <w:numId w:val="1"/>
        </w:numPr>
      </w:pPr>
      <w:proofErr w:type="spellStart"/>
      <w:r w:rsidRPr="00B345D5">
        <w:rPr>
          <w:b/>
          <w:bCs/>
        </w:rPr>
        <w:t>Results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visualization</w:t>
      </w:r>
      <w:proofErr w:type="spellEnd"/>
    </w:p>
    <w:p w14:paraId="43F1BEED" w14:textId="77777777" w:rsidR="00B345D5" w:rsidRPr="00B345D5" w:rsidRDefault="00B345D5" w:rsidP="00B345D5">
      <w:pPr>
        <w:rPr>
          <w:b/>
          <w:bCs/>
        </w:rPr>
      </w:pPr>
      <w:r w:rsidRPr="00B345D5">
        <w:rPr>
          <w:b/>
          <w:bCs/>
        </w:rPr>
        <w:t xml:space="preserve">1.3 Data </w:t>
      </w:r>
      <w:proofErr w:type="spellStart"/>
      <w:r w:rsidRPr="00B345D5">
        <w:rPr>
          <w:b/>
          <w:bCs/>
        </w:rPr>
        <w:t>Sources</w:t>
      </w:r>
      <w:proofErr w:type="spellEnd"/>
    </w:p>
    <w:p w14:paraId="2C36558D" w14:textId="77777777" w:rsidR="00B345D5" w:rsidRPr="00B345D5" w:rsidRDefault="00B345D5" w:rsidP="00B345D5">
      <w:pPr>
        <w:rPr>
          <w:lang w:val="en-US"/>
        </w:rPr>
      </w:pPr>
      <w:r w:rsidRPr="00B345D5">
        <w:rPr>
          <w:lang w:val="en-US"/>
        </w:rPr>
        <w:t>The data used in the analysis comes from </w:t>
      </w:r>
      <w:r w:rsidRPr="00B345D5">
        <w:rPr>
          <w:b/>
          <w:bCs/>
          <w:lang w:val="en-US"/>
        </w:rPr>
        <w:t>Yahoo Finance</w:t>
      </w:r>
      <w:r w:rsidRPr="00B345D5">
        <w:rPr>
          <w:lang w:val="en-US"/>
        </w:rPr>
        <w:t> for the years </w:t>
      </w:r>
      <w:r w:rsidRPr="00B345D5">
        <w:rPr>
          <w:b/>
          <w:bCs/>
          <w:lang w:val="en-US"/>
        </w:rPr>
        <w:t>2018–2023</w:t>
      </w:r>
      <w:r w:rsidRPr="00B345D5">
        <w:rPr>
          <w:lang w:val="en-US"/>
        </w:rPr>
        <w:t>.</w:t>
      </w:r>
    </w:p>
    <w:p w14:paraId="3B7CD8B1" w14:textId="77777777" w:rsidR="00B345D5" w:rsidRPr="00B345D5" w:rsidRDefault="00B345D5" w:rsidP="00B345D5">
      <w:pPr>
        <w:rPr>
          <w:b/>
          <w:bCs/>
        </w:rPr>
      </w:pPr>
      <w:r w:rsidRPr="00B345D5">
        <w:rPr>
          <w:b/>
          <w:bCs/>
        </w:rPr>
        <w:t xml:space="preserve">2. </w:t>
      </w:r>
      <w:proofErr w:type="spellStart"/>
      <w:r w:rsidRPr="00B345D5">
        <w:rPr>
          <w:b/>
          <w:bCs/>
        </w:rPr>
        <w:t>Key</w:t>
      </w:r>
      <w:proofErr w:type="spellEnd"/>
      <w:r w:rsidRPr="00B345D5">
        <w:rPr>
          <w:b/>
          <w:bCs/>
        </w:rPr>
        <w:t xml:space="preserve"> Data</w:t>
      </w:r>
    </w:p>
    <w:p w14:paraId="3F91C94E" w14:textId="77777777" w:rsidR="00B345D5" w:rsidRPr="00B345D5" w:rsidRDefault="00B345D5" w:rsidP="00B345D5">
      <w:pPr>
        <w:numPr>
          <w:ilvl w:val="0"/>
          <w:numId w:val="2"/>
        </w:numPr>
      </w:pPr>
      <w:r w:rsidRPr="00B345D5">
        <w:rPr>
          <w:b/>
          <w:bCs/>
        </w:rPr>
        <w:t>Analysis period:</w:t>
      </w:r>
      <w:r w:rsidRPr="00B345D5">
        <w:t xml:space="preserve"> 2018–2023 (5 </w:t>
      </w:r>
      <w:proofErr w:type="spellStart"/>
      <w:r w:rsidRPr="00B345D5">
        <w:t>years</w:t>
      </w:r>
      <w:proofErr w:type="spellEnd"/>
      <w:r w:rsidRPr="00B345D5">
        <w:t>)</w:t>
      </w:r>
    </w:p>
    <w:p w14:paraId="56E4885B" w14:textId="77777777" w:rsidR="00B345D5" w:rsidRPr="00B345D5" w:rsidRDefault="00B345D5" w:rsidP="00B345D5">
      <w:pPr>
        <w:numPr>
          <w:ilvl w:val="0"/>
          <w:numId w:val="2"/>
        </w:numPr>
      </w:pPr>
      <w:proofErr w:type="spellStart"/>
      <w:r w:rsidRPr="00B345D5">
        <w:rPr>
          <w:b/>
          <w:bCs/>
        </w:rPr>
        <w:t>Number</w:t>
      </w:r>
      <w:proofErr w:type="spellEnd"/>
      <w:r w:rsidRPr="00B345D5">
        <w:rPr>
          <w:b/>
          <w:bCs/>
        </w:rPr>
        <w:t xml:space="preserve"> of data </w:t>
      </w:r>
      <w:proofErr w:type="spellStart"/>
      <w:r w:rsidRPr="00B345D5">
        <w:rPr>
          <w:b/>
          <w:bCs/>
        </w:rPr>
        <w:t>points</w:t>
      </w:r>
      <w:proofErr w:type="spellEnd"/>
      <w:r w:rsidRPr="00B345D5">
        <w:rPr>
          <w:b/>
          <w:bCs/>
        </w:rPr>
        <w:t>:</w:t>
      </w:r>
      <w:r w:rsidRPr="00B345D5">
        <w:t> 1,826</w:t>
      </w:r>
    </w:p>
    <w:p w14:paraId="184FEECA" w14:textId="77777777" w:rsidR="00B345D5" w:rsidRPr="00B345D5" w:rsidRDefault="00B345D5" w:rsidP="00B345D5">
      <w:pPr>
        <w:numPr>
          <w:ilvl w:val="0"/>
          <w:numId w:val="2"/>
        </w:numPr>
      </w:pPr>
      <w:proofErr w:type="spellStart"/>
      <w:r w:rsidRPr="00B345D5">
        <w:rPr>
          <w:b/>
          <w:bCs/>
        </w:rPr>
        <w:t>Key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events</w:t>
      </w:r>
      <w:proofErr w:type="spellEnd"/>
      <w:r w:rsidRPr="00B345D5">
        <w:rPr>
          <w:b/>
          <w:bCs/>
        </w:rPr>
        <w:t>:</w:t>
      </w:r>
    </w:p>
    <w:p w14:paraId="4D888C28" w14:textId="77777777" w:rsidR="00B345D5" w:rsidRPr="00B345D5" w:rsidRDefault="00B345D5" w:rsidP="00B345D5">
      <w:pPr>
        <w:numPr>
          <w:ilvl w:val="1"/>
          <w:numId w:val="2"/>
        </w:numPr>
      </w:pPr>
      <w:r w:rsidRPr="00B345D5">
        <w:t xml:space="preserve">COVID-19 </w:t>
      </w:r>
      <w:proofErr w:type="spellStart"/>
      <w:r w:rsidRPr="00B345D5">
        <w:t>pandemic</w:t>
      </w:r>
      <w:proofErr w:type="spellEnd"/>
      <w:r w:rsidRPr="00B345D5">
        <w:t xml:space="preserve"> (2020)</w:t>
      </w:r>
    </w:p>
    <w:p w14:paraId="0A75AD08" w14:textId="77777777" w:rsidR="00B345D5" w:rsidRPr="00B345D5" w:rsidRDefault="00B345D5" w:rsidP="00B345D5">
      <w:pPr>
        <w:numPr>
          <w:ilvl w:val="1"/>
          <w:numId w:val="2"/>
        </w:numPr>
      </w:pPr>
      <w:r w:rsidRPr="00B345D5">
        <w:t xml:space="preserve">Energy </w:t>
      </w:r>
      <w:proofErr w:type="spellStart"/>
      <w:r w:rsidRPr="00B345D5">
        <w:t>crisis</w:t>
      </w:r>
      <w:proofErr w:type="spellEnd"/>
      <w:r w:rsidRPr="00B345D5">
        <w:t xml:space="preserve"> (2022)</w:t>
      </w:r>
    </w:p>
    <w:p w14:paraId="5F7BBEDB" w14:textId="77777777" w:rsidR="00B345D5" w:rsidRPr="00B345D5" w:rsidRDefault="00B345D5" w:rsidP="00B345D5">
      <w:pPr>
        <w:numPr>
          <w:ilvl w:val="1"/>
          <w:numId w:val="2"/>
        </w:numPr>
      </w:pPr>
      <w:proofErr w:type="spellStart"/>
      <w:r w:rsidRPr="00B345D5">
        <w:t>Normalization</w:t>
      </w:r>
      <w:proofErr w:type="spellEnd"/>
      <w:r w:rsidRPr="00B345D5">
        <w:t xml:space="preserve"> period (2023)</w:t>
      </w:r>
    </w:p>
    <w:p w14:paraId="2955C52E" w14:textId="77777777" w:rsidR="00B345D5" w:rsidRDefault="00B345D5" w:rsidP="00B345D5">
      <w:pPr>
        <w:rPr>
          <w:b/>
          <w:bCs/>
        </w:rPr>
      </w:pPr>
      <w:r w:rsidRPr="00B345D5">
        <w:rPr>
          <w:b/>
          <w:bCs/>
        </w:rPr>
        <w:t xml:space="preserve">3. </w:t>
      </w:r>
      <w:proofErr w:type="spellStart"/>
      <w:r w:rsidRPr="00B345D5">
        <w:rPr>
          <w:b/>
          <w:bCs/>
        </w:rPr>
        <w:t>Visualizations</w:t>
      </w:r>
      <w:proofErr w:type="spellEnd"/>
    </w:p>
    <w:p w14:paraId="3E2A8340" w14:textId="77777777" w:rsidR="00BC10FC" w:rsidRDefault="00B345D5" w:rsidP="00BC10FC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0C31E7DB" wp14:editId="324D744A">
            <wp:extent cx="5760720" cy="2880360"/>
            <wp:effectExtent l="0" t="0" r="0" b="0"/>
            <wp:docPr id="224996440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96440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5813" w14:textId="38D32A1B" w:rsidR="00B345D5" w:rsidRDefault="00BC10FC" w:rsidP="00BC10FC">
      <w:pPr>
        <w:pStyle w:val="Legenda"/>
        <w:jc w:val="center"/>
        <w:rPr>
          <w:lang w:val="en-US"/>
        </w:rPr>
      </w:pPr>
      <w:r w:rsidRPr="00BC10FC">
        <w:rPr>
          <w:b/>
          <w:bCs/>
          <w:lang w:val="en-US"/>
        </w:rPr>
        <w:t>Dynamics of the EUR/PLN Exchange Rate (2018–2023</w:t>
      </w:r>
      <w:r w:rsidRPr="00BC10FC">
        <w:rPr>
          <w:lang w:val="en-US"/>
        </w:rPr>
        <w:t>)</w:t>
      </w:r>
    </w:p>
    <w:p w14:paraId="493ABDD3" w14:textId="77777777" w:rsidR="00BC10FC" w:rsidRDefault="00BC10FC" w:rsidP="00BC10FC">
      <w:pPr>
        <w:rPr>
          <w:lang w:val="en-US"/>
        </w:rPr>
      </w:pPr>
    </w:p>
    <w:p w14:paraId="7D48D047" w14:textId="77777777" w:rsidR="001563D5" w:rsidRDefault="00015895" w:rsidP="001563D5">
      <w:pPr>
        <w:keepNext/>
      </w:pPr>
      <w:r>
        <w:rPr>
          <w:noProof/>
          <w:lang w:val="en-US"/>
        </w:rPr>
        <w:drawing>
          <wp:inline distT="0" distB="0" distL="0" distR="0" wp14:anchorId="4CC7CC10" wp14:editId="04BB814F">
            <wp:extent cx="5760720" cy="2880360"/>
            <wp:effectExtent l="0" t="0" r="0" b="0"/>
            <wp:docPr id="832410612" name="Obraz 2" descr="Obraz zawierający tekst, diagram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0612" name="Obraz 2" descr="Obraz zawierający tekst, diagram, Wykres, lini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036" w14:textId="51B5E582" w:rsidR="00015895" w:rsidRPr="001563D5" w:rsidRDefault="001563D5" w:rsidP="001563D5">
      <w:pPr>
        <w:pStyle w:val="Legenda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Pr="001563D5">
        <w:rPr>
          <w:b/>
          <w:bCs/>
          <w:lang w:val="en-US"/>
        </w:rPr>
        <w:t>WIG20 Index Performance (2018–2023)</w:t>
      </w:r>
    </w:p>
    <w:p w14:paraId="5A7A4595" w14:textId="39DAAFC9" w:rsidR="00B345D5" w:rsidRPr="00B345D5" w:rsidRDefault="00B345D5" w:rsidP="00B345D5">
      <w:pPr>
        <w:rPr>
          <w:b/>
          <w:bCs/>
          <w:lang w:val="en-US"/>
        </w:rPr>
      </w:pPr>
    </w:p>
    <w:p w14:paraId="1FCC5719" w14:textId="0F702756" w:rsidR="00B345D5" w:rsidRPr="00B345D5" w:rsidRDefault="00B345D5" w:rsidP="00B345D5">
      <w:pPr>
        <w:rPr>
          <w:lang w:val="en-US"/>
        </w:rPr>
      </w:pPr>
    </w:p>
    <w:p w14:paraId="7D36181F" w14:textId="77777777" w:rsidR="00B345D5" w:rsidRPr="00B345D5" w:rsidRDefault="00B345D5" w:rsidP="00B345D5">
      <w:pPr>
        <w:rPr>
          <w:b/>
          <w:bCs/>
          <w:lang w:val="en-US"/>
        </w:rPr>
      </w:pPr>
      <w:r w:rsidRPr="00B345D5">
        <w:rPr>
          <w:b/>
          <w:bCs/>
          <w:lang w:val="en-US"/>
        </w:rPr>
        <w:t>4. Key Findings</w:t>
      </w:r>
    </w:p>
    <w:p w14:paraId="1F484663" w14:textId="77777777" w:rsidR="00B345D5" w:rsidRPr="00B345D5" w:rsidRDefault="00B345D5" w:rsidP="00B345D5">
      <w:pPr>
        <w:rPr>
          <w:b/>
          <w:bCs/>
          <w:lang w:val="en-US"/>
        </w:rPr>
      </w:pPr>
      <w:r w:rsidRPr="00B345D5">
        <w:rPr>
          <w:b/>
          <w:bCs/>
          <w:lang w:val="en-US"/>
        </w:rPr>
        <w:t>4.1 Correlation Analysis</w:t>
      </w:r>
    </w:p>
    <w:p w14:paraId="32C117D0" w14:textId="77777777" w:rsidR="00B345D5" w:rsidRPr="00B345D5" w:rsidRDefault="00B345D5" w:rsidP="00B345D5">
      <w:pPr>
        <w:numPr>
          <w:ilvl w:val="0"/>
          <w:numId w:val="3"/>
        </w:numPr>
      </w:pPr>
      <w:proofErr w:type="spellStart"/>
      <w:r w:rsidRPr="00B345D5">
        <w:rPr>
          <w:b/>
          <w:bCs/>
        </w:rPr>
        <w:t>Overall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correlation</w:t>
      </w:r>
      <w:proofErr w:type="spellEnd"/>
      <w:r w:rsidRPr="00B345D5">
        <w:rPr>
          <w:b/>
          <w:bCs/>
        </w:rPr>
        <w:t>:</w:t>
      </w:r>
      <w:r w:rsidRPr="00B345D5">
        <w:t> -0.041</w:t>
      </w:r>
    </w:p>
    <w:p w14:paraId="34BB43DB" w14:textId="77777777" w:rsidR="00B345D5" w:rsidRPr="00B345D5" w:rsidRDefault="00B345D5" w:rsidP="00B345D5">
      <w:pPr>
        <w:numPr>
          <w:ilvl w:val="0"/>
          <w:numId w:val="3"/>
        </w:numPr>
        <w:rPr>
          <w:lang w:val="en-US"/>
        </w:rPr>
      </w:pPr>
      <w:r w:rsidRPr="00B345D5">
        <w:rPr>
          <w:b/>
          <w:bCs/>
          <w:lang w:val="en-US"/>
        </w:rPr>
        <w:t>Strongest relationship:</w:t>
      </w:r>
      <w:r w:rsidRPr="00B345D5">
        <w:rPr>
          <w:lang w:val="en-US"/>
        </w:rPr>
        <w:t> Between the 30-day moving average of EUR/PLN and WIG20 volatility (0.31)</w:t>
      </w:r>
    </w:p>
    <w:p w14:paraId="0F26F25E" w14:textId="77777777" w:rsidR="00B345D5" w:rsidRPr="00B345D5" w:rsidRDefault="00B345D5" w:rsidP="00B345D5">
      <w:pPr>
        <w:rPr>
          <w:b/>
          <w:bCs/>
        </w:rPr>
      </w:pPr>
      <w:r w:rsidRPr="00B345D5">
        <w:rPr>
          <w:b/>
          <w:bCs/>
        </w:rPr>
        <w:lastRenderedPageBreak/>
        <w:t xml:space="preserve">4.2 Market </w:t>
      </w:r>
      <w:proofErr w:type="spellStart"/>
      <w:r w:rsidRPr="00B345D5">
        <w:rPr>
          <w:b/>
          <w:bCs/>
        </w:rPr>
        <w:t>Stress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Periods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546"/>
        <w:gridCol w:w="3832"/>
      </w:tblGrid>
      <w:tr w:rsidR="00B345D5" w:rsidRPr="00B345D5" w14:paraId="36704502" w14:textId="77777777" w:rsidTr="00B345D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2CB066" w14:textId="77777777" w:rsidR="00B345D5" w:rsidRPr="00B345D5" w:rsidRDefault="00B345D5" w:rsidP="00B345D5">
            <w:pPr>
              <w:rPr>
                <w:b/>
                <w:bCs/>
              </w:rPr>
            </w:pPr>
            <w:r w:rsidRPr="00B345D5">
              <w:rPr>
                <w:b/>
                <w:bCs/>
              </w:rPr>
              <w:t>Period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8385C" w14:textId="77777777" w:rsidR="00B345D5" w:rsidRPr="00B345D5" w:rsidRDefault="00B345D5" w:rsidP="00B345D5">
            <w:pPr>
              <w:rPr>
                <w:b/>
                <w:bCs/>
              </w:rPr>
            </w:pPr>
            <w:proofErr w:type="spellStart"/>
            <w:r w:rsidRPr="00B345D5">
              <w:rPr>
                <w:b/>
                <w:bCs/>
              </w:rPr>
              <w:t>Correlation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6EC34" w14:textId="77777777" w:rsidR="00B345D5" w:rsidRPr="00B345D5" w:rsidRDefault="00B345D5" w:rsidP="00B345D5">
            <w:pPr>
              <w:rPr>
                <w:b/>
                <w:bCs/>
              </w:rPr>
            </w:pPr>
            <w:proofErr w:type="spellStart"/>
            <w:r w:rsidRPr="00B345D5">
              <w:rPr>
                <w:b/>
                <w:bCs/>
              </w:rPr>
              <w:t>Characteristics</w:t>
            </w:r>
            <w:proofErr w:type="spellEnd"/>
          </w:p>
        </w:tc>
      </w:tr>
      <w:tr w:rsidR="00B345D5" w:rsidRPr="00B345D5" w14:paraId="31673DFD" w14:textId="77777777" w:rsidTr="00B345D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142776" w14:textId="77777777" w:rsidR="00B345D5" w:rsidRPr="00B345D5" w:rsidRDefault="00B345D5" w:rsidP="00B345D5">
            <w:r w:rsidRPr="00B345D5">
              <w:t>March 2020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A8326" w14:textId="77777777" w:rsidR="00B345D5" w:rsidRPr="00B345D5" w:rsidRDefault="00B345D5" w:rsidP="00B345D5">
            <w:r w:rsidRPr="00B345D5">
              <w:t>+0.18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64C3A" w14:textId="77777777" w:rsidR="00B345D5" w:rsidRPr="00B345D5" w:rsidRDefault="00B345D5" w:rsidP="00B345D5">
            <w:proofErr w:type="spellStart"/>
            <w:r w:rsidRPr="00B345D5">
              <w:t>Unusual</w:t>
            </w:r>
            <w:proofErr w:type="spellEnd"/>
            <w:r w:rsidRPr="00B345D5">
              <w:t xml:space="preserve"> </w:t>
            </w:r>
            <w:proofErr w:type="spellStart"/>
            <w:r w:rsidRPr="00B345D5">
              <w:t>positive</w:t>
            </w:r>
            <w:proofErr w:type="spellEnd"/>
            <w:r w:rsidRPr="00B345D5">
              <w:t xml:space="preserve"> </w:t>
            </w:r>
            <w:proofErr w:type="spellStart"/>
            <w:r w:rsidRPr="00B345D5">
              <w:t>relationship</w:t>
            </w:r>
            <w:proofErr w:type="spellEnd"/>
          </w:p>
        </w:tc>
      </w:tr>
      <w:tr w:rsidR="00B345D5" w:rsidRPr="00B345D5" w14:paraId="1CA23FC7" w14:textId="77777777" w:rsidTr="00B345D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C1E28F" w14:textId="77777777" w:rsidR="00B345D5" w:rsidRPr="00B345D5" w:rsidRDefault="00B345D5" w:rsidP="00B345D5">
            <w:r w:rsidRPr="00B345D5">
              <w:t>2022 (</w:t>
            </w:r>
            <w:proofErr w:type="spellStart"/>
            <w:r w:rsidRPr="00B345D5">
              <w:t>crisis</w:t>
            </w:r>
            <w:proofErr w:type="spellEnd"/>
            <w:r w:rsidRPr="00B345D5"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D6504" w14:textId="77777777" w:rsidR="00B345D5" w:rsidRPr="00B345D5" w:rsidRDefault="00B345D5" w:rsidP="00B345D5">
            <w:r w:rsidRPr="00B345D5">
              <w:t>-0.12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8EE7E" w14:textId="77777777" w:rsidR="00B345D5" w:rsidRPr="00B345D5" w:rsidRDefault="00B345D5" w:rsidP="00B345D5">
            <w:proofErr w:type="spellStart"/>
            <w:r w:rsidRPr="00B345D5">
              <w:t>Strong</w:t>
            </w:r>
            <w:proofErr w:type="spellEnd"/>
            <w:r w:rsidRPr="00B345D5">
              <w:t xml:space="preserve"> </w:t>
            </w:r>
            <w:proofErr w:type="spellStart"/>
            <w:r w:rsidRPr="00B345D5">
              <w:t>negative</w:t>
            </w:r>
            <w:proofErr w:type="spellEnd"/>
            <w:r w:rsidRPr="00B345D5">
              <w:t xml:space="preserve"> </w:t>
            </w:r>
            <w:proofErr w:type="spellStart"/>
            <w:r w:rsidRPr="00B345D5">
              <w:t>correlation</w:t>
            </w:r>
            <w:proofErr w:type="spellEnd"/>
          </w:p>
        </w:tc>
      </w:tr>
      <w:tr w:rsidR="00B345D5" w:rsidRPr="001563D5" w14:paraId="6193FB9D" w14:textId="77777777" w:rsidTr="00B345D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56D44" w14:textId="77777777" w:rsidR="00B345D5" w:rsidRPr="00B345D5" w:rsidRDefault="00B345D5" w:rsidP="00B345D5">
            <w:r w:rsidRPr="00B345D5">
              <w:t>2023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D977B" w14:textId="77777777" w:rsidR="00B345D5" w:rsidRPr="00B345D5" w:rsidRDefault="00B345D5" w:rsidP="00B345D5">
            <w:r w:rsidRPr="00B345D5">
              <w:t>-0.05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911FD" w14:textId="77777777" w:rsidR="00B345D5" w:rsidRPr="00B345D5" w:rsidRDefault="00B345D5" w:rsidP="00B345D5">
            <w:pPr>
              <w:rPr>
                <w:lang w:val="en-US"/>
              </w:rPr>
            </w:pPr>
            <w:r w:rsidRPr="00B345D5">
              <w:rPr>
                <w:lang w:val="en-US"/>
              </w:rPr>
              <w:t>Partial return to normal conditions</w:t>
            </w:r>
          </w:p>
        </w:tc>
      </w:tr>
    </w:tbl>
    <w:p w14:paraId="052894AC" w14:textId="77777777" w:rsidR="00B345D5" w:rsidRPr="00B345D5" w:rsidRDefault="00B345D5" w:rsidP="00B345D5">
      <w:pPr>
        <w:rPr>
          <w:b/>
          <w:bCs/>
        </w:rPr>
      </w:pPr>
      <w:r w:rsidRPr="00B345D5">
        <w:rPr>
          <w:b/>
          <w:bCs/>
        </w:rPr>
        <w:t xml:space="preserve">4.3 </w:t>
      </w:r>
      <w:proofErr w:type="spellStart"/>
      <w:r w:rsidRPr="00B345D5">
        <w:rPr>
          <w:b/>
          <w:bCs/>
        </w:rPr>
        <w:t>Practical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Implications</w:t>
      </w:r>
      <w:proofErr w:type="spellEnd"/>
    </w:p>
    <w:p w14:paraId="00DC4DC6" w14:textId="77777777" w:rsidR="00B345D5" w:rsidRPr="00B345D5" w:rsidRDefault="00B345D5" w:rsidP="00B345D5">
      <w:pPr>
        <w:numPr>
          <w:ilvl w:val="0"/>
          <w:numId w:val="4"/>
        </w:numPr>
      </w:pPr>
      <w:proofErr w:type="spellStart"/>
      <w:r w:rsidRPr="00B345D5">
        <w:rPr>
          <w:b/>
          <w:bCs/>
        </w:rPr>
        <w:t>Price</w:t>
      </w:r>
      <w:proofErr w:type="spellEnd"/>
      <w:r w:rsidRPr="00B345D5">
        <w:rPr>
          <w:b/>
          <w:bCs/>
        </w:rPr>
        <w:t xml:space="preserve"> </w:t>
      </w:r>
      <w:proofErr w:type="spellStart"/>
      <w:r w:rsidRPr="00B345D5">
        <w:rPr>
          <w:b/>
          <w:bCs/>
        </w:rPr>
        <w:t>thresholds</w:t>
      </w:r>
      <w:proofErr w:type="spellEnd"/>
      <w:r w:rsidRPr="00B345D5">
        <w:rPr>
          <w:b/>
          <w:bCs/>
        </w:rPr>
        <w:t>:</w:t>
      </w:r>
    </w:p>
    <w:p w14:paraId="1EA05CC1" w14:textId="77777777" w:rsidR="00B345D5" w:rsidRPr="00B345D5" w:rsidRDefault="00B345D5" w:rsidP="00B345D5">
      <w:pPr>
        <w:numPr>
          <w:ilvl w:val="1"/>
          <w:numId w:val="4"/>
        </w:numPr>
        <w:rPr>
          <w:lang w:val="en-US"/>
        </w:rPr>
      </w:pPr>
      <w:r w:rsidRPr="00B345D5">
        <w:rPr>
          <w:b/>
          <w:bCs/>
          <w:lang w:val="en-US"/>
        </w:rPr>
        <w:t>EUR/PLN &gt; 4.5</w:t>
      </w:r>
      <w:r w:rsidRPr="00B345D5">
        <w:rPr>
          <w:lang w:val="en-US"/>
        </w:rPr>
        <w:t> → 68% chance of a WIG20 decline within 5 days</w:t>
      </w:r>
    </w:p>
    <w:p w14:paraId="091317F5" w14:textId="77777777" w:rsidR="00B345D5" w:rsidRPr="00B345D5" w:rsidRDefault="00B345D5" w:rsidP="00B345D5">
      <w:pPr>
        <w:numPr>
          <w:ilvl w:val="1"/>
          <w:numId w:val="4"/>
        </w:numPr>
        <w:rPr>
          <w:lang w:val="en-US"/>
        </w:rPr>
      </w:pPr>
      <w:r w:rsidRPr="00B345D5">
        <w:rPr>
          <w:b/>
          <w:bCs/>
          <w:lang w:val="en-US"/>
        </w:rPr>
        <w:t>EUR/PLN &lt; 4.3</w:t>
      </w:r>
      <w:r w:rsidRPr="00B345D5">
        <w:rPr>
          <w:lang w:val="en-US"/>
        </w:rPr>
        <w:t> → 42% chance of a WIG20 increase</w:t>
      </w:r>
    </w:p>
    <w:p w14:paraId="3C8AC7B1" w14:textId="77777777" w:rsidR="00B345D5" w:rsidRPr="00B345D5" w:rsidRDefault="00B345D5" w:rsidP="00B345D5">
      <w:pPr>
        <w:numPr>
          <w:ilvl w:val="0"/>
          <w:numId w:val="4"/>
        </w:numPr>
      </w:pPr>
      <w:proofErr w:type="spellStart"/>
      <w:r w:rsidRPr="00B345D5">
        <w:rPr>
          <w:b/>
          <w:bCs/>
        </w:rPr>
        <w:t>Lead</w:t>
      </w:r>
      <w:proofErr w:type="spellEnd"/>
      <w:r w:rsidRPr="00B345D5">
        <w:rPr>
          <w:b/>
          <w:bCs/>
        </w:rPr>
        <w:t xml:space="preserve">-lag </w:t>
      </w:r>
      <w:proofErr w:type="spellStart"/>
      <w:r w:rsidRPr="00B345D5">
        <w:rPr>
          <w:b/>
          <w:bCs/>
        </w:rPr>
        <w:t>relationship</w:t>
      </w:r>
      <w:proofErr w:type="spellEnd"/>
      <w:r w:rsidRPr="00B345D5">
        <w:rPr>
          <w:b/>
          <w:bCs/>
        </w:rPr>
        <w:t>:</w:t>
      </w:r>
    </w:p>
    <w:p w14:paraId="331B9D8B" w14:textId="77777777" w:rsidR="00B345D5" w:rsidRPr="00B345D5" w:rsidRDefault="00B345D5" w:rsidP="00B345D5">
      <w:pPr>
        <w:numPr>
          <w:ilvl w:val="1"/>
          <w:numId w:val="4"/>
        </w:numPr>
        <w:rPr>
          <w:lang w:val="en-US"/>
        </w:rPr>
      </w:pPr>
      <w:r w:rsidRPr="00B345D5">
        <w:rPr>
          <w:lang w:val="en-US"/>
        </w:rPr>
        <w:t>EUR/PLN movements precede WIG20 by </w:t>
      </w:r>
      <w:r w:rsidRPr="00B345D5">
        <w:rPr>
          <w:b/>
          <w:bCs/>
          <w:lang w:val="en-US"/>
        </w:rPr>
        <w:t>2–3 days</w:t>
      </w:r>
    </w:p>
    <w:p w14:paraId="45779D2F" w14:textId="77777777" w:rsidR="00B345D5" w:rsidRPr="00B345D5" w:rsidRDefault="00B345D5" w:rsidP="00B345D5">
      <w:pPr>
        <w:numPr>
          <w:ilvl w:val="0"/>
          <w:numId w:val="4"/>
        </w:numPr>
      </w:pPr>
      <w:r w:rsidRPr="00B345D5">
        <w:rPr>
          <w:b/>
          <w:bCs/>
        </w:rPr>
        <w:t xml:space="preserve">Trading </w:t>
      </w:r>
      <w:proofErr w:type="spellStart"/>
      <w:r w:rsidRPr="00B345D5">
        <w:rPr>
          <w:b/>
          <w:bCs/>
        </w:rPr>
        <w:t>indicators</w:t>
      </w:r>
      <w:proofErr w:type="spellEnd"/>
      <w:r w:rsidRPr="00B345D5">
        <w:rPr>
          <w:b/>
          <w:bCs/>
        </w:rPr>
        <w:t>:</w:t>
      </w:r>
    </w:p>
    <w:p w14:paraId="18D5FD0D" w14:textId="77777777" w:rsidR="00B345D5" w:rsidRPr="00B345D5" w:rsidRDefault="00B345D5" w:rsidP="00B345D5">
      <w:pPr>
        <w:numPr>
          <w:ilvl w:val="1"/>
          <w:numId w:val="4"/>
        </w:numPr>
        <w:rPr>
          <w:lang w:val="en-US"/>
        </w:rPr>
      </w:pPr>
      <w:r w:rsidRPr="00B345D5">
        <w:rPr>
          <w:lang w:val="en-US"/>
        </w:rPr>
        <w:t>Combining moving averages and volatility indicators yields a </w:t>
      </w:r>
      <w:r w:rsidRPr="00B345D5">
        <w:rPr>
          <w:b/>
          <w:bCs/>
          <w:lang w:val="en-US"/>
        </w:rPr>
        <w:t>Sharpe ratio of 0.62</w:t>
      </w:r>
    </w:p>
    <w:p w14:paraId="01ABB2D6" w14:textId="77777777" w:rsidR="00174265" w:rsidRPr="00B345D5" w:rsidRDefault="00174265">
      <w:pPr>
        <w:rPr>
          <w:lang w:val="en-US"/>
        </w:rPr>
      </w:pPr>
    </w:p>
    <w:sectPr w:rsidR="00174265" w:rsidRPr="00B34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F4728"/>
    <w:multiLevelType w:val="multilevel"/>
    <w:tmpl w:val="29A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470E0"/>
    <w:multiLevelType w:val="multilevel"/>
    <w:tmpl w:val="39D0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461F6"/>
    <w:multiLevelType w:val="multilevel"/>
    <w:tmpl w:val="CBB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B7A55"/>
    <w:multiLevelType w:val="multilevel"/>
    <w:tmpl w:val="D88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06683">
    <w:abstractNumId w:val="2"/>
  </w:num>
  <w:num w:numId="2" w16cid:durableId="817648024">
    <w:abstractNumId w:val="0"/>
  </w:num>
  <w:num w:numId="3" w16cid:durableId="948122838">
    <w:abstractNumId w:val="3"/>
  </w:num>
  <w:num w:numId="4" w16cid:durableId="65819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9"/>
    <w:rsid w:val="00015895"/>
    <w:rsid w:val="001563D5"/>
    <w:rsid w:val="00174265"/>
    <w:rsid w:val="004813E4"/>
    <w:rsid w:val="00827923"/>
    <w:rsid w:val="008E1E1E"/>
    <w:rsid w:val="00B345D5"/>
    <w:rsid w:val="00BC10FC"/>
    <w:rsid w:val="00D94C2A"/>
    <w:rsid w:val="00DD4A43"/>
    <w:rsid w:val="00F8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6F06"/>
  <w15:chartTrackingRefBased/>
  <w15:docId w15:val="{5B8169C7-D94B-432C-A1A2-A40E6AA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7E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7E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7E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7E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7E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7E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7E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7E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7E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7E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7E8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BC10F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Kuziv</dc:creator>
  <cp:keywords/>
  <dc:description/>
  <cp:lastModifiedBy>Valentyn Kuziv</cp:lastModifiedBy>
  <cp:revision>5</cp:revision>
  <dcterms:created xsi:type="dcterms:W3CDTF">2025-06-01T20:07:00Z</dcterms:created>
  <dcterms:modified xsi:type="dcterms:W3CDTF">2025-06-01T20:12:00Z</dcterms:modified>
</cp:coreProperties>
</file>