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5C5D3200"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</w:t>
            </w:r>
            <w:r w:rsidR="00BE2081">
              <w:rPr>
                <w:rFonts w:ascii="Consolas" w:eastAsia="Consolas" w:hAnsi="Consolas" w:cs="Consolas"/>
                <w:noProof/>
              </w:rPr>
              <w:t>["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E540E2D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BE2081">
              <w:rPr>
                <w:rFonts w:ascii="Consolas" w:eastAsia="Consolas" w:hAnsi="Consolas" w:cs="Consolas"/>
                <w:noProof/>
              </w:rPr>
              <w:t>]</w:t>
            </w:r>
            <w:r w:rsidR="00DA06EF"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79B0CEED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0EFF609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762982DA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318DEB05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2C7DE22E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745ABD7F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D3D4" w14:textId="77777777" w:rsidR="00025642" w:rsidRDefault="00025642" w:rsidP="008068A2">
      <w:pPr>
        <w:spacing w:after="0" w:line="240" w:lineRule="auto"/>
      </w:pPr>
      <w:r>
        <w:separator/>
      </w:r>
    </w:p>
  </w:endnote>
  <w:endnote w:type="continuationSeparator" w:id="0">
    <w:p w14:paraId="59C137CB" w14:textId="77777777" w:rsidR="00025642" w:rsidRDefault="000256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77777777" w:rsidR="006C1DAF" w:rsidRDefault="006C1DAF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6C1DAF" w:rsidRPr="002C539D" w:rsidRDefault="006C1DA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6C1DAF" w:rsidRPr="002C539D" w:rsidRDefault="006C1DA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6C1DAF" w:rsidRPr="00596AA5" w:rsidRDefault="006C1DA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6C1DAF" w:rsidRPr="00596AA5" w:rsidRDefault="006C1DA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0040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661B" w14:textId="77777777" w:rsidR="00025642" w:rsidRDefault="00025642" w:rsidP="008068A2">
      <w:pPr>
        <w:spacing w:after="0" w:line="240" w:lineRule="auto"/>
      </w:pPr>
      <w:r>
        <w:separator/>
      </w:r>
    </w:p>
  </w:footnote>
  <w:footnote w:type="continuationSeparator" w:id="0">
    <w:p w14:paraId="0BC829E8" w14:textId="77777777" w:rsidR="00025642" w:rsidRDefault="000256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6C1DAF" w:rsidRDefault="006C1D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642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374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2B2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C1DAF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45B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</Pages>
  <Words>1494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5</cp:revision>
  <cp:lastPrinted>2015-10-26T22:35:00Z</cp:lastPrinted>
  <dcterms:created xsi:type="dcterms:W3CDTF">2021-03-16T09:12:00Z</dcterms:created>
  <dcterms:modified xsi:type="dcterms:W3CDTF">2021-04-30T05:23:00Z</dcterms:modified>
  <cp:category>programming; education; software engineering; software development</cp:category>
</cp:coreProperties>
</file>