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5A4BC6" w:rsidRPr="005A4BC6" w:rsidTr="005A4BC6">
        <w:trPr>
          <w:tblCellSpacing w:w="15" w:type="dxa"/>
        </w:trPr>
        <w:tc>
          <w:tcPr>
            <w:tcW w:w="12773" w:type="dxa"/>
            <w:shd w:val="clear" w:color="auto" w:fill="FFFFFF"/>
            <w:vAlign w:val="center"/>
            <w:hideMark/>
          </w:tcPr>
          <w:p w:rsidR="005A4BC6" w:rsidRPr="005A4BC6" w:rsidRDefault="005A4BC6" w:rsidP="005A4BC6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5A4BC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br/>
              <w:t>Рассылка сообщений пользователям</w:t>
            </w:r>
          </w:p>
        </w:tc>
      </w:tr>
    </w:tbl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Традиционно о событиях на сайте (информация о достижениях компании, новых направлениях в ее деятельности, предоставляемых услугах, планируемых акциях и так далее) пользователей уведомляют почтовыми рассылками. Возможности модуля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"1С-Битрикс: Управление сайтом" позволяют решать любые задачи, связанные с ними. Посетители сайта могут самостоятельно подписаться на интересующие их рубрики. При этом подписка на различные тематические рассылки доступна как зарегистрированным, так и анонимным (незарегистрированным) пользователям сайта. В модуле нет ограничений на число отправляемых писем. Однако такие ограничения могут быть у вашего провайдера.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A4BC6" w:rsidRPr="005A4BC6" w:rsidTr="005A4BC6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5A4BC6" w:rsidRPr="005A4BC6" w:rsidRDefault="005A4BC6" w:rsidP="005A4BC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5A4BC6" w:rsidRPr="005A4BC6" w:rsidRDefault="005A4BC6" w:rsidP="005A4B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5A4BC6" w:rsidRPr="005A4BC6" w:rsidTr="005A4B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4BC6" w:rsidRPr="005A4BC6" w:rsidRDefault="005A4BC6" w:rsidP="005A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3" w:type="dxa"/>
            <w:shd w:val="clear" w:color="auto" w:fill="FFFFFF"/>
            <w:vAlign w:val="center"/>
            <w:hideMark/>
          </w:tcPr>
          <w:p w:rsidR="005A4BC6" w:rsidRPr="005A4BC6" w:rsidRDefault="005A4BC6" w:rsidP="005A4BC6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A4BC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Возможности модуля Подписка, рассылки</w:t>
            </w:r>
          </w:p>
        </w:tc>
      </w:tr>
    </w:tbl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A4BC6" w:rsidRPr="005A4BC6" w:rsidRDefault="005A4BC6" w:rsidP="005A4BC6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создаёт автоматические или ручные рассылки почтовых сообщений (</w:t>
      </w:r>
      <w:proofErr w:type="gramStart"/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новости компании, анонсы публикаций и так далее),</w:t>
      </w:r>
    </w:p>
    <w:p w:rsidR="005A4BC6" w:rsidRPr="005A4BC6" w:rsidRDefault="005A4BC6" w:rsidP="005A4BC6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импортирует имеющиеся списки получателей,</w:t>
      </w:r>
    </w:p>
    <w:p w:rsidR="005A4BC6" w:rsidRPr="005A4BC6" w:rsidRDefault="005A4BC6" w:rsidP="005A4BC6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ведёт статистику рассылок,</w:t>
      </w:r>
    </w:p>
    <w:p w:rsidR="005A4BC6" w:rsidRDefault="005A4BC6" w:rsidP="005A4BC6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 самые разные шаблоны для рассылок с возможностью их создания и редактирования.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5A4BC6" w:rsidRPr="005A4BC6" w:rsidTr="005A4BC6">
        <w:trPr>
          <w:tblCellSpacing w:w="15" w:type="dxa"/>
        </w:trPr>
        <w:tc>
          <w:tcPr>
            <w:tcW w:w="12799" w:type="dxa"/>
            <w:shd w:val="clear" w:color="auto" w:fill="FFFFFF"/>
            <w:vAlign w:val="center"/>
            <w:hideMark/>
          </w:tcPr>
          <w:p w:rsidR="005A4BC6" w:rsidRPr="005A4BC6" w:rsidRDefault="005A4BC6" w:rsidP="005A4BC6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5A4BC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Как загрузить имеющуюся базу подписчиков</w:t>
            </w:r>
          </w:p>
        </w:tc>
      </w:tr>
    </w:tbl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 вас уже есть база подписчиков, то её можно загрузить на сайт с помощью несложного импорта, не прибегая к ручному вводу адресов. Для этого перейдите на страницу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Импорт адресов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5A4BC6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Сервисы &gt;</w:t>
      </w:r>
      <w:proofErr w:type="gramEnd"/>
      <w:r w:rsidRPr="005A4BC6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Рассылки &gt; Импорт адресов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заполните поля формы и дайте команду на импорт.</w:t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>
            <wp:extent cx="4320000" cy="2888229"/>
            <wp:effectExtent l="0" t="0" r="4445" b="7620"/>
            <wp:docPr id="1" name="Рисунок 1" descr="Нажмите на рисунок, чтобы увеличит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жмите на рисунок, чтобы увеличит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Отметим некоторые особенности этой формы:</w:t>
      </w:r>
    </w:p>
    <w:p w:rsidR="005A4BC6" w:rsidRPr="005A4BC6" w:rsidRDefault="005A4BC6" w:rsidP="005A4BC6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Импорт адресов рассылки делается как с помощью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файла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адресами, так и вручную из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списка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A4BC6" w:rsidRPr="005A4BC6" w:rsidRDefault="005A4BC6" w:rsidP="005A4BC6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выслать код подтверждения или автоматически подтвердить подписку, если она была не подтверждена подписчиком.</w:t>
      </w:r>
    </w:p>
    <w:p w:rsidR="005A4BC6" w:rsidRPr="005A4BC6" w:rsidRDefault="005A4BC6" w:rsidP="005A4BC6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Подписчики рассылок могут быть добавлены как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анонимные посетители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как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зарегистрированные пользователи сайта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(заводится аккаунт каждому пользователю).</w:t>
      </w:r>
    </w:p>
    <w:p w:rsidR="005A4BC6" w:rsidRPr="005A4BC6" w:rsidRDefault="005A4BC6" w:rsidP="005A4BC6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Новым подписчикам можно высылать регистрационную информацию и автоматически </w:t>
      </w:r>
      <w:r w:rsidRPr="005A4BC6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заносить в группы на </w:t>
      </w:r>
      <w:proofErr w:type="gramStart"/>
      <w:r w:rsidRPr="005A4BC6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сайте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5A4BC6" w:rsidRPr="005A4BC6" w:rsidRDefault="005A4BC6" w:rsidP="005A4BC6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есть возможность автоматически подписать на рассылку из списка и выбрать формат отображения.</w:t>
      </w:r>
    </w:p>
    <w:p w:rsidR="005A4BC6" w:rsidRPr="005A4BC6" w:rsidRDefault="005A4BC6" w:rsidP="005A4BC6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 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Подробное описание всех параметров формы см. в </w:t>
      </w:r>
      <w:proofErr w:type="spellStart"/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компонентне</w:t>
      </w:r>
      <w:proofErr w:type="spellEnd"/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A4BC6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Импорт </w:t>
      </w:r>
      <w:proofErr w:type="gramStart"/>
      <w:r w:rsidRPr="005A4BC6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адресов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такое рассылки, выпуски и подписчики?</w:t>
      </w:r>
    </w:p>
    <w:p w:rsidR="005A4BC6" w:rsidRPr="005A4BC6" w:rsidRDefault="005A4BC6" w:rsidP="005A4BC6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5A4BC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Общая информация</w:t>
      </w:r>
    </w:p>
    <w:p w:rsidR="005A4BC6" w:rsidRPr="005A4BC6" w:rsidRDefault="005A4BC6" w:rsidP="005A4BC6">
      <w:pPr>
        <w:shd w:val="clear" w:color="auto" w:fill="F6FBF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Рассылки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тематические рубрики, на которые могут подписаться посетители </w:t>
      </w:r>
      <w:proofErr w:type="spellStart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Bitrix</w:t>
      </w:r>
      <w:proofErr w:type="spellEnd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Framework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Возможна одновременная подписка на несколько рассылок.</w:t>
      </w:r>
    </w:p>
    <w:p w:rsidR="005A4BC6" w:rsidRPr="005A4BC6" w:rsidRDefault="005A4BC6" w:rsidP="005A4BC6">
      <w:pPr>
        <w:shd w:val="clear" w:color="auto" w:fill="F6FBF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Подписчики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посетители </w:t>
      </w:r>
      <w:proofErr w:type="spellStart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Bitrix</w:t>
      </w:r>
      <w:proofErr w:type="spellEnd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Framework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подписавшиеся на рассылки. Подписчики могут быть как зарегистрированными пользователями, так и анонимными. Анонимными подписчиками признаются подписчики, не зарегистрированные в </w:t>
      </w:r>
      <w:proofErr w:type="spellStart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Bitrix</w:t>
      </w:r>
      <w:proofErr w:type="spellEnd"/>
      <w:r w:rsidRPr="005A4B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 Framework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A4BC6" w:rsidRPr="005A4BC6" w:rsidRDefault="005A4BC6" w:rsidP="005A4BC6">
      <w:pPr>
        <w:shd w:val="clear" w:color="auto" w:fill="F6FBF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Выпуски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почтовые сообщения, рассылаемые подписчикам. Выпуск может быть направлен:</w:t>
      </w:r>
    </w:p>
    <w:p w:rsidR="005A4BC6" w:rsidRPr="005A4BC6" w:rsidRDefault="005A4BC6" w:rsidP="005A4BC6">
      <w:pPr>
        <w:numPr>
          <w:ilvl w:val="0"/>
          <w:numId w:val="3"/>
        </w:numPr>
        <w:shd w:val="clear" w:color="auto" w:fill="F6FBF3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Подписчикам на определённые рассылки;</w:t>
      </w:r>
    </w:p>
    <w:p w:rsidR="005A4BC6" w:rsidRPr="005A4BC6" w:rsidRDefault="005A4BC6" w:rsidP="005A4BC6">
      <w:pPr>
        <w:numPr>
          <w:ilvl w:val="0"/>
          <w:numId w:val="3"/>
        </w:numPr>
        <w:shd w:val="clear" w:color="auto" w:fill="F6FBF3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Пользователям определённых групп прав;</w:t>
      </w:r>
    </w:p>
    <w:p w:rsidR="005A4BC6" w:rsidRPr="005A4BC6" w:rsidRDefault="005A4BC6" w:rsidP="005A4BC6">
      <w:pPr>
        <w:numPr>
          <w:ilvl w:val="0"/>
          <w:numId w:val="3"/>
        </w:numPr>
        <w:shd w:val="clear" w:color="auto" w:fill="F6FBF3"/>
        <w:spacing w:before="4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произвольные адреса.</w:t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рассылками осуществляется на странице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Список рассылок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gramStart"/>
      <w:r w:rsidRPr="005A4BC6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Сервисы &gt;</w:t>
      </w:r>
      <w:proofErr w:type="gramEnd"/>
      <w:r w:rsidRPr="005A4BC6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Рассылки &gt; Список рассылок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 wp14:anchorId="4EAA136C" wp14:editId="689CBC46">
            <wp:extent cx="5400000" cy="2939143"/>
            <wp:effectExtent l="0" t="0" r="0" b="0"/>
            <wp:docPr id="2" name="Рисунок 2" descr="Нажмите на рисунок, чтобы увеличит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жмите на рисунок, чтобы увеличит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Новая рассылка создаётся по кнопке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Добавить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Редактируется рассылка с помощью команд </w:t>
      </w:r>
      <w:r w:rsidRPr="005A4BC6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меню действий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либо с помощью двойного клика по соответствующей записи.</w:t>
      </w:r>
    </w:p>
    <w:p w:rsidR="005A4BC6" w:rsidRPr="005A4BC6" w:rsidRDefault="005A4BC6" w:rsidP="005A4BC6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5A4BC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Какие бывают рассылки</w:t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Рассылки различаются по следующим критериям: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доступности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способу отправки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Доступность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A4BC6" w:rsidRPr="005A4BC6" w:rsidRDefault="005A4BC6" w:rsidP="005A4BC6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публичные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пользователи самостоятельно оформляют подписку на интересующие их рубрики, а также изменяют параметры уже оформленных подписок. Подписка может быть оформлена как зарегистрированным, так и анонимным пользователем.</w:t>
      </w:r>
    </w:p>
    <w:p w:rsidR="005A4BC6" w:rsidRPr="005A4BC6" w:rsidRDefault="005A4BC6" w:rsidP="005A4BC6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закрытые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подписка пользователей на закрытые рассылки выполняется администратором.</w:t>
      </w:r>
    </w:p>
    <w:p w:rsidR="005A4BC6" w:rsidRPr="005A4BC6" w:rsidRDefault="005A4BC6" w:rsidP="005A4B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A4BC6" w:rsidRPr="005A4BC6" w:rsidRDefault="005A4BC6" w:rsidP="005A4BC6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Способ отправки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A4BC6" w:rsidRPr="005A4BC6" w:rsidRDefault="005A4BC6" w:rsidP="005A4BC6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A4BC6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ручной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при создании выпуска определяется на какие рассылки будет отправлено сообщение подписчикам.</w:t>
      </w:r>
    </w:p>
    <w:p w:rsidR="005A4BC6" w:rsidRPr="005A4BC6" w:rsidRDefault="005A4BC6" w:rsidP="005A4BC6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5A4BC6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автоматический</w:t>
      </w:r>
      <w:r w:rsidRPr="005A4B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генерация и рассылка сообщений выполняется автоматически по заданному шаблону и расписанию (в указанные дни и время суток).</w:t>
      </w:r>
    </w:p>
    <w:p w:rsidR="005A4BC6" w:rsidRDefault="005A4BC6" w:rsidP="005A4BC6">
      <w:pPr>
        <w:pStyle w:val="2"/>
        <w:shd w:val="clear" w:color="auto" w:fill="FFFFFF"/>
        <w:spacing w:before="0" w:line="600" w:lineRule="atLeast"/>
        <w:rPr>
          <w:rFonts w:ascii="Arial" w:hAnsi="Arial" w:cs="Arial"/>
          <w:color w:val="333333"/>
          <w:sz w:val="48"/>
          <w:szCs w:val="48"/>
        </w:rPr>
      </w:pPr>
      <w:r>
        <w:rPr>
          <w:rFonts w:ascii="Arial" w:hAnsi="Arial" w:cs="Arial"/>
          <w:color w:val="333333"/>
          <w:sz w:val="48"/>
          <w:szCs w:val="48"/>
        </w:rPr>
        <w:t>Организация подписки на рассылку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Оформление подписки на рассылку делается: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ascii="Helvetica" w:hAnsi="Helvetica" w:cs="Helvetica"/>
          <w:color w:val="333333"/>
          <w:sz w:val="21"/>
          <w:szCs w:val="21"/>
        </w:rPr>
        <w:t>• самостоятельно пользователем, если рассылка публичная;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ascii="Helvetica" w:hAnsi="Helvetica" w:cs="Helvetica"/>
          <w:color w:val="333333"/>
          <w:sz w:val="21"/>
          <w:szCs w:val="21"/>
        </w:rPr>
        <w:t>• администратором (если рассылка является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закрытой</w:t>
      </w:r>
      <w:r>
        <w:rPr>
          <w:rFonts w:ascii="Helvetica" w:hAnsi="Helvetica" w:cs="Helvetica"/>
          <w:color w:val="333333"/>
          <w:sz w:val="21"/>
          <w:szCs w:val="21"/>
        </w:rPr>
        <w:t>, то есть недоступной из публичного раздела).</w:t>
      </w:r>
    </w:p>
    <w:p w:rsidR="005A4BC6" w:rsidRDefault="005A4BC6" w:rsidP="005A4BC6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Подписка пользователем самостоятельно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Чтобы пользователь мог оформлять подписку самостоятельно, в шаблоне сайта или на нужных страницах сайта должен быть </w:t>
      </w:r>
      <w:r>
        <w:rPr>
          <w:rStyle w:val="learning-lesson-detail-word"/>
          <w:rFonts w:ascii="Helvetica" w:hAnsi="Helvetica" w:cs="Helvetica"/>
          <w:color w:val="1952D3"/>
          <w:sz w:val="21"/>
          <w:szCs w:val="21"/>
        </w:rPr>
        <w:t>размещен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компонент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Форма подписки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sender.subscribe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). После того, как подписчик укажет в нём свой почтовый адрес и подтвердит своё желание получать сообщения, он сможет выбрать список рассылок, которые ему интересны, на странице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Подписка</w:t>
      </w:r>
      <w:r>
        <w:rPr>
          <w:rFonts w:ascii="Helvetica" w:hAnsi="Helvetica" w:cs="Helvetica"/>
          <w:color w:val="333333"/>
          <w:sz w:val="21"/>
          <w:szCs w:val="21"/>
        </w:rPr>
        <w:t> профиля пользователя (</w:t>
      </w:r>
      <w:proofErr w:type="gram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Профиль &gt;</w:t>
      </w:r>
      <w:proofErr w:type="gram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Подписка</w:t>
      </w:r>
      <w:r>
        <w:rPr>
          <w:rFonts w:ascii="Helvetica" w:hAnsi="Helvetica" w:cs="Helvetica"/>
          <w:color w:val="333333"/>
          <w:sz w:val="21"/>
          <w:szCs w:val="21"/>
        </w:rPr>
        <w:t>) в публичной части.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на этой странице отображаются активные рассылки, для которых было отмечено поле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Выводить в списке публичных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рассылок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При желании можно вывести и скрытые рассылки. Для этого нужно в настройках используемого компонента отметить опцию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Показать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скрытые рассылки для подписки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оформления подписки для пользователя-подписчика создается учетная запись в модуле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Подписка, рассылки</w:t>
      </w:r>
      <w:r>
        <w:rPr>
          <w:rFonts w:ascii="Helvetica" w:hAnsi="Helvetica" w:cs="Helvetica"/>
          <w:color w:val="333333"/>
          <w:sz w:val="21"/>
          <w:szCs w:val="21"/>
        </w:rPr>
        <w:t> на странице </w:t>
      </w:r>
      <w:proofErr w:type="gramStart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Сервисы &gt;</w:t>
      </w:r>
      <w:proofErr w:type="gramEnd"/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 xml:space="preserve"> Рассылки &gt; Подписчики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F67B0"/>
          <w:sz w:val="21"/>
          <w:szCs w:val="21"/>
        </w:rPr>
        <w:lastRenderedPageBreak/>
        <w:drawing>
          <wp:inline distT="0" distB="0" distL="0" distR="0">
            <wp:extent cx="5400000" cy="3024000"/>
            <wp:effectExtent l="0" t="0" r="0" b="5080"/>
            <wp:docPr id="5" name="Рисунок 5" descr="Нажмите на рисунок, чтобы увеличит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жмите на рисунок, чтобы увеличит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Эта запись содержит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данные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подписчика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а также информацию о выбранных пользователем рассылках. При необходимости администратор может изменить бюджет подписчика (например, отписать его от какой-либо рассылки или подтвердить подписку вручную).</w:t>
      </w:r>
    </w:p>
    <w:p w:rsidR="005A4BC6" w:rsidRDefault="005A4BC6" w:rsidP="005A4BC6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Подписка пользователя администратором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Администратор добавляет в систему подписчика с помощью кнопки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Добавить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на контекстной панели страницы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Список подписчиков</w:t>
      </w:r>
      <w:r>
        <w:rPr>
          <w:rFonts w:ascii="Helvetica" w:hAnsi="Helvetica" w:cs="Helvetica"/>
          <w:color w:val="333333"/>
          <w:sz w:val="21"/>
          <w:szCs w:val="21"/>
        </w:rPr>
        <w:t> (</w:t>
      </w:r>
      <w:r>
        <w:rPr>
          <w:rStyle w:val="path"/>
          <w:rFonts w:ascii="Helvetica" w:hAnsi="Helvetica" w:cs="Helvetica"/>
          <w:i/>
          <w:iCs/>
          <w:color w:val="4682B4"/>
          <w:sz w:val="21"/>
          <w:szCs w:val="21"/>
        </w:rPr>
        <w:t>Сервисы -&gt; Рассылки -&gt; Подписчики</w:t>
      </w:r>
      <w:r>
        <w:rPr>
          <w:rFonts w:ascii="Helvetica" w:hAnsi="Helvetica" w:cs="Helvetica"/>
          <w:color w:val="333333"/>
          <w:sz w:val="21"/>
          <w:szCs w:val="21"/>
        </w:rPr>
        <w:t>). Открывается форма добавления подписчика: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00000" cy="4162684"/>
            <wp:effectExtent l="0" t="0" r="0" b="0"/>
            <wp:docPr id="4" name="Рисунок 4" descr="https://dev.1c-bitrix.ru/images/admin_expert/subscribe/v12/subscr_a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.1c-bitrix.ru/images/admin_expert/subscribe/v12/subscr_an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закладке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Подписчик</w:t>
      </w:r>
      <w:r>
        <w:rPr>
          <w:rFonts w:ascii="Helvetica" w:hAnsi="Helvetica" w:cs="Helvetica"/>
          <w:color w:val="333333"/>
          <w:sz w:val="21"/>
          <w:szCs w:val="21"/>
        </w:rPr>
        <w:t> вводятся данные о подписчике: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earning-highlight-number"/>
          <w:rFonts w:ascii="Helvetica" w:hAnsi="Helvetica" w:cs="Helvetica"/>
          <w:color w:val="FF3636"/>
          <w:sz w:val="21"/>
          <w:szCs w:val="21"/>
          <w:bdr w:val="single" w:sz="6" w:space="0" w:color="FF3636" w:frame="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 - Чтобы подписчик мог получать выпуски рассылок, Администратор должен подтвердить подписку в поле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Подписка подтверждена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earning-highlight-number"/>
          <w:rFonts w:ascii="Helvetica" w:hAnsi="Helvetica" w:cs="Helvetica"/>
          <w:color w:val="FF3636"/>
          <w:sz w:val="21"/>
          <w:szCs w:val="21"/>
          <w:bdr w:val="single" w:sz="6" w:space="0" w:color="FF3636" w:frame="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 - Если подписчик является анонимным, то достаточно указать адрес в поле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E-mail</w:t>
      </w:r>
      <w:r>
        <w:rPr>
          <w:rFonts w:ascii="Helvetica" w:hAnsi="Helvetica" w:cs="Helvetica"/>
          <w:color w:val="333333"/>
          <w:sz w:val="21"/>
          <w:szCs w:val="21"/>
        </w:rPr>
        <w:t> на который будет выполняться рассылка выпусков;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earning-highlight-number"/>
          <w:rFonts w:ascii="Helvetica" w:hAnsi="Helvetica" w:cs="Helvetica"/>
          <w:color w:val="FF3636"/>
          <w:sz w:val="21"/>
          <w:szCs w:val="21"/>
          <w:bdr w:val="single" w:sz="6" w:space="0" w:color="FF3636" w:frame="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 - Если подписчик является зарегистрированным пользователем, то его ID вводится либо прямо в поле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Пользователь</w:t>
      </w:r>
      <w:r>
        <w:rPr>
          <w:rFonts w:ascii="Helvetica" w:hAnsi="Helvetica" w:cs="Helvetica"/>
          <w:color w:val="333333"/>
          <w:sz w:val="21"/>
          <w:szCs w:val="21"/>
        </w:rPr>
        <w:t>, либо выбирается с помощью кнопки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7200" cy="295275"/>
            <wp:effectExtent l="0" t="0" r="0" b="9525"/>
            <wp:docPr id="3" name="Рисунок 3" descr="https://dev.1c-bitrix.ru/images/admin_expert/subscribe/v12/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.1c-bitrix.ru/images/admin_expert/subscribe/v12/but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из структуры сайта.</w:t>
      </w:r>
    </w:p>
    <w:p w:rsidR="005A4BC6" w:rsidRDefault="005A4BC6" w:rsidP="005A4BC6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 закладке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Подписки</w:t>
      </w:r>
      <w:r>
        <w:rPr>
          <w:rFonts w:ascii="Helvetica" w:hAnsi="Helvetica" w:cs="Helvetica"/>
          <w:color w:val="333333"/>
          <w:sz w:val="21"/>
          <w:szCs w:val="21"/>
        </w:rPr>
        <w:t> выбираются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рассылки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 которые подписывается пользователь, а также формат отправляемых сообщений.</w:t>
      </w:r>
    </w:p>
    <w:p w:rsidR="005A4BC6" w:rsidRPr="005A4BC6" w:rsidRDefault="005A4BC6" w:rsidP="005A4BC6">
      <w:pPr>
        <w:shd w:val="clear" w:color="auto" w:fill="FFFFFF"/>
        <w:spacing w:before="45"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</w:p>
    <w:sectPr w:rsidR="005A4BC6" w:rsidRPr="005A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13FF0"/>
    <w:multiLevelType w:val="multilevel"/>
    <w:tmpl w:val="32B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A0009"/>
    <w:multiLevelType w:val="multilevel"/>
    <w:tmpl w:val="000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F1DA0"/>
    <w:multiLevelType w:val="multilevel"/>
    <w:tmpl w:val="795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43DE6"/>
    <w:multiLevelType w:val="multilevel"/>
    <w:tmpl w:val="DA9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52262"/>
    <w:multiLevelType w:val="multilevel"/>
    <w:tmpl w:val="6EA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AA"/>
    <w:rsid w:val="005A4BC6"/>
    <w:rsid w:val="00D37348"/>
    <w:rsid w:val="00FA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3F26"/>
  <w15:chartTrackingRefBased/>
  <w15:docId w15:val="{37B1BEAA-BEAE-48A8-AEBA-C3EA88CD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4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4B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4B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4B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">
    <w:name w:val="path"/>
    <w:basedOn w:val="a0"/>
    <w:rsid w:val="005A4BC6"/>
  </w:style>
  <w:style w:type="character" w:customStyle="1" w:styleId="learning-lesson-detail-block">
    <w:name w:val="learning-lesson-detail-block"/>
    <w:basedOn w:val="a0"/>
    <w:rsid w:val="005A4BC6"/>
  </w:style>
  <w:style w:type="character" w:customStyle="1" w:styleId="learning-lesson-detail-word">
    <w:name w:val="learning-lesson-detail-word"/>
    <w:basedOn w:val="a0"/>
    <w:rsid w:val="005A4BC6"/>
  </w:style>
  <w:style w:type="character" w:customStyle="1" w:styleId="20">
    <w:name w:val="Заголовок 2 Знак"/>
    <w:basedOn w:val="a0"/>
    <w:link w:val="2"/>
    <w:uiPriority w:val="9"/>
    <w:semiHidden/>
    <w:rsid w:val="005A4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urse-content-details-light">
    <w:name w:val="course-content-details-light"/>
    <w:basedOn w:val="a0"/>
    <w:rsid w:val="005A4BC6"/>
  </w:style>
  <w:style w:type="character" w:customStyle="1" w:styleId="course-content-difficult-link">
    <w:name w:val="course-content-difficult-link"/>
    <w:basedOn w:val="a0"/>
    <w:rsid w:val="005A4BC6"/>
  </w:style>
  <w:style w:type="character" w:styleId="a4">
    <w:name w:val="Hyperlink"/>
    <w:basedOn w:val="a0"/>
    <w:uiPriority w:val="99"/>
    <w:semiHidden/>
    <w:unhideWhenUsed/>
    <w:rsid w:val="005A4BC6"/>
    <w:rPr>
      <w:color w:val="0000FF"/>
      <w:u w:val="single"/>
    </w:rPr>
  </w:style>
  <w:style w:type="character" w:styleId="a5">
    <w:name w:val="Strong"/>
    <w:basedOn w:val="a0"/>
    <w:uiPriority w:val="22"/>
    <w:qFormat/>
    <w:rsid w:val="005A4BC6"/>
    <w:rPr>
      <w:b/>
      <w:bCs/>
    </w:rPr>
  </w:style>
  <w:style w:type="character" w:customStyle="1" w:styleId="learning-highlight-number">
    <w:name w:val="learning-highlight-number"/>
    <w:basedOn w:val="a0"/>
    <w:rsid w:val="005A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1664">
              <w:marLeft w:val="0"/>
              <w:marRight w:val="0"/>
              <w:marTop w:val="375"/>
              <w:marBottom w:val="375"/>
              <w:divBdr>
                <w:top w:val="single" w:sz="6" w:space="14" w:color="CEEBBD"/>
                <w:left w:val="single" w:sz="6" w:space="31" w:color="CEEBBD"/>
                <w:bottom w:val="single" w:sz="6" w:space="18" w:color="CEEBBD"/>
                <w:right w:val="single" w:sz="6" w:space="23" w:color="CEEBBD"/>
              </w:divBdr>
            </w:div>
            <w:div w:id="887254554">
              <w:marLeft w:val="0"/>
              <w:marRight w:val="0"/>
              <w:marTop w:val="375"/>
              <w:marBottom w:val="375"/>
              <w:divBdr>
                <w:top w:val="single" w:sz="6" w:space="14" w:color="CEEBBD"/>
                <w:left w:val="single" w:sz="6" w:space="31" w:color="CEEBBD"/>
                <w:bottom w:val="single" w:sz="6" w:space="18" w:color="CEEBBD"/>
                <w:right w:val="single" w:sz="6" w:space="23" w:color="CEEBBD"/>
              </w:divBdr>
            </w:div>
            <w:div w:id="1818842901">
              <w:marLeft w:val="0"/>
              <w:marRight w:val="0"/>
              <w:marTop w:val="375"/>
              <w:marBottom w:val="375"/>
              <w:divBdr>
                <w:top w:val="single" w:sz="6" w:space="14" w:color="CEEBBD"/>
                <w:left w:val="single" w:sz="6" w:space="31" w:color="CEEBBD"/>
                <w:bottom w:val="single" w:sz="6" w:space="18" w:color="CEEBBD"/>
                <w:right w:val="single" w:sz="6" w:space="23" w:color="CEEBBD"/>
              </w:divBdr>
            </w:div>
          </w:divsChild>
        </w:div>
        <w:div w:id="1549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919">
          <w:marLeft w:val="0"/>
          <w:marRight w:val="0"/>
          <w:marTop w:val="375"/>
          <w:marBottom w:val="375"/>
          <w:divBdr>
            <w:top w:val="single" w:sz="6" w:space="14" w:color="E4EEFB"/>
            <w:left w:val="single" w:sz="6" w:space="31" w:color="E4EEFB"/>
            <w:bottom w:val="single" w:sz="6" w:space="18" w:color="E4EEFB"/>
            <w:right w:val="single" w:sz="6" w:space="23" w:color="E4EEFB"/>
          </w:divBdr>
        </w:div>
      </w:divsChild>
    </w:div>
    <w:div w:id="628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3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46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0399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610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2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725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3938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1122991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1869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ShowImg('/images/admin_expert/subscribe/v12/subs_2.png',1064,579,'%D0%94%D0%BE%D0%B1%D0%B0%D0%B2%D0%BB%D0%B5%D0%BD%D0%B8%D0%B5%20%D0%BF%D1%80%D0%B8%D0%BB%D0%BE%D0%B6%D0%B5%D0%BD%D0%B8%D1%8F')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javascript:ShowImg('/images/admin_expert/subscribe/v12/add_subscribers_1.png',1020,682,'%D0%98%D0%BC%D0%BF%D0%BE%D1%80%D1%82%20%D0%B0%D0%B4%D1%80%D0%B5%D1%81%D0%BE%D0%B2')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javascript:ShowImg('/images/admin_expert/subscribe/v12/subscr_admin.png',789,442,'%D0%A1%D0%BF%D0%B8%D1%81%D0%BE%D0%BA%20%D0%BF%D0%BE%D0%B4%D0%BF%D0%B8%D1%81%D1%87%D0%B8%D0%BA%D0%BE%D0%B2'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872</Words>
  <Characters>4972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2022-05-20T07:06:00Z</dcterms:created>
  <dcterms:modified xsi:type="dcterms:W3CDTF">2022-05-20T07:10:00Z</dcterms:modified>
</cp:coreProperties>
</file>